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  <w:r>
        <w:rPr>
          <w:b/>
          <w:color w:val="auto"/>
          <w:sz w:val="28"/>
          <w:szCs w:val="28"/>
        </w:rPr>
        <w:t>3.</w:t>
      </w:r>
      <w:r w:rsidRPr="00A50559">
        <w:rPr>
          <w:b/>
          <w:color w:val="auto"/>
          <w:sz w:val="28"/>
          <w:szCs w:val="28"/>
        </w:rPr>
        <w:t xml:space="preserve">Тема: </w:t>
      </w:r>
      <w:r w:rsidRPr="00A50559">
        <w:rPr>
          <w:color w:val="auto"/>
          <w:sz w:val="28"/>
          <w:szCs w:val="28"/>
        </w:rPr>
        <w:t>Водопостачання. Каналізація.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Мета:</w:t>
      </w:r>
      <w:r w:rsidRPr="00A50559">
        <w:rPr>
          <w:color w:val="auto"/>
          <w:sz w:val="28"/>
          <w:szCs w:val="28"/>
        </w:rPr>
        <w:t xml:space="preserve"> Ознайомити студентів зособливостями водопостачання та каналізації в засобах розміщення готельно-ресторанної справи (ГРС).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b/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Вступ.</w:t>
      </w:r>
    </w:p>
    <w:p w:rsidR="00D546A2" w:rsidRPr="00A50559" w:rsidRDefault="00D546A2" w:rsidP="00D546A2">
      <w:p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Сучасні готелі мають в своєму складі велике і складне  інженерно-технічне обладнання – це комплекс готових постійнодіючих умов, спрямованих на задоволення культурно-побутових потреб, проживаючих у готелі.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b/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План.</w:t>
      </w:r>
    </w:p>
    <w:p w:rsidR="00D546A2" w:rsidRPr="00A50559" w:rsidRDefault="00D546A2" w:rsidP="00D546A2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Особливості водопостачання і каналізації в ГРС.</w:t>
      </w:r>
    </w:p>
    <w:p w:rsidR="00D546A2" w:rsidRPr="00A50559" w:rsidRDefault="00D546A2" w:rsidP="00D546A2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Децентралізоване водопостачання.</w:t>
      </w:r>
    </w:p>
    <w:p w:rsidR="00D546A2" w:rsidRPr="00A50559" w:rsidRDefault="00D546A2" w:rsidP="00D546A2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Централізоване водопостачання.</w:t>
      </w:r>
    </w:p>
    <w:p w:rsidR="00D546A2" w:rsidRPr="00A50559" w:rsidRDefault="00D546A2" w:rsidP="00D546A2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Методи кондиціювання води.</w:t>
      </w:r>
    </w:p>
    <w:p w:rsidR="00D546A2" w:rsidRPr="00A50559" w:rsidRDefault="00D546A2" w:rsidP="00D546A2">
      <w:pPr>
        <w:pStyle w:val="a3"/>
        <w:numPr>
          <w:ilvl w:val="0"/>
          <w:numId w:val="1"/>
        </w:numPr>
        <w:tabs>
          <w:tab w:val="left" w:pos="1134"/>
        </w:tabs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Вимоги до водопостачання в готелях різних категорій.</w:t>
      </w:r>
    </w:p>
    <w:p w:rsidR="00D546A2" w:rsidRPr="00EE0293" w:rsidRDefault="00D546A2" w:rsidP="00D546A2">
      <w:pPr>
        <w:pStyle w:val="a3"/>
        <w:tabs>
          <w:tab w:val="left" w:pos="1134"/>
        </w:tabs>
        <w:suppressAutoHyphens/>
        <w:spacing w:after="0" w:line="240" w:lineRule="auto"/>
        <w:jc w:val="both"/>
        <w:rPr>
          <w:b/>
          <w:color w:val="auto"/>
          <w:sz w:val="28"/>
          <w:szCs w:val="28"/>
          <w:lang w:val="ru-RU"/>
        </w:rPr>
      </w:pPr>
    </w:p>
    <w:p w:rsidR="00D546A2" w:rsidRPr="00A50559" w:rsidRDefault="00D546A2" w:rsidP="00D546A2">
      <w:pPr>
        <w:pStyle w:val="a3"/>
        <w:tabs>
          <w:tab w:val="left" w:pos="1134"/>
        </w:tabs>
        <w:suppressAutoHyphens/>
        <w:spacing w:after="0" w:line="240" w:lineRule="auto"/>
        <w:jc w:val="both"/>
        <w:rPr>
          <w:b/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Зміст лекції.</w:t>
      </w:r>
    </w:p>
    <w:p w:rsidR="00D546A2" w:rsidRPr="00BE1641" w:rsidRDefault="00D546A2" w:rsidP="00D546A2">
      <w:pPr>
        <w:pStyle w:val="a3"/>
        <w:numPr>
          <w:ilvl w:val="0"/>
          <w:numId w:val="5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BE1641">
        <w:rPr>
          <w:color w:val="auto"/>
          <w:sz w:val="28"/>
          <w:szCs w:val="28"/>
        </w:rPr>
        <w:t>Особливості водопостачання і каналізації в ГРС.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Однією з основних </w:t>
      </w:r>
      <w:r w:rsidRPr="00A50559">
        <w:rPr>
          <w:iCs/>
          <w:color w:val="auto"/>
          <w:sz w:val="28"/>
          <w:szCs w:val="28"/>
        </w:rPr>
        <w:t>проблем ГРС є</w:t>
      </w:r>
      <w:r w:rsidRPr="00A50559">
        <w:rPr>
          <w:color w:val="auto"/>
          <w:sz w:val="28"/>
          <w:szCs w:val="28"/>
        </w:rPr>
        <w:t xml:space="preserve"> постачання готелю водою для питних і господарських потреб. Для цього готельний будинок повинний бути оснащений відповідним водопровідно-каналізаційним обладнанням.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Готельні споруди, що будуються на освоєних територіях, забезпечуються водою від міської водопровідної мережі. Невеликі об’єкти, що стоять поза міською забудовою, мають самостійне постачання з рік, свердловин і колодязів.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Водопровідна вода в готельних об’єктах повинна бути придатна для пиття, незалежно від того, для яких цілей вона використовується. Всі категорії готелів якщо не мають впевненості в якості водопровідної води, готель повинен мати спеціальні установки для обробки води, щоб забезпечити придатність до вживання.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Каналізаційне обладнання готельних об’єктів тісно пов’язане з водопровідним обладнанням. Каналізаційними трубами відводять забруднену воду з кухні, пральні, санвузлів.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Каналізаційні пристрої пральні мають бути пристосовані для прийому великої кількості води, що містить хімічні і механічні забруднення. У зв’язку з цим правильний відвід стоків з пральні має велике значення. Необхідно влаштувати велику кількість спусків у підлогах, а також уловлювачі води під пральними машинами і центрифугами. Це невеликі колодязі, призначені для разового відводу великої кількості води. Каналізаційна мережа в готельних пральнях повинна відповідати загальноприйнятим вимогам до каналізації.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У виробничих приміщеннях ресторану каналізаційна система повинна забезпечувати справне відведення води. Необхідно установити жировідділювачі, що служать для затримки жиру і відходів.</w:t>
      </w:r>
    </w:p>
    <w:p w:rsidR="00D546A2" w:rsidRPr="00A50559" w:rsidRDefault="00D546A2" w:rsidP="00D546A2">
      <w:pPr>
        <w:suppressAutoHyphens/>
        <w:spacing w:after="0" w:line="360" w:lineRule="auto"/>
        <w:ind w:right="-81"/>
        <w:jc w:val="center"/>
        <w:rPr>
          <w:b/>
          <w:bCs/>
          <w:color w:val="auto"/>
          <w:sz w:val="28"/>
          <w:szCs w:val="28"/>
        </w:rPr>
      </w:pPr>
    </w:p>
    <w:p w:rsidR="00D546A2" w:rsidRPr="00BE1641" w:rsidRDefault="00D546A2" w:rsidP="00D546A2">
      <w:pPr>
        <w:suppressAutoHyphens/>
        <w:spacing w:after="0" w:line="240" w:lineRule="auto"/>
        <w:ind w:right="-81"/>
        <w:rPr>
          <w:color w:val="auto"/>
          <w:sz w:val="28"/>
          <w:szCs w:val="28"/>
        </w:rPr>
      </w:pPr>
      <w:r w:rsidRPr="00BE1641">
        <w:rPr>
          <w:bCs/>
          <w:color w:val="auto"/>
          <w:sz w:val="28"/>
          <w:szCs w:val="28"/>
          <w:lang w:val="ru-RU"/>
        </w:rPr>
        <w:t>2</w:t>
      </w:r>
      <w:r w:rsidRPr="00BE1641">
        <w:rPr>
          <w:bCs/>
          <w:color w:val="auto"/>
          <w:sz w:val="28"/>
          <w:szCs w:val="28"/>
        </w:rPr>
        <w:t>. Децентралізоване водопостачання</w:t>
      </w:r>
    </w:p>
    <w:p w:rsidR="00D546A2" w:rsidRPr="00A50559" w:rsidRDefault="00D546A2" w:rsidP="00D546A2">
      <w:pPr>
        <w:suppressAutoHyphens/>
        <w:spacing w:after="0" w:line="240" w:lineRule="auto"/>
        <w:ind w:right="-81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Децентралізоване (місцеве) водопостачання має ряд особливостей. Воно призначене для забезпечення питною водою окремих бупинків або невеликої групи будівель. З цією метою можуть використовуватися різні за походженням води: атмосферні, відкритих водойм, підземні.</w:t>
      </w:r>
    </w:p>
    <w:p w:rsidR="00D546A2" w:rsidRPr="00A50559" w:rsidRDefault="00D546A2" w:rsidP="00D546A2">
      <w:pPr>
        <w:suppressAutoHyphens/>
        <w:spacing w:after="0" w:line="240" w:lineRule="auto"/>
        <w:ind w:right="-81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lastRenderedPageBreak/>
        <w:t>Атмосферні води, як відзначалося вище, збирають у відповідні резервуари, де вони зберігаються і поповнюються за рахунок опадів. Ці води досить забруднені й перед вживанням їх обов’язково знеза</w:t>
      </w:r>
      <w:r w:rsidRPr="00A50559">
        <w:rPr>
          <w:color w:val="auto"/>
          <w:sz w:val="28"/>
          <w:szCs w:val="28"/>
        </w:rPr>
        <w:softHyphen/>
        <w:t>ражують. Найчастіше з цією метою воду для пиття кип’ятять. Для водопостачання часом використовують води відкритих водойм. Най</w:t>
      </w:r>
      <w:r w:rsidRPr="00A50559">
        <w:rPr>
          <w:color w:val="auto"/>
          <w:sz w:val="28"/>
          <w:szCs w:val="28"/>
        </w:rPr>
        <w:softHyphen/>
        <w:t>кращі за якістю води гірських річок. Вони мають добрі органолеп</w:t>
      </w:r>
      <w:r w:rsidRPr="00A50559">
        <w:rPr>
          <w:color w:val="auto"/>
          <w:sz w:val="28"/>
          <w:szCs w:val="28"/>
        </w:rPr>
        <w:softHyphen/>
        <w:t>тичні властивості, малу мінералізацію і, за деяким винятком, без</w:t>
      </w:r>
      <w:r w:rsidRPr="00A50559">
        <w:rPr>
          <w:color w:val="auto"/>
          <w:sz w:val="28"/>
          <w:szCs w:val="28"/>
        </w:rPr>
        <w:softHyphen/>
        <w:t>печні в епідемічному відношенні. На рівнині якість води значно погіршується внаслідок забруднення частинками грунту, викорис</w:t>
      </w:r>
      <w:r w:rsidRPr="00A50559">
        <w:rPr>
          <w:color w:val="auto"/>
          <w:sz w:val="28"/>
          <w:szCs w:val="28"/>
        </w:rPr>
        <w:softHyphen/>
        <w:t>тання водойм для культурно-побутових і господарських цілей. Тому для пиття не застосовують.</w:t>
      </w:r>
    </w:p>
    <w:p w:rsidR="00D546A2" w:rsidRPr="00A50559" w:rsidRDefault="00D546A2" w:rsidP="00D546A2">
      <w:pPr>
        <w:suppressAutoHyphens/>
        <w:spacing w:after="0" w:line="240" w:lineRule="auto"/>
        <w:ind w:right="-81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Найчастіше децентралізоване водопостачання організовується за рахунок підземних вод. Вода забирається різних водоносних горизонтів і з різної глибини, але здебільшого використовують ґрун</w:t>
      </w:r>
      <w:r w:rsidRPr="00A50559">
        <w:rPr>
          <w:color w:val="auto"/>
          <w:sz w:val="28"/>
          <w:szCs w:val="28"/>
        </w:rPr>
        <w:softHyphen/>
        <w:t>тові води з другого і третього водоносних горизонтів, захищених від забруднення. Чим глибше розташований шар води, тим вона чисті</w:t>
      </w:r>
      <w:r w:rsidRPr="00A50559">
        <w:rPr>
          <w:color w:val="auto"/>
          <w:sz w:val="28"/>
          <w:szCs w:val="28"/>
        </w:rPr>
        <w:softHyphen/>
        <w:t>ша. При децентралізованому водопостачанні додаткову обробку води, як правило, не проводять. Тому до колодязної води не можна ставити такі високі вимоги, як до води при централізованому водопоста</w:t>
      </w:r>
      <w:r w:rsidRPr="00A50559">
        <w:rPr>
          <w:color w:val="auto"/>
          <w:sz w:val="28"/>
          <w:szCs w:val="28"/>
        </w:rPr>
        <w:softHyphen/>
        <w:t>чанні. І все ж така вода повинна бути безпечною в епідемічному відношенні, мати нешкідливий хімічний склад і добрі органолептичні властивості.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Якщо санітарний стан колодязя і результати аналізу води за</w:t>
      </w:r>
      <w:r w:rsidRPr="00A50559">
        <w:rPr>
          <w:color w:val="auto"/>
          <w:sz w:val="28"/>
          <w:szCs w:val="28"/>
        </w:rPr>
        <w:softHyphen/>
        <w:t>довільні, то вода може використовуватися для пиття в сирому виг</w:t>
      </w:r>
      <w:r w:rsidRPr="00A50559">
        <w:rPr>
          <w:color w:val="auto"/>
          <w:sz w:val="28"/>
          <w:szCs w:val="28"/>
        </w:rPr>
        <w:softHyphen/>
        <w:t>ляді, тобто без всякої попередньої обробки. Коли санітарний стан джерела й аналіз води незадовільні, то воду можна вживати лише після кип’ятіння чи хлорування. Колодязь і територія довкола зав</w:t>
      </w:r>
      <w:r w:rsidRPr="00A50559">
        <w:rPr>
          <w:color w:val="auto"/>
          <w:sz w:val="28"/>
          <w:szCs w:val="28"/>
        </w:rPr>
        <w:softHyphen/>
        <w:t>жди повинні знаходитися в технічно-справному й охайному виг</w:t>
      </w:r>
      <w:r w:rsidRPr="00A50559">
        <w:rPr>
          <w:color w:val="auto"/>
          <w:sz w:val="28"/>
          <w:szCs w:val="28"/>
        </w:rPr>
        <w:softHyphen/>
        <w:t>ляді, який гарантує стійку і високу якість води.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Для забезпечення питною водою невеликого населеного пункту або його частини влаштовуються </w:t>
      </w:r>
      <w:r w:rsidRPr="00A50559">
        <w:rPr>
          <w:i/>
          <w:iCs/>
          <w:color w:val="auto"/>
          <w:sz w:val="28"/>
          <w:szCs w:val="28"/>
        </w:rPr>
        <w:t>різного типу</w:t>
      </w:r>
      <w:r w:rsidRPr="00A50559">
        <w:rPr>
          <w:iCs/>
          <w:color w:val="auto"/>
          <w:sz w:val="28"/>
          <w:szCs w:val="28"/>
        </w:rPr>
        <w:t xml:space="preserve"> криниці</w:t>
      </w:r>
      <w:r w:rsidRPr="00A50559">
        <w:rPr>
          <w:color w:val="auto"/>
          <w:sz w:val="28"/>
          <w:szCs w:val="28"/>
        </w:rPr>
        <w:t>. З цією метою у сільських умовах часто будують шахтні або трубчасті криниці. Щоб запобігти забрудненню підземних вод під час експлуатації, місце для колодязя вибирають на підвищенні не ближче 20–30 м від можливого джерела забруднення (наприклад, убиралень, вигрібних ям, хлівів, гноє</w:t>
      </w:r>
      <w:r w:rsidRPr="00A50559">
        <w:rPr>
          <w:color w:val="auto"/>
          <w:sz w:val="28"/>
          <w:szCs w:val="28"/>
        </w:rPr>
        <w:softHyphen/>
        <w:t>сховищ, місць захоронення людей і скотомогильників, складів мінераль</w:t>
      </w:r>
      <w:r w:rsidRPr="00A50559">
        <w:rPr>
          <w:color w:val="auto"/>
          <w:sz w:val="28"/>
          <w:szCs w:val="28"/>
        </w:rPr>
        <w:softHyphen/>
        <w:t>них добрив і отрутохімікатів тощо). Якщо джерело забруднення знахо</w:t>
      </w:r>
      <w:r w:rsidRPr="00A50559">
        <w:rPr>
          <w:color w:val="auto"/>
          <w:sz w:val="28"/>
          <w:szCs w:val="28"/>
        </w:rPr>
        <w:softHyphen/>
        <w:t>диться вище за рельєфом, тоді від</w:t>
      </w:r>
      <w:r w:rsidRPr="00A50559">
        <w:rPr>
          <w:color w:val="auto"/>
          <w:sz w:val="28"/>
          <w:szCs w:val="28"/>
        </w:rPr>
        <w:softHyphen/>
        <w:t>стань до колодязя повинна бути не меншою 80–100 м. Територія довко</w:t>
      </w:r>
      <w:r w:rsidRPr="00A50559">
        <w:rPr>
          <w:color w:val="auto"/>
          <w:sz w:val="28"/>
          <w:szCs w:val="28"/>
        </w:rPr>
        <w:softHyphen/>
        <w:t>ла не повинна затоплюватися павод</w:t>
      </w:r>
      <w:r w:rsidRPr="00A50559">
        <w:rPr>
          <w:color w:val="auto"/>
          <w:sz w:val="28"/>
          <w:szCs w:val="28"/>
        </w:rPr>
        <w:softHyphen/>
        <w:t>ковими водами і заболо</w:t>
      </w:r>
      <w:r w:rsidRPr="00A50559">
        <w:rPr>
          <w:color w:val="auto"/>
          <w:sz w:val="28"/>
          <w:szCs w:val="28"/>
        </w:rPr>
        <w:softHyphen/>
        <w:t>чуватися.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При. </w:t>
      </w:r>
      <w:r w:rsidRPr="00A50559">
        <w:rPr>
          <w:i/>
          <w:iCs/>
          <w:color w:val="auto"/>
          <w:sz w:val="28"/>
          <w:szCs w:val="28"/>
        </w:rPr>
        <w:t xml:space="preserve">влаштцванні шахтної </w:t>
      </w:r>
      <w:r w:rsidRPr="00A50559">
        <w:rPr>
          <w:iCs/>
          <w:color w:val="auto"/>
          <w:sz w:val="28"/>
          <w:szCs w:val="28"/>
        </w:rPr>
        <w:t>криниці</w:t>
      </w:r>
      <w:r w:rsidRPr="00A50559">
        <w:rPr>
          <w:color w:val="auto"/>
          <w:sz w:val="28"/>
          <w:szCs w:val="28"/>
        </w:rPr>
        <w:t xml:space="preserve"> робиться все, щоб не до</w:t>
      </w:r>
      <w:r w:rsidRPr="00A50559">
        <w:rPr>
          <w:color w:val="auto"/>
          <w:sz w:val="28"/>
          <w:szCs w:val="28"/>
        </w:rPr>
        <w:softHyphen/>
        <w:t>пустити забруднення води під час ек</w:t>
      </w:r>
      <w:r w:rsidRPr="00A50559">
        <w:rPr>
          <w:color w:val="auto"/>
          <w:sz w:val="28"/>
          <w:szCs w:val="28"/>
        </w:rPr>
        <w:softHyphen/>
        <w:t>сплуатації споруди. Стінки</w:t>
      </w:r>
      <w:r w:rsidRPr="00A50559">
        <w:rPr>
          <w:color w:val="auto"/>
          <w:sz w:val="28"/>
          <w:szCs w:val="28"/>
          <w:u w:val="single"/>
        </w:rPr>
        <w:t xml:space="preserve"> </w:t>
      </w:r>
      <w:r w:rsidRPr="00A50559">
        <w:rPr>
          <w:color w:val="auto"/>
          <w:sz w:val="28"/>
          <w:szCs w:val="28"/>
        </w:rPr>
        <w:t>колодязів (цямриння) укріплюють бе</w:t>
      </w:r>
      <w:r w:rsidRPr="00A50559">
        <w:rPr>
          <w:bCs/>
          <w:color w:val="auto"/>
          <w:sz w:val="28"/>
          <w:szCs w:val="28"/>
        </w:rPr>
        <w:t>тонними кільцями, камінням або деревом</w:t>
      </w:r>
      <w:r w:rsidRPr="00A50559">
        <w:rPr>
          <w:bCs/>
          <w:i/>
          <w:iCs/>
          <w:color w:val="auto"/>
          <w:sz w:val="28"/>
          <w:szCs w:val="28"/>
        </w:rPr>
        <w:t>.</w:t>
      </w:r>
      <w:r w:rsidRPr="00A50559">
        <w:rPr>
          <w:color w:val="auto"/>
          <w:sz w:val="28"/>
          <w:szCs w:val="28"/>
        </w:rPr>
        <w:t xml:space="preserve"> Вони повинні бути міцними.</w:t>
      </w:r>
    </w:p>
    <w:p w:rsidR="00D546A2" w:rsidRPr="00A50559" w:rsidRDefault="00D546A2" w:rsidP="00D546A2">
      <w:pPr>
        <w:suppressAutoHyphens/>
        <w:spacing w:after="0" w:line="240" w:lineRule="auto"/>
        <w:jc w:val="both"/>
        <w:rPr>
          <w:color w:val="auto"/>
          <w:sz w:val="28"/>
          <w:szCs w:val="28"/>
        </w:rPr>
      </w:pPr>
    </w:p>
    <w:p w:rsidR="00D546A2" w:rsidRPr="00BE1641" w:rsidRDefault="00D546A2" w:rsidP="00D546A2">
      <w:pPr>
        <w:pStyle w:val="a3"/>
        <w:suppressAutoHyphens/>
        <w:spacing w:after="0" w:line="240" w:lineRule="auto"/>
        <w:ind w:left="709"/>
        <w:rPr>
          <w:color w:val="auto"/>
          <w:sz w:val="28"/>
          <w:szCs w:val="28"/>
        </w:rPr>
      </w:pPr>
      <w:r w:rsidRPr="00BE1641">
        <w:rPr>
          <w:color w:val="auto"/>
          <w:sz w:val="28"/>
          <w:szCs w:val="28"/>
        </w:rPr>
        <w:t>3. Централізоване водопостачання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Централізоване водопостачання здійснюють за допомогою водогону. Кожний водогін складається з головних споруд і водогінної мережі до місць споживання води.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 башти вода подається у водогінну мережу. Во</w:t>
      </w:r>
      <w:r w:rsidRPr="00A50559">
        <w:rPr>
          <w:color w:val="auto"/>
          <w:sz w:val="28"/>
          <w:szCs w:val="28"/>
        </w:rPr>
        <w:softHyphen/>
        <w:t>догінна розподільна мережа за конфігурацією може бути кільцевою або тупиковою.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lastRenderedPageBreak/>
        <w:t>З гігієнічної точки зору оптимальною є кільцева постійна циркуляція, коли немає застою. Як матеріал для водогінних труб найчастіше всього використо</w:t>
      </w:r>
      <w:r w:rsidRPr="00A50559">
        <w:rPr>
          <w:color w:val="auto"/>
          <w:sz w:val="28"/>
          <w:szCs w:val="28"/>
        </w:rPr>
        <w:softHyphen/>
        <w:t>вують чавун, сталь, залізо, бетон. Глибина закла</w:t>
      </w:r>
      <w:r w:rsidRPr="00A50559">
        <w:rPr>
          <w:color w:val="auto"/>
          <w:sz w:val="28"/>
          <w:szCs w:val="28"/>
        </w:rPr>
        <w:softHyphen/>
        <w:t>дання труб від поверхні землі 1,5–3,5 м, залежно від кліматичного поясу.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Організація, будь-якої системи централізованого водопостачання повинна включати 3 складові: вибір джерела, організацію зон санітарної охорони, заходи з очищення та знезараження води.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i/>
          <w:color w:val="auto"/>
          <w:sz w:val="28"/>
          <w:szCs w:val="28"/>
        </w:rPr>
        <w:t>Зони санітарної охорони</w:t>
      </w:r>
      <w:r w:rsidRPr="00A50559">
        <w:rPr>
          <w:color w:val="auto"/>
          <w:sz w:val="28"/>
          <w:szCs w:val="28"/>
        </w:rPr>
        <w:t xml:space="preserve"> призначені для захисту джерела водопостачання та водозабірних споруд від забруднень.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І зона – </w:t>
      </w:r>
      <w:r w:rsidRPr="00A50559">
        <w:rPr>
          <w:color w:val="auto"/>
          <w:sz w:val="28"/>
          <w:szCs w:val="28"/>
          <w:u w:val="single"/>
        </w:rPr>
        <w:t>зона суворого режиму</w:t>
      </w:r>
      <w:r w:rsidRPr="00A50559">
        <w:rPr>
          <w:color w:val="auto"/>
          <w:sz w:val="28"/>
          <w:szCs w:val="28"/>
        </w:rPr>
        <w:t xml:space="preserve"> – забезпечує захист місця водозабору та водозабірних споруд від забруднення та пошкодження. Для протічних водойм її межі повинні бути вгору за течією до 200 м, вниз – до 100 м завширшки. Для міжпластових ненапірних вод радіус І поясу – 50 м, для напірних – 30 м. Територію І поясу слід огородити. На ній не допускається, заборонена будь-яка діяльність (риболовля, купання, прання, катання на човнах) і присутність людей.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ІІ зона – </w:t>
      </w:r>
      <w:r w:rsidRPr="00A50559">
        <w:rPr>
          <w:color w:val="auto"/>
          <w:sz w:val="28"/>
          <w:szCs w:val="28"/>
          <w:u w:val="single"/>
        </w:rPr>
        <w:t>зона обмеження</w:t>
      </w:r>
      <w:r w:rsidRPr="00A50559">
        <w:rPr>
          <w:color w:val="auto"/>
          <w:sz w:val="28"/>
          <w:szCs w:val="28"/>
        </w:rPr>
        <w:t>. Розмір другого поясу – 30–60 м для річок середньої і великої потужнгсті та малих – уся територія басейну і (нижче за течією до 200 м від водозабору).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Для непротічних водойм – 5 км залежно від умов у всі сторони. Заходи у ІІ– ІІІ зонах спрямовані на регулювання всіх видів діяльності, будівництво, в основу якого покладено зменшення кількості населення, обмеження для використання для  побутових цілей.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ІІІ зона – </w:t>
      </w:r>
      <w:r w:rsidRPr="00A50559">
        <w:rPr>
          <w:color w:val="auto"/>
          <w:sz w:val="28"/>
          <w:szCs w:val="28"/>
          <w:u w:val="single"/>
        </w:rPr>
        <w:t>зона спостереження</w:t>
      </w:r>
      <w:r w:rsidRPr="00A50559">
        <w:rPr>
          <w:color w:val="auto"/>
          <w:sz w:val="28"/>
          <w:szCs w:val="28"/>
        </w:rPr>
        <w:t>. У цій зоні ведуть копітку протиепідемічну роботу щодо профілактики захворювань, які перед водою, а також нагляд за будівництвом промислових підприємств, котрі скидають стоки. Для малих річок зона охоплює весь басейн.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</w:p>
    <w:p w:rsidR="00D546A2" w:rsidRPr="006D3ACA" w:rsidRDefault="00D546A2" w:rsidP="00D546A2">
      <w:pPr>
        <w:pStyle w:val="FR2"/>
        <w:widowControl/>
        <w:numPr>
          <w:ilvl w:val="0"/>
          <w:numId w:val="4"/>
        </w:numPr>
        <w:tabs>
          <w:tab w:val="left" w:pos="1134"/>
        </w:tabs>
        <w:suppressAutoHyphens/>
        <w:ind w:left="709" w:firstLine="0"/>
        <w:jc w:val="left"/>
        <w:rPr>
          <w:rFonts w:ascii="Times New Roman" w:hAnsi="Times New Roman"/>
          <w:i w:val="0"/>
          <w:sz w:val="28"/>
          <w:szCs w:val="28"/>
        </w:rPr>
      </w:pPr>
      <w:r w:rsidRPr="006D3ACA">
        <w:rPr>
          <w:rFonts w:ascii="Times New Roman" w:hAnsi="Times New Roman"/>
          <w:i w:val="0"/>
          <w:sz w:val="28"/>
          <w:szCs w:val="28"/>
        </w:rPr>
        <w:t>Методи кондиціювання води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Міжпластові води малозабруднені, зі стійким міне</w:t>
      </w:r>
      <w:r w:rsidRPr="00A50559">
        <w:rPr>
          <w:color w:val="auto"/>
          <w:sz w:val="28"/>
          <w:szCs w:val="28"/>
        </w:rPr>
        <w:softHyphen/>
        <w:t>ральним складом, їх використовують, в основному, без обробки. Вода поверхневих водойм має непостій</w:t>
      </w:r>
      <w:r w:rsidRPr="00A50559">
        <w:rPr>
          <w:color w:val="auto"/>
          <w:sz w:val="28"/>
          <w:szCs w:val="28"/>
        </w:rPr>
        <w:softHyphen/>
        <w:t>ний хімічний склад, велику кількість завислих части</w:t>
      </w:r>
      <w:r w:rsidRPr="00A50559">
        <w:rPr>
          <w:color w:val="auto"/>
          <w:sz w:val="28"/>
          <w:szCs w:val="28"/>
        </w:rPr>
        <w:softHyphen/>
        <w:t>нок, фіто- і зоопланктон, багато мікроорганізмів – бактерій та вірусів, серед яких є і патогенні. Тому під час організації централізованого водопостачан</w:t>
      </w:r>
      <w:r w:rsidRPr="00A50559">
        <w:rPr>
          <w:color w:val="auto"/>
          <w:sz w:val="28"/>
          <w:szCs w:val="28"/>
        </w:rPr>
        <w:softHyphen/>
        <w:t>ня вода має пройти відповідну обробку з метою при</w:t>
      </w:r>
      <w:r w:rsidRPr="00A50559">
        <w:rPr>
          <w:color w:val="auto"/>
          <w:sz w:val="28"/>
          <w:szCs w:val="28"/>
        </w:rPr>
        <w:softHyphen/>
        <w:t>ведення її показників до вимог стандарту, тобто кондиціонуватися. Це робиться на очисних спорудах водопроводів.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Усі методи обробки води поділяються на загальні та спеціальні.</w:t>
      </w:r>
    </w:p>
    <w:p w:rsidR="00D546A2" w:rsidRPr="00A50559" w:rsidRDefault="00D546A2" w:rsidP="00D546A2">
      <w:pPr>
        <w:suppressAutoHyphens/>
        <w:spacing w:after="0" w:line="240" w:lineRule="auto"/>
        <w:jc w:val="both"/>
        <w:rPr>
          <w:color w:val="auto"/>
          <w:sz w:val="28"/>
          <w:szCs w:val="28"/>
        </w:rPr>
      </w:pPr>
    </w:p>
    <w:p w:rsidR="00D546A2" w:rsidRPr="00A50559" w:rsidRDefault="00D546A2" w:rsidP="00D546A2">
      <w:pPr>
        <w:suppressAutoHyphens/>
        <w:spacing w:after="0" w:line="240" w:lineRule="auto"/>
        <w:ind w:firstLine="709"/>
        <w:rPr>
          <w:b/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Загальні методи обробки води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До загальних методів кондиціювання води відносять:</w:t>
      </w:r>
    </w:p>
    <w:p w:rsidR="00D546A2" w:rsidRPr="00A50559" w:rsidRDefault="00D546A2" w:rsidP="00D546A2">
      <w:pPr>
        <w:suppressAutoHyphens/>
        <w:spacing w:after="0" w:line="240" w:lineRule="auto"/>
        <w:ind w:firstLine="40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1. </w:t>
      </w:r>
      <w:r w:rsidRPr="00A50559">
        <w:rPr>
          <w:i/>
          <w:iCs/>
          <w:color w:val="auto"/>
          <w:sz w:val="28"/>
          <w:szCs w:val="28"/>
        </w:rPr>
        <w:t>Освітлення –</w:t>
      </w:r>
      <w:r w:rsidRPr="00A50559">
        <w:rPr>
          <w:color w:val="auto"/>
          <w:sz w:val="28"/>
          <w:szCs w:val="28"/>
        </w:rPr>
        <w:t xml:space="preserve"> усунення кольоровості (вида</w:t>
      </w:r>
      <w:r w:rsidRPr="00A50559">
        <w:rPr>
          <w:color w:val="auto"/>
          <w:sz w:val="28"/>
          <w:szCs w:val="28"/>
        </w:rPr>
        <w:softHyphen/>
        <w:t>лення завислих частинок).</w:t>
      </w:r>
    </w:p>
    <w:p w:rsidR="00D546A2" w:rsidRPr="00A50559" w:rsidRDefault="00D546A2" w:rsidP="00D546A2">
      <w:pPr>
        <w:suppressAutoHyphens/>
        <w:spacing w:after="0" w:line="240" w:lineRule="auto"/>
        <w:ind w:firstLine="40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2. </w:t>
      </w:r>
      <w:r w:rsidRPr="00A50559">
        <w:rPr>
          <w:i/>
          <w:iCs/>
          <w:color w:val="auto"/>
          <w:sz w:val="28"/>
          <w:szCs w:val="28"/>
        </w:rPr>
        <w:t>Знебарвлення</w:t>
      </w:r>
      <w:r w:rsidRPr="00A50559">
        <w:rPr>
          <w:color w:val="auto"/>
          <w:sz w:val="28"/>
          <w:szCs w:val="28"/>
        </w:rPr>
        <w:t xml:space="preserve"> – усунення кольоровості (вида</w:t>
      </w:r>
      <w:r w:rsidRPr="00A50559">
        <w:rPr>
          <w:color w:val="auto"/>
          <w:sz w:val="28"/>
          <w:szCs w:val="28"/>
        </w:rPr>
        <w:softHyphen/>
        <w:t>лення колоїдів та розчинених речовин).</w:t>
      </w:r>
    </w:p>
    <w:p w:rsidR="00D546A2" w:rsidRPr="00A50559" w:rsidRDefault="00D546A2" w:rsidP="00D546A2">
      <w:pPr>
        <w:suppressAutoHyphens/>
        <w:spacing w:after="0" w:line="240" w:lineRule="auto"/>
        <w:ind w:firstLine="40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3. </w:t>
      </w:r>
      <w:r w:rsidRPr="00A50559">
        <w:rPr>
          <w:i/>
          <w:iCs/>
          <w:color w:val="auto"/>
          <w:sz w:val="28"/>
          <w:szCs w:val="28"/>
        </w:rPr>
        <w:t>Знезараження –</w:t>
      </w:r>
      <w:r w:rsidRPr="00A50559">
        <w:rPr>
          <w:color w:val="auto"/>
          <w:sz w:val="28"/>
          <w:szCs w:val="28"/>
        </w:rPr>
        <w:t xml:space="preserve"> усунення мікроорганізмів і вірусів.</w:t>
      </w:r>
    </w:p>
    <w:p w:rsidR="00D546A2" w:rsidRPr="00A50559" w:rsidRDefault="00D546A2" w:rsidP="00D546A2">
      <w:pPr>
        <w:suppressAutoHyphens/>
        <w:spacing w:after="0" w:line="240" w:lineRule="auto"/>
        <w:jc w:val="both"/>
        <w:rPr>
          <w:b/>
          <w:bCs/>
          <w:color w:val="auto"/>
          <w:sz w:val="28"/>
          <w:szCs w:val="28"/>
        </w:rPr>
      </w:pP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bCs/>
          <w:color w:val="auto"/>
          <w:sz w:val="28"/>
          <w:szCs w:val="28"/>
        </w:rPr>
        <w:lastRenderedPageBreak/>
        <w:t>Освітлення та знебарвлення води.</w:t>
      </w:r>
      <w:r w:rsidRPr="00A50559">
        <w:rPr>
          <w:color w:val="auto"/>
          <w:sz w:val="28"/>
          <w:szCs w:val="28"/>
        </w:rPr>
        <w:t xml:space="preserve"> Освітлення та часткове знебарвлення проводять методом довготривалого </w:t>
      </w:r>
      <w:r w:rsidRPr="00A50559">
        <w:rPr>
          <w:i/>
          <w:iCs/>
          <w:color w:val="auto"/>
          <w:sz w:val="28"/>
          <w:szCs w:val="28"/>
        </w:rPr>
        <w:t xml:space="preserve">відстоювання, </w:t>
      </w:r>
      <w:r w:rsidRPr="00A50559">
        <w:rPr>
          <w:iCs/>
          <w:color w:val="auto"/>
          <w:sz w:val="28"/>
          <w:szCs w:val="28"/>
        </w:rPr>
        <w:t xml:space="preserve">коли </w:t>
      </w:r>
      <w:r w:rsidRPr="00A50559">
        <w:rPr>
          <w:color w:val="auto"/>
          <w:sz w:val="28"/>
          <w:szCs w:val="28"/>
        </w:rPr>
        <w:t xml:space="preserve">завислі частинки внаслідок більшої густини осідають. Але природний відстій відбувається дуже повільно і з незначною ефективністю знебарвлення. Тому для прискорення освітлення та забарвлення застосовують </w:t>
      </w:r>
      <w:r w:rsidRPr="00A50559">
        <w:rPr>
          <w:i/>
          <w:iCs/>
          <w:color w:val="auto"/>
          <w:sz w:val="28"/>
          <w:szCs w:val="28"/>
        </w:rPr>
        <w:t>коагу</w:t>
      </w:r>
      <w:r w:rsidRPr="00A50559">
        <w:rPr>
          <w:i/>
          <w:iCs/>
          <w:color w:val="auto"/>
          <w:sz w:val="28"/>
          <w:szCs w:val="28"/>
        </w:rPr>
        <w:softHyphen/>
        <w:t>ляцію.</w:t>
      </w:r>
      <w:r w:rsidRPr="00A50559">
        <w:rPr>
          <w:color w:val="auto"/>
          <w:sz w:val="28"/>
          <w:szCs w:val="28"/>
        </w:rPr>
        <w:t xml:space="preserve"> При цьому використовують сполуки, які здатні внаслідок позитивного заряду на поверхні утворю</w:t>
      </w:r>
      <w:r w:rsidRPr="00A50559">
        <w:rPr>
          <w:color w:val="auto"/>
          <w:sz w:val="28"/>
          <w:szCs w:val="28"/>
        </w:rPr>
        <w:softHyphen/>
        <w:t>вати конгломерати у вигляді пластівців, що осіда</w:t>
      </w:r>
      <w:r w:rsidRPr="00A50559">
        <w:rPr>
          <w:color w:val="auto"/>
          <w:sz w:val="28"/>
          <w:szCs w:val="28"/>
        </w:rPr>
        <w:softHyphen/>
        <w:t>ють на дно (усувається 90 % завислих частинок і до 99 % мікроорганізмів). Коагулянти – солі алюмінію й заліза, найчастіше застосовують сірчанокислий алюміній (глинозем) – А</w:t>
      </w:r>
      <w:r w:rsidRPr="00A50559">
        <w:rPr>
          <w:color w:val="auto"/>
          <w:sz w:val="28"/>
          <w:szCs w:val="28"/>
          <w:lang w:val="en-US"/>
        </w:rPr>
        <w:t>l</w:t>
      </w:r>
      <w:r w:rsidRPr="00A50559">
        <w:rPr>
          <w:color w:val="auto"/>
          <w:sz w:val="28"/>
          <w:szCs w:val="28"/>
          <w:vertAlign w:val="subscript"/>
        </w:rPr>
        <w:t>2</w:t>
      </w:r>
      <w:r w:rsidRPr="00A50559">
        <w:rPr>
          <w:color w:val="auto"/>
          <w:sz w:val="28"/>
          <w:szCs w:val="28"/>
        </w:rPr>
        <w:t xml:space="preserve"> (</w:t>
      </w:r>
      <w:r w:rsidRPr="00A50559">
        <w:rPr>
          <w:color w:val="auto"/>
          <w:sz w:val="28"/>
          <w:szCs w:val="28"/>
          <w:lang w:val="en-US"/>
        </w:rPr>
        <w:t>SO</w:t>
      </w:r>
      <w:r w:rsidRPr="00A50559">
        <w:rPr>
          <w:color w:val="auto"/>
          <w:sz w:val="28"/>
          <w:szCs w:val="28"/>
          <w:vertAlign w:val="subscript"/>
        </w:rPr>
        <w:t>4</w:t>
      </w:r>
      <w:r w:rsidRPr="00A50559">
        <w:rPr>
          <w:color w:val="auto"/>
          <w:sz w:val="28"/>
          <w:szCs w:val="28"/>
        </w:rPr>
        <w:t>)</w:t>
      </w:r>
      <w:r w:rsidRPr="00A50559">
        <w:rPr>
          <w:color w:val="auto"/>
          <w:sz w:val="28"/>
          <w:szCs w:val="28"/>
          <w:vertAlign w:val="subscript"/>
        </w:rPr>
        <w:t>3</w:t>
      </w:r>
      <w:r w:rsidRPr="00A50559">
        <w:rPr>
          <w:color w:val="auto"/>
          <w:sz w:val="28"/>
          <w:szCs w:val="28"/>
        </w:rPr>
        <w:t>. Ще використову</w:t>
      </w:r>
      <w:r w:rsidRPr="00A50559">
        <w:rPr>
          <w:color w:val="auto"/>
          <w:sz w:val="28"/>
          <w:szCs w:val="28"/>
        </w:rPr>
        <w:softHyphen/>
        <w:t>ють оксихлорид алюмінію, алюмінат натрію (</w:t>
      </w:r>
      <w:r w:rsidRPr="00A50559">
        <w:rPr>
          <w:color w:val="auto"/>
          <w:sz w:val="28"/>
          <w:szCs w:val="28"/>
          <w:lang w:val="en-US"/>
        </w:rPr>
        <w:t>NaAlO</w:t>
      </w:r>
      <w:r w:rsidRPr="00A50559">
        <w:rPr>
          <w:color w:val="auto"/>
          <w:sz w:val="28"/>
          <w:szCs w:val="28"/>
          <w:vertAlign w:val="subscript"/>
        </w:rPr>
        <w:t>2</w:t>
      </w:r>
      <w:r w:rsidRPr="00A50559">
        <w:rPr>
          <w:color w:val="auto"/>
          <w:sz w:val="28"/>
          <w:szCs w:val="28"/>
        </w:rPr>
        <w:t>), а також залізний купорос і хлорид заліза.</w:t>
      </w:r>
    </w:p>
    <w:p w:rsidR="00D546A2" w:rsidRPr="00A50559" w:rsidRDefault="00D546A2" w:rsidP="00D546A2">
      <w:pPr>
        <w:suppressAutoHyphens/>
        <w:spacing w:after="0" w:line="240" w:lineRule="auto"/>
        <w:ind w:firstLine="46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На ефективність коагуляції впливає твердість води, температура, концентрація завислих частинок, інтен</w:t>
      </w:r>
      <w:r w:rsidRPr="00A50559">
        <w:rPr>
          <w:color w:val="auto"/>
          <w:sz w:val="28"/>
          <w:szCs w:val="28"/>
        </w:rPr>
        <w:softHyphen/>
        <w:t>сивність перемішування, рН (оптимальна 5,5–6,5).</w:t>
      </w:r>
    </w:p>
    <w:p w:rsidR="00D546A2" w:rsidRPr="00A50559" w:rsidRDefault="00D546A2" w:rsidP="00D546A2">
      <w:pPr>
        <w:suppressAutoHyphens/>
        <w:spacing w:after="0" w:line="240" w:lineRule="auto"/>
        <w:ind w:firstLine="46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Для прискорення процесу коагуляції використо</w:t>
      </w:r>
      <w:r w:rsidRPr="00A50559">
        <w:rPr>
          <w:color w:val="auto"/>
          <w:sz w:val="28"/>
          <w:szCs w:val="28"/>
        </w:rPr>
        <w:softHyphen/>
        <w:t xml:space="preserve">вують </w:t>
      </w:r>
      <w:r w:rsidRPr="00A50559">
        <w:rPr>
          <w:i/>
          <w:iCs/>
          <w:color w:val="auto"/>
          <w:sz w:val="28"/>
          <w:szCs w:val="28"/>
        </w:rPr>
        <w:t>флокуляцію.</w:t>
      </w:r>
      <w:r w:rsidRPr="00A50559">
        <w:rPr>
          <w:color w:val="auto"/>
          <w:sz w:val="28"/>
          <w:szCs w:val="28"/>
        </w:rPr>
        <w:t xml:space="preserve"> Флокулянти – це</w:t>
      </w:r>
      <w:r w:rsidRPr="00A50559">
        <w:rPr>
          <w:color w:val="auto"/>
          <w:sz w:val="28"/>
          <w:szCs w:val="28"/>
          <w:lang w:val="ru-RU"/>
        </w:rPr>
        <w:t xml:space="preserve"> </w:t>
      </w:r>
      <w:r w:rsidRPr="00A50559">
        <w:rPr>
          <w:color w:val="auto"/>
          <w:sz w:val="28"/>
          <w:szCs w:val="28"/>
        </w:rPr>
        <w:t>високомолекулярні синтетичні сполуки, які в незначних кількос</w:t>
      </w:r>
      <w:r w:rsidRPr="00A50559">
        <w:rPr>
          <w:color w:val="auto"/>
          <w:sz w:val="28"/>
          <w:szCs w:val="28"/>
        </w:rPr>
        <w:softHyphen/>
        <w:t>тях полегшують і прискорюють коагуляцію (поліакриламід у дозах 0,5–2 мг на 1 л, активована кремнієва кислота).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Отже, технологія очищення води: 1) коагуляція; 2) відстоювання; </w:t>
      </w:r>
      <w:r w:rsidRPr="00A50559">
        <w:rPr>
          <w:color w:val="auto"/>
          <w:sz w:val="28"/>
          <w:szCs w:val="28"/>
        </w:rPr>
        <w:br/>
        <w:t>3) фільтрація.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Коагулянт подають у змішувач, потім ця вола про</w:t>
      </w:r>
      <w:r w:rsidRPr="00A50559">
        <w:rPr>
          <w:color w:val="auto"/>
          <w:sz w:val="28"/>
          <w:szCs w:val="28"/>
        </w:rPr>
        <w:softHyphen/>
        <w:t xml:space="preserve">ступає в камеру реакції, де через 10–20 хв завершується процес утворення пластівців, а далі – у резервуар-відстійник, де пластівці осідають (2–3 год). Наступций етап – фільтрація через фільтри із зернистим завантаженням (пісок, гравій антрацитова кришка, керамзит тощо). 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bCs/>
          <w:color w:val="auto"/>
          <w:sz w:val="28"/>
          <w:szCs w:val="28"/>
        </w:rPr>
        <w:t>Знезараження води.</w:t>
      </w:r>
      <w:r w:rsidRPr="00A50559">
        <w:rPr>
          <w:color w:val="auto"/>
          <w:sz w:val="28"/>
          <w:szCs w:val="28"/>
        </w:rPr>
        <w:t xml:space="preserve"> Частина мікроорганізмів після фільтрації все ж залишається у воді. Тому по</w:t>
      </w:r>
      <w:r w:rsidRPr="00A50559">
        <w:rPr>
          <w:color w:val="auto"/>
          <w:sz w:val="28"/>
          <w:szCs w:val="28"/>
        </w:rPr>
        <w:softHyphen/>
        <w:t>трібне: знезараження води, тобто знищення мікроорганізмів із метою запобігання передачі інфекцій</w:t>
      </w:r>
      <w:r w:rsidRPr="00A50559">
        <w:rPr>
          <w:color w:val="auto"/>
          <w:sz w:val="28"/>
          <w:szCs w:val="28"/>
        </w:rPr>
        <w:softHyphen/>
        <w:t>них захворювань через воду. Для цього використо</w:t>
      </w:r>
      <w:r w:rsidRPr="00A50559">
        <w:rPr>
          <w:color w:val="auto"/>
          <w:sz w:val="28"/>
          <w:szCs w:val="28"/>
        </w:rPr>
        <w:softHyphen/>
        <w:t>вують реагентні та безреагентні методи.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Реагентні (хімічні) методи</w:t>
      </w:r>
      <w:r w:rsidRPr="00A50559">
        <w:rPr>
          <w:color w:val="auto"/>
          <w:sz w:val="28"/>
          <w:szCs w:val="28"/>
        </w:rPr>
        <w:t>. Найпоширеніші ме</w:t>
      </w:r>
      <w:r w:rsidRPr="00A50559">
        <w:rPr>
          <w:color w:val="auto"/>
          <w:sz w:val="28"/>
          <w:szCs w:val="28"/>
        </w:rPr>
        <w:softHyphen/>
        <w:t>тоди – хлорування, озонування, обробка препара</w:t>
      </w:r>
      <w:r w:rsidRPr="00A50559">
        <w:rPr>
          <w:color w:val="auto"/>
          <w:sz w:val="28"/>
          <w:szCs w:val="28"/>
        </w:rPr>
        <w:softHyphen/>
        <w:t>тами срібла.</w:t>
      </w:r>
    </w:p>
    <w:p w:rsidR="00D546A2" w:rsidRPr="00A50559" w:rsidRDefault="00D546A2" w:rsidP="00D546A2">
      <w:pPr>
        <w:suppressAutoHyphens/>
        <w:spacing w:after="0" w:line="240" w:lineRule="auto"/>
        <w:ind w:firstLine="426"/>
        <w:jc w:val="both"/>
        <w:rPr>
          <w:color w:val="auto"/>
          <w:sz w:val="28"/>
          <w:szCs w:val="28"/>
        </w:rPr>
      </w:pPr>
      <w:r w:rsidRPr="00A50559">
        <w:rPr>
          <w:iCs/>
          <w:color w:val="auto"/>
          <w:sz w:val="28"/>
          <w:szCs w:val="28"/>
        </w:rPr>
        <w:t xml:space="preserve">а) </w:t>
      </w:r>
      <w:r w:rsidRPr="00A50559">
        <w:rPr>
          <w:i/>
          <w:iCs/>
          <w:color w:val="auto"/>
          <w:sz w:val="28"/>
          <w:szCs w:val="28"/>
        </w:rPr>
        <w:t>Хлорувашія води.</w:t>
      </w:r>
      <w:r w:rsidRPr="00A50559">
        <w:rPr>
          <w:color w:val="auto"/>
          <w:sz w:val="28"/>
          <w:szCs w:val="28"/>
        </w:rPr>
        <w:t xml:space="preserve"> Для хлорування найчастіше ви</w:t>
      </w:r>
      <w:r w:rsidRPr="00A50559">
        <w:rPr>
          <w:color w:val="auto"/>
          <w:sz w:val="28"/>
          <w:szCs w:val="28"/>
        </w:rPr>
        <w:softHyphen/>
        <w:t>користовують рідкий хлор, а також хлорне вапно. Рідкий хлор, який доставляють на водогінну стан</w:t>
      </w:r>
      <w:r w:rsidRPr="00A50559">
        <w:rPr>
          <w:color w:val="auto"/>
          <w:sz w:val="28"/>
          <w:szCs w:val="28"/>
        </w:rPr>
        <w:softHyphen/>
        <w:t>цію у балонах, перетворюється у хлораторній уста</w:t>
      </w:r>
      <w:r w:rsidRPr="00A50559">
        <w:rPr>
          <w:color w:val="auto"/>
          <w:sz w:val="28"/>
          <w:szCs w:val="28"/>
        </w:rPr>
        <w:softHyphen/>
        <w:t>новці в газоподібний. Дозують хлор за допомогою хлоратора.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Знезаражувальну дію мають хлорнуватиста кис</w:t>
      </w:r>
      <w:r w:rsidRPr="00A50559">
        <w:rPr>
          <w:color w:val="auto"/>
          <w:sz w:val="28"/>
          <w:szCs w:val="28"/>
        </w:rPr>
        <w:softHyphen/>
        <w:t>лота і менше – гіпохлорит іон – головні діючі спо</w:t>
      </w:r>
      <w:r w:rsidRPr="00A50559">
        <w:rPr>
          <w:color w:val="auto"/>
          <w:sz w:val="28"/>
          <w:szCs w:val="28"/>
        </w:rPr>
        <w:softHyphen/>
        <w:t>луки, які взаємодіють із дегідрогеназами бактерії: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i/>
          <w:iCs/>
          <w:color w:val="auto"/>
          <w:sz w:val="28"/>
          <w:szCs w:val="28"/>
        </w:rPr>
        <w:t>С</w:t>
      </w:r>
      <w:r w:rsidRPr="00A50559">
        <w:rPr>
          <w:i/>
          <w:iCs/>
          <w:color w:val="auto"/>
          <w:sz w:val="28"/>
          <w:szCs w:val="28"/>
          <w:lang w:val="en-US"/>
        </w:rPr>
        <w:t>l</w:t>
      </w:r>
      <w:r w:rsidRPr="00A50559">
        <w:rPr>
          <w:i/>
          <w:iCs/>
          <w:color w:val="auto"/>
          <w:sz w:val="28"/>
          <w:szCs w:val="28"/>
          <w:vertAlign w:val="subscript"/>
        </w:rPr>
        <w:t>2</w:t>
      </w:r>
      <w:r w:rsidRPr="00A50559">
        <w:rPr>
          <w:color w:val="auto"/>
          <w:sz w:val="28"/>
          <w:szCs w:val="28"/>
        </w:rPr>
        <w:t xml:space="preserve"> + </w:t>
      </w:r>
      <w:r w:rsidRPr="00A50559">
        <w:rPr>
          <w:i/>
          <w:iCs/>
          <w:color w:val="auto"/>
          <w:sz w:val="28"/>
          <w:szCs w:val="28"/>
        </w:rPr>
        <w:t>Н</w:t>
      </w:r>
      <w:r w:rsidRPr="00A50559">
        <w:rPr>
          <w:i/>
          <w:iCs/>
          <w:color w:val="auto"/>
          <w:sz w:val="28"/>
          <w:szCs w:val="28"/>
          <w:vertAlign w:val="subscript"/>
        </w:rPr>
        <w:t>2</w:t>
      </w:r>
      <w:r w:rsidRPr="00A50559">
        <w:rPr>
          <w:i/>
          <w:iCs/>
          <w:color w:val="auto"/>
          <w:sz w:val="28"/>
          <w:szCs w:val="28"/>
        </w:rPr>
        <w:t>О = НС</w:t>
      </w:r>
      <w:r w:rsidRPr="00A50559">
        <w:rPr>
          <w:i/>
          <w:iCs/>
          <w:color w:val="auto"/>
          <w:sz w:val="28"/>
          <w:szCs w:val="28"/>
          <w:lang w:val="en-US"/>
        </w:rPr>
        <w:t>l</w:t>
      </w:r>
      <w:r w:rsidRPr="00A50559">
        <w:rPr>
          <w:color w:val="auto"/>
          <w:sz w:val="28"/>
          <w:szCs w:val="28"/>
        </w:rPr>
        <w:t xml:space="preserve"> + </w:t>
      </w:r>
      <w:r w:rsidRPr="00A50559">
        <w:rPr>
          <w:i/>
          <w:iCs/>
          <w:color w:val="auto"/>
          <w:sz w:val="28"/>
          <w:szCs w:val="28"/>
        </w:rPr>
        <w:t>НОС</w:t>
      </w:r>
      <w:r w:rsidRPr="00A50559">
        <w:rPr>
          <w:i/>
          <w:iCs/>
          <w:color w:val="auto"/>
          <w:sz w:val="28"/>
          <w:szCs w:val="28"/>
          <w:lang w:val="en-US"/>
        </w:rPr>
        <w:t>l</w:t>
      </w:r>
      <w:r w:rsidRPr="00A50559">
        <w:rPr>
          <w:i/>
          <w:iCs/>
          <w:color w:val="auto"/>
          <w:sz w:val="28"/>
          <w:szCs w:val="28"/>
        </w:rPr>
        <w:t xml:space="preserve"> –</w:t>
      </w:r>
      <w:r w:rsidRPr="00A50559">
        <w:rPr>
          <w:color w:val="auto"/>
          <w:sz w:val="28"/>
          <w:szCs w:val="28"/>
        </w:rPr>
        <w:t xml:space="preserve"> хлорнуватиста кислота;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i/>
          <w:iCs/>
          <w:color w:val="auto"/>
          <w:sz w:val="28"/>
          <w:szCs w:val="28"/>
        </w:rPr>
        <w:t>НОС</w:t>
      </w:r>
      <w:r w:rsidRPr="00A50559">
        <w:rPr>
          <w:i/>
          <w:iCs/>
          <w:color w:val="auto"/>
          <w:sz w:val="28"/>
          <w:szCs w:val="28"/>
          <w:lang w:val="en-US"/>
        </w:rPr>
        <w:t>l</w:t>
      </w:r>
      <w:r w:rsidRPr="00A50559">
        <w:rPr>
          <w:i/>
          <w:iCs/>
          <w:color w:val="auto"/>
          <w:sz w:val="28"/>
          <w:szCs w:val="28"/>
        </w:rPr>
        <w:t xml:space="preserve"> = Н</w:t>
      </w:r>
      <w:r w:rsidRPr="00A50559">
        <w:rPr>
          <w:color w:val="auto"/>
          <w:sz w:val="28"/>
          <w:szCs w:val="28"/>
        </w:rPr>
        <w:t xml:space="preserve"> </w:t>
      </w:r>
      <w:r w:rsidRPr="00A50559">
        <w:rPr>
          <w:color w:val="auto"/>
          <w:sz w:val="28"/>
          <w:szCs w:val="28"/>
          <w:lang w:val="ru-RU"/>
        </w:rPr>
        <w:t>+</w:t>
      </w:r>
      <w:r w:rsidRPr="00A50559">
        <w:rPr>
          <w:color w:val="auto"/>
          <w:sz w:val="28"/>
          <w:szCs w:val="28"/>
        </w:rPr>
        <w:t xml:space="preserve"> </w:t>
      </w:r>
      <w:r w:rsidRPr="00A50559">
        <w:rPr>
          <w:i/>
          <w:iCs/>
          <w:color w:val="auto"/>
          <w:sz w:val="28"/>
          <w:szCs w:val="28"/>
        </w:rPr>
        <w:t>ОС</w:t>
      </w:r>
      <w:r w:rsidRPr="00A50559">
        <w:rPr>
          <w:i/>
          <w:iCs/>
          <w:color w:val="auto"/>
          <w:sz w:val="28"/>
          <w:szCs w:val="28"/>
          <w:lang w:val="en-US"/>
        </w:rPr>
        <w:t>l</w:t>
      </w:r>
      <w:r w:rsidRPr="00A50559">
        <w:rPr>
          <w:i/>
          <w:iCs/>
          <w:color w:val="auto"/>
          <w:sz w:val="28"/>
          <w:szCs w:val="28"/>
        </w:rPr>
        <w:t xml:space="preserve"> </w:t>
      </w:r>
      <w:r w:rsidRPr="00A50559">
        <w:rPr>
          <w:i/>
          <w:iCs/>
          <w:color w:val="auto"/>
          <w:sz w:val="28"/>
          <w:szCs w:val="28"/>
          <w:lang w:val="ru-RU"/>
        </w:rPr>
        <w:t>–</w:t>
      </w:r>
      <w:r w:rsidRPr="00A50559">
        <w:rPr>
          <w:color w:val="auto"/>
          <w:sz w:val="28"/>
          <w:szCs w:val="28"/>
        </w:rPr>
        <w:t xml:space="preserve"> гіпохлорит іон.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Ефективність хлорування залежить від багатьох чинників: кількості й розмірів завислих частинок, температури води, бактерицидних властивостей пре</w:t>
      </w:r>
      <w:r w:rsidRPr="00A50559">
        <w:rPr>
          <w:color w:val="auto"/>
          <w:sz w:val="28"/>
          <w:szCs w:val="28"/>
        </w:rPr>
        <w:softHyphen/>
        <w:t>парату, кількості мікроорганізмів, концентрації хло</w:t>
      </w:r>
      <w:r w:rsidRPr="00A50559">
        <w:rPr>
          <w:color w:val="auto"/>
          <w:sz w:val="28"/>
          <w:szCs w:val="28"/>
        </w:rPr>
        <w:softHyphen/>
        <w:t>ру й часу контакту.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i/>
          <w:iCs/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Для надійного знезараження треба знати</w:t>
      </w:r>
      <w:r w:rsidRPr="00A50559">
        <w:rPr>
          <w:color w:val="auto"/>
          <w:sz w:val="28"/>
          <w:szCs w:val="28"/>
          <w:lang w:val="ru-RU"/>
        </w:rPr>
        <w:t xml:space="preserve"> </w:t>
      </w:r>
      <w:r w:rsidRPr="00A50559">
        <w:rPr>
          <w:i/>
          <w:iCs/>
          <w:color w:val="auto"/>
          <w:sz w:val="28"/>
          <w:szCs w:val="28"/>
        </w:rPr>
        <w:t>хлорпотребу води,</w:t>
      </w:r>
      <w:r w:rsidRPr="00A50559">
        <w:rPr>
          <w:color w:val="auto"/>
          <w:sz w:val="28"/>
          <w:szCs w:val="28"/>
        </w:rPr>
        <w:t xml:space="preserve"> яка складається з хлорпоглинання води та залишкового хлору.</w:t>
      </w:r>
    </w:p>
    <w:p w:rsidR="00D546A2" w:rsidRPr="00A50559" w:rsidRDefault="00D546A2" w:rsidP="00D546A2">
      <w:pPr>
        <w:suppressAutoHyphens/>
        <w:spacing w:after="0" w:line="240" w:lineRule="auto"/>
        <w:ind w:firstLine="420"/>
        <w:jc w:val="both"/>
        <w:rPr>
          <w:color w:val="auto"/>
          <w:sz w:val="28"/>
          <w:szCs w:val="28"/>
        </w:rPr>
      </w:pPr>
      <w:r w:rsidRPr="00A50559">
        <w:rPr>
          <w:i/>
          <w:iCs/>
          <w:color w:val="auto"/>
          <w:sz w:val="28"/>
          <w:szCs w:val="28"/>
        </w:rPr>
        <w:t>Хлорпоглипапня –</w:t>
      </w:r>
      <w:r w:rsidRPr="00A50559">
        <w:rPr>
          <w:color w:val="auto"/>
          <w:sz w:val="28"/>
          <w:szCs w:val="28"/>
        </w:rPr>
        <w:t xml:space="preserve"> цс кількість хлору, яка по</w:t>
      </w:r>
      <w:r w:rsidRPr="00A50559">
        <w:rPr>
          <w:color w:val="auto"/>
          <w:sz w:val="28"/>
          <w:szCs w:val="28"/>
        </w:rPr>
        <w:softHyphen/>
        <w:t>трібна для знищення мікроорганізмів (бактерицид</w:t>
      </w:r>
      <w:r w:rsidRPr="00A50559">
        <w:rPr>
          <w:color w:val="auto"/>
          <w:sz w:val="28"/>
          <w:szCs w:val="28"/>
        </w:rPr>
        <w:softHyphen/>
        <w:t xml:space="preserve">на дія). </w:t>
      </w:r>
      <w:r w:rsidRPr="00A50559">
        <w:rPr>
          <w:i/>
          <w:color w:val="auto"/>
          <w:sz w:val="28"/>
          <w:szCs w:val="28"/>
        </w:rPr>
        <w:t>Залишковий вільний хлор</w:t>
      </w:r>
      <w:r w:rsidRPr="00A50559">
        <w:rPr>
          <w:color w:val="auto"/>
          <w:sz w:val="28"/>
          <w:szCs w:val="28"/>
        </w:rPr>
        <w:t xml:space="preserve"> свідчить про завершення процесів знезараження – ця кількість згідно з ДСанПіН має </w:t>
      </w:r>
      <w:r w:rsidRPr="00A50559">
        <w:rPr>
          <w:color w:val="auto"/>
          <w:sz w:val="28"/>
          <w:szCs w:val="28"/>
        </w:rPr>
        <w:lastRenderedPageBreak/>
        <w:t xml:space="preserve">дорівнювати </w:t>
      </w:r>
      <w:r w:rsidRPr="00A50559">
        <w:rPr>
          <w:color w:val="auto"/>
          <w:sz w:val="28"/>
          <w:szCs w:val="28"/>
          <w:u w:val="single"/>
        </w:rPr>
        <w:t>0,3–0,5 мг/дм</w:t>
      </w:r>
      <w:r w:rsidRPr="00A50559">
        <w:rPr>
          <w:color w:val="auto"/>
          <w:sz w:val="28"/>
          <w:szCs w:val="28"/>
          <w:u w:val="single"/>
          <w:vertAlign w:val="superscript"/>
        </w:rPr>
        <w:t>3</w:t>
      </w:r>
      <w:r w:rsidRPr="00A50559">
        <w:rPr>
          <w:color w:val="auto"/>
          <w:sz w:val="28"/>
          <w:szCs w:val="28"/>
          <w:u w:val="single"/>
        </w:rPr>
        <w:t xml:space="preserve">. </w:t>
      </w:r>
      <w:r w:rsidRPr="00A50559">
        <w:rPr>
          <w:color w:val="auto"/>
          <w:sz w:val="28"/>
          <w:szCs w:val="28"/>
        </w:rPr>
        <w:t>Залишковий хлор і мікробіологічні дані є показни</w:t>
      </w:r>
      <w:r w:rsidRPr="00A50559">
        <w:rPr>
          <w:color w:val="auto"/>
          <w:sz w:val="28"/>
          <w:szCs w:val="28"/>
        </w:rPr>
        <w:softHyphen/>
        <w:t>ками безпеки води в епідемічному відношенні. Існує кілька методів хлорування залежно від особливос</w:t>
      </w:r>
      <w:r w:rsidRPr="00A50559">
        <w:rPr>
          <w:color w:val="auto"/>
          <w:sz w:val="28"/>
          <w:szCs w:val="28"/>
        </w:rPr>
        <w:softHyphen/>
        <w:t>тей оброблюваної води: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– хлорування оптимальними дозами;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– хлорування з персамонізацією (аміак, потім хлор);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– подвійне хлорування (перед відстійниками і після фільтрів);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– персхлорування – хлорування надмірними дозами хлору, застосовують тоді, коли неможливо забезпечити відповідний період контакту з хлором, наприклад, у воєнний час (швидке знезараження) або за нестійкої епідемічної обстановки (необхідне дехлорування).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Переваги хлорування: дешевий і надійний метод обробки, нескладне обладнання. Недоліки хлоруван</w:t>
      </w:r>
      <w:r w:rsidRPr="00A50559">
        <w:rPr>
          <w:color w:val="auto"/>
          <w:sz w:val="28"/>
          <w:szCs w:val="28"/>
        </w:rPr>
        <w:softHyphen/>
        <w:t>ня: зміна органолептичних властивостей, насичення хлорумісними сполуками, тривалий час контакту.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У процесі децентралізованого водопостачання для хлорування води колодязів використовують дозу</w:t>
      </w:r>
      <w:r w:rsidRPr="00A50559">
        <w:rPr>
          <w:color w:val="auto"/>
          <w:sz w:val="28"/>
          <w:szCs w:val="28"/>
        </w:rPr>
        <w:softHyphen/>
        <w:t>вальні хлорні патрони.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Дозувальний патрон представляє собою кераміч</w:t>
      </w:r>
      <w:r w:rsidRPr="00A50559">
        <w:rPr>
          <w:color w:val="auto"/>
          <w:sz w:val="28"/>
          <w:szCs w:val="28"/>
        </w:rPr>
        <w:softHyphen/>
        <w:t>ну посудину, наповнену хлорним вапном. Через його стінки хлор поступово переходить у воду (із 480 г хлорного вапна виділяється 40 мг активного хлору за годину). Хлорування про</w:t>
      </w:r>
      <w:r w:rsidRPr="00A50559">
        <w:rPr>
          <w:color w:val="auto"/>
          <w:sz w:val="28"/>
          <w:szCs w:val="28"/>
        </w:rPr>
        <w:softHyphen/>
        <w:t>водять постійно. Зміну хлор</w:t>
      </w:r>
      <w:r w:rsidRPr="00A50559">
        <w:rPr>
          <w:color w:val="auto"/>
          <w:sz w:val="28"/>
          <w:szCs w:val="28"/>
        </w:rPr>
        <w:softHyphen/>
        <w:t>ного вапна у патроні прово</w:t>
      </w:r>
      <w:r w:rsidRPr="00A50559">
        <w:rPr>
          <w:color w:val="auto"/>
          <w:sz w:val="28"/>
          <w:szCs w:val="28"/>
        </w:rPr>
        <w:softHyphen/>
        <w:t>дять через 1,5–2 міс.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Поряд із хлоруванням ко</w:t>
      </w:r>
      <w:r w:rsidRPr="00A50559">
        <w:rPr>
          <w:color w:val="auto"/>
          <w:sz w:val="28"/>
          <w:szCs w:val="28"/>
        </w:rPr>
        <w:softHyphen/>
        <w:t>лодязної води хлорують сам колодязь. Ці заходи прово</w:t>
      </w:r>
      <w:r w:rsidRPr="00A50559">
        <w:rPr>
          <w:color w:val="auto"/>
          <w:sz w:val="28"/>
          <w:szCs w:val="28"/>
        </w:rPr>
        <w:softHyphen/>
        <w:t>дять щорічно навесні після ремонту й очищення, а та</w:t>
      </w:r>
      <w:r w:rsidRPr="00A50559">
        <w:rPr>
          <w:color w:val="auto"/>
          <w:sz w:val="28"/>
          <w:szCs w:val="28"/>
        </w:rPr>
        <w:softHyphen/>
        <w:t>кож під час виникнення інфекційних захворювань, якщо простежується зв’язок із колодязною водою. Тоді з колодязя вичерпують воду, очищають його стінки й дно від осадів, забруднень і обмивають стінки 3–5 % розчином хлорного вапна. Після наповнення коло</w:t>
      </w:r>
      <w:r w:rsidRPr="00A50559">
        <w:rPr>
          <w:color w:val="auto"/>
          <w:sz w:val="28"/>
          <w:szCs w:val="28"/>
        </w:rPr>
        <w:softHyphen/>
        <w:t>дязя водою додають 1 % розчин хлорного вапна з розрахунку одне відро на кожний кубометр води, перемішують і залишають на 10–12 год. Потім воду вичерпують до тих пір, поки в ній не відчуватимуть запах хлору.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i/>
          <w:color w:val="auto"/>
          <w:sz w:val="28"/>
          <w:szCs w:val="28"/>
        </w:rPr>
        <w:t>Озонування води.</w:t>
      </w:r>
      <w:r w:rsidRPr="00A50559">
        <w:rPr>
          <w:color w:val="auto"/>
          <w:sz w:val="28"/>
          <w:szCs w:val="28"/>
        </w:rPr>
        <w:t xml:space="preserve"> Озонування є одним із перспективних методів обробки води. Озон (О</w:t>
      </w:r>
      <w:r w:rsidRPr="00A50559">
        <w:rPr>
          <w:color w:val="auto"/>
          <w:sz w:val="28"/>
          <w:szCs w:val="28"/>
          <w:vertAlign w:val="subscript"/>
        </w:rPr>
        <w:t>3</w:t>
      </w:r>
      <w:r w:rsidRPr="00A50559">
        <w:rPr>
          <w:color w:val="auto"/>
          <w:sz w:val="28"/>
          <w:szCs w:val="28"/>
        </w:rPr>
        <w:t>) розкла</w:t>
      </w:r>
      <w:r w:rsidRPr="00A50559">
        <w:rPr>
          <w:color w:val="auto"/>
          <w:sz w:val="28"/>
          <w:szCs w:val="28"/>
        </w:rPr>
        <w:softHyphen/>
        <w:t xml:space="preserve">дається на </w:t>
      </w:r>
      <w:r w:rsidRPr="00A50559">
        <w:rPr>
          <w:iCs/>
          <w:color w:val="auto"/>
          <w:sz w:val="28"/>
          <w:szCs w:val="28"/>
        </w:rPr>
        <w:t>О</w:t>
      </w:r>
      <w:r w:rsidRPr="00A50559">
        <w:rPr>
          <w:iCs/>
          <w:color w:val="auto"/>
          <w:sz w:val="28"/>
          <w:szCs w:val="28"/>
          <w:vertAlign w:val="subscript"/>
        </w:rPr>
        <w:t>3</w:t>
      </w:r>
      <w:r w:rsidRPr="00A50559">
        <w:rPr>
          <w:color w:val="auto"/>
          <w:sz w:val="28"/>
          <w:szCs w:val="28"/>
        </w:rPr>
        <w:t xml:space="preserve"> = О</w:t>
      </w:r>
      <w:r w:rsidRPr="00A50559">
        <w:rPr>
          <w:color w:val="auto"/>
          <w:sz w:val="28"/>
          <w:szCs w:val="28"/>
          <w:vertAlign w:val="subscript"/>
        </w:rPr>
        <w:t>2</w:t>
      </w:r>
      <w:r w:rsidRPr="00A50559">
        <w:rPr>
          <w:color w:val="auto"/>
          <w:sz w:val="28"/>
          <w:szCs w:val="28"/>
        </w:rPr>
        <w:t xml:space="preserve"> + О й у воді утворюються вільні радикали Н</w:t>
      </w:r>
      <w:r w:rsidRPr="00A50559">
        <w:rPr>
          <w:color w:val="auto"/>
          <w:sz w:val="28"/>
          <w:szCs w:val="28"/>
          <w:vertAlign w:val="subscript"/>
        </w:rPr>
        <w:t>2</w:t>
      </w:r>
      <w:r w:rsidRPr="00A50559">
        <w:rPr>
          <w:color w:val="auto"/>
          <w:sz w:val="28"/>
          <w:szCs w:val="28"/>
        </w:rPr>
        <w:t>О, ОН. Ці радикали та молекуляр</w:t>
      </w:r>
      <w:r w:rsidRPr="00A50559">
        <w:rPr>
          <w:color w:val="auto"/>
          <w:sz w:val="28"/>
          <w:szCs w:val="28"/>
        </w:rPr>
        <w:softHyphen/>
        <w:t>ний кисень зумовлюють бактерицидну дію озону.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Переваги</w:t>
      </w:r>
      <w:r w:rsidRPr="00A50559">
        <w:rPr>
          <w:color w:val="auto"/>
          <w:sz w:val="28"/>
          <w:szCs w:val="28"/>
        </w:rPr>
        <w:t xml:space="preserve"> озонування: 1. озон виробляють у місці використання шляхом електричного розряду в повітрі при високій </w:t>
      </w:r>
      <w:r w:rsidRPr="00A50559">
        <w:rPr>
          <w:color w:val="auto"/>
          <w:sz w:val="28"/>
          <w:szCs w:val="28"/>
          <w:u w:val="single"/>
        </w:rPr>
        <w:t>напрузі</w:t>
      </w:r>
      <w:r w:rsidRPr="00A50559">
        <w:rPr>
          <w:color w:val="auto"/>
          <w:sz w:val="28"/>
          <w:szCs w:val="28"/>
        </w:rPr>
        <w:t xml:space="preserve"> – 5000–25000; 2.  н</w:t>
      </w:r>
      <w:r w:rsidRPr="00A50559">
        <w:rPr>
          <w:color w:val="auto"/>
          <w:sz w:val="28"/>
          <w:szCs w:val="28"/>
          <w:lang w:val="en-US"/>
        </w:rPr>
        <w:t>a</w:t>
      </w:r>
      <w:r w:rsidRPr="00A50559">
        <w:rPr>
          <w:color w:val="auto"/>
          <w:sz w:val="28"/>
          <w:szCs w:val="28"/>
        </w:rPr>
        <w:t>дійне знезараження через кілька хвилин (до 10 хв); 3. не надає присмаку й запаху воді; 4. знебарвлює та дезодорує воду (подібна до джерельної); 5. ефект не залежить від зміни температури, рН; 6. метод ефек</w:t>
      </w:r>
      <w:r w:rsidRPr="00A50559">
        <w:rPr>
          <w:color w:val="auto"/>
          <w:sz w:val="28"/>
          <w:szCs w:val="28"/>
        </w:rPr>
        <w:softHyphen/>
        <w:t>тивніший щодо патогенних найпростіших (лямблії, дизентерійна амеба). Попри значні переваги озону</w:t>
      </w:r>
      <w:r w:rsidRPr="00A50559">
        <w:rPr>
          <w:color w:val="auto"/>
          <w:sz w:val="28"/>
          <w:szCs w:val="28"/>
        </w:rPr>
        <w:softHyphen/>
        <w:t>вання не знайшло широкого застосування через єдиний неолік – високу енергоємність.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i/>
          <w:color w:val="auto"/>
          <w:sz w:val="28"/>
          <w:szCs w:val="28"/>
        </w:rPr>
        <w:t>Знезараження</w:t>
      </w:r>
      <w:r w:rsidRPr="00A50559">
        <w:rPr>
          <w:color w:val="auto"/>
          <w:sz w:val="28"/>
          <w:szCs w:val="28"/>
        </w:rPr>
        <w:t xml:space="preserve"> </w:t>
      </w:r>
      <w:r w:rsidRPr="00A50559">
        <w:rPr>
          <w:i/>
          <w:iCs/>
          <w:color w:val="auto"/>
          <w:sz w:val="28"/>
          <w:szCs w:val="28"/>
        </w:rPr>
        <w:t>іонами срібла –</w:t>
      </w:r>
      <w:r w:rsidRPr="00A50559">
        <w:rPr>
          <w:color w:val="auto"/>
          <w:sz w:val="28"/>
          <w:szCs w:val="28"/>
        </w:rPr>
        <w:t xml:space="preserve"> використовують за потреби зберігати запаси води тривалий час. 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bCs/>
          <w:color w:val="auto"/>
          <w:sz w:val="28"/>
          <w:szCs w:val="28"/>
        </w:rPr>
        <w:t>Безреагентні (фізичні) методи:</w:t>
      </w:r>
      <w:r w:rsidRPr="00A50559">
        <w:rPr>
          <w:color w:val="auto"/>
          <w:sz w:val="28"/>
          <w:szCs w:val="28"/>
        </w:rPr>
        <w:t xml:space="preserve"> кип’ятіння, УФ-опромінсння, обробка ультразвуком, обробка УВЧ-променями, гамма-опромінення.</w:t>
      </w:r>
    </w:p>
    <w:p w:rsidR="00D546A2" w:rsidRPr="00A50559" w:rsidRDefault="00D546A2" w:rsidP="00D546A2">
      <w:pPr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i/>
          <w:color w:val="auto"/>
          <w:sz w:val="28"/>
          <w:szCs w:val="28"/>
        </w:rPr>
        <w:t>Кип’ятіння</w:t>
      </w:r>
      <w:r w:rsidRPr="00A50559">
        <w:rPr>
          <w:color w:val="auto"/>
          <w:sz w:val="28"/>
          <w:szCs w:val="28"/>
        </w:rPr>
        <w:t xml:space="preserve"> – це простий і надійний метод знезараження води, але у невеликих кількостях. Для цього використовують спеціальні кип’ятильники. </w:t>
      </w:r>
    </w:p>
    <w:p w:rsidR="00D546A2" w:rsidRPr="00A50559" w:rsidRDefault="00D546A2" w:rsidP="00D546A2">
      <w:pPr>
        <w:numPr>
          <w:ilvl w:val="0"/>
          <w:numId w:val="2"/>
        </w:num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i/>
          <w:iCs/>
          <w:color w:val="auto"/>
          <w:sz w:val="28"/>
          <w:szCs w:val="28"/>
        </w:rPr>
        <w:lastRenderedPageBreak/>
        <w:t>УФ-промені</w:t>
      </w:r>
      <w:r w:rsidRPr="00A50559">
        <w:rPr>
          <w:color w:val="auto"/>
          <w:sz w:val="28"/>
          <w:szCs w:val="28"/>
        </w:rPr>
        <w:t xml:space="preserve"> мають бактерицидну дію – спричиняють порушення мікроструктури клітин. Най</w:t>
      </w:r>
      <w:r w:rsidRPr="00A50559">
        <w:rPr>
          <w:color w:val="auto"/>
          <w:sz w:val="28"/>
          <w:szCs w:val="28"/>
        </w:rPr>
        <w:softHyphen/>
        <w:t>ефективніша бактерицидна дія променів із довжиною хвиль 260 нм. Знезараження відбувається в потоці води за допомогою спеціальних установок.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Використовують ртутно-кварцові й ртутно-аргонні лампи. Ефект залежить від кількості мікроорганізмів та дози опромінення.</w:t>
      </w:r>
    </w:p>
    <w:p w:rsidR="00D546A2" w:rsidRPr="00A50559" w:rsidRDefault="00D546A2" w:rsidP="00D546A2">
      <w:pPr>
        <w:numPr>
          <w:ilvl w:val="0"/>
          <w:numId w:val="2"/>
        </w:numPr>
        <w:tabs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i/>
          <w:iCs/>
          <w:color w:val="auto"/>
          <w:sz w:val="28"/>
          <w:szCs w:val="28"/>
        </w:rPr>
        <w:t>Інші безреагентні методи</w:t>
      </w:r>
      <w:r w:rsidRPr="00A50559">
        <w:rPr>
          <w:color w:val="auto"/>
          <w:sz w:val="28"/>
          <w:szCs w:val="28"/>
        </w:rPr>
        <w:t xml:space="preserve"> (обробка ультразву</w:t>
      </w:r>
      <w:r w:rsidRPr="00A50559">
        <w:rPr>
          <w:color w:val="auto"/>
          <w:sz w:val="28"/>
          <w:szCs w:val="28"/>
        </w:rPr>
        <w:softHyphen/>
        <w:t>ком, гамма-опроміненням) рідко застосовують у практиці з техніко-економічних причин.</w:t>
      </w:r>
    </w:p>
    <w:p w:rsidR="00D546A2" w:rsidRPr="00A50559" w:rsidRDefault="00D546A2" w:rsidP="00D546A2">
      <w:pPr>
        <w:pStyle w:val="FR1"/>
        <w:widowControl/>
        <w:suppressAutoHyphens/>
        <w:spacing w:before="0"/>
        <w:jc w:val="center"/>
        <w:rPr>
          <w:rFonts w:ascii="Times New Roman" w:hAnsi="Times New Roman"/>
          <w:b/>
          <w:i w:val="0"/>
          <w:sz w:val="28"/>
          <w:szCs w:val="28"/>
        </w:rPr>
      </w:pPr>
    </w:p>
    <w:p w:rsidR="00D546A2" w:rsidRPr="00A50559" w:rsidRDefault="00D546A2" w:rsidP="00D546A2">
      <w:pPr>
        <w:pStyle w:val="FR1"/>
        <w:widowControl/>
        <w:suppressAutoHyphens/>
        <w:spacing w:before="0"/>
        <w:rPr>
          <w:rFonts w:ascii="Times New Roman" w:hAnsi="Times New Roman"/>
          <w:b/>
          <w:i w:val="0"/>
          <w:sz w:val="28"/>
          <w:szCs w:val="28"/>
        </w:rPr>
      </w:pPr>
      <w:r w:rsidRPr="00A50559">
        <w:rPr>
          <w:rFonts w:ascii="Times New Roman" w:hAnsi="Times New Roman"/>
          <w:b/>
          <w:i w:val="0"/>
          <w:sz w:val="28"/>
          <w:szCs w:val="28"/>
        </w:rPr>
        <w:t>Спеціальні методи обробки води</w:t>
      </w:r>
    </w:p>
    <w:p w:rsidR="00D546A2" w:rsidRPr="00A50559" w:rsidRDefault="00D546A2" w:rsidP="00D546A2">
      <w:pPr>
        <w:suppressAutoHyphens/>
        <w:spacing w:after="0" w:line="240" w:lineRule="auto"/>
        <w:ind w:left="120" w:firstLine="420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Спеціальні методи обробки води використову</w:t>
      </w:r>
      <w:r w:rsidRPr="00A50559">
        <w:rPr>
          <w:color w:val="auto"/>
          <w:sz w:val="28"/>
          <w:szCs w:val="28"/>
        </w:rPr>
        <w:softHyphen/>
        <w:t>ють із метою корекції сольового складу, видалення з води якихось хімічних елементів і сполук або, на</w:t>
      </w:r>
      <w:r w:rsidRPr="00A50559">
        <w:rPr>
          <w:color w:val="auto"/>
          <w:sz w:val="28"/>
          <w:szCs w:val="28"/>
        </w:rPr>
        <w:softHyphen/>
        <w:t>впаки, уведення потрібних для організму людини елементів.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iCs/>
          <w:color w:val="auto"/>
          <w:sz w:val="28"/>
          <w:szCs w:val="28"/>
        </w:rPr>
        <w:t>1.</w:t>
      </w:r>
      <w:r w:rsidRPr="00A50559">
        <w:rPr>
          <w:i/>
          <w:iCs/>
          <w:color w:val="auto"/>
          <w:sz w:val="28"/>
          <w:szCs w:val="28"/>
        </w:rPr>
        <w:t xml:space="preserve"> Опріснення</w:t>
      </w:r>
      <w:r w:rsidRPr="00A50559">
        <w:rPr>
          <w:color w:val="auto"/>
          <w:sz w:val="28"/>
          <w:szCs w:val="28"/>
        </w:rPr>
        <w:t xml:space="preserve"> здійснюють способом </w:t>
      </w:r>
      <w:r w:rsidRPr="00A50559">
        <w:rPr>
          <w:i/>
          <w:iCs/>
          <w:color w:val="auto"/>
          <w:sz w:val="28"/>
          <w:szCs w:val="28"/>
        </w:rPr>
        <w:t>дистиляції</w:t>
      </w:r>
      <w:r w:rsidRPr="00A50559">
        <w:rPr>
          <w:color w:val="auto"/>
          <w:sz w:val="28"/>
          <w:szCs w:val="28"/>
        </w:rPr>
        <w:t xml:space="preserve"> – випаровуванням води з наступною конденсацією (недолік – змінюється смак); 2. </w:t>
      </w:r>
      <w:r w:rsidRPr="00A50559">
        <w:rPr>
          <w:i/>
          <w:iCs/>
          <w:color w:val="auto"/>
          <w:sz w:val="28"/>
          <w:szCs w:val="28"/>
        </w:rPr>
        <w:t>іонообмінного мето</w:t>
      </w:r>
      <w:r w:rsidRPr="00A50559">
        <w:rPr>
          <w:i/>
          <w:iCs/>
          <w:color w:val="auto"/>
          <w:sz w:val="28"/>
          <w:szCs w:val="28"/>
        </w:rPr>
        <w:softHyphen/>
        <w:t>ду –</w:t>
      </w:r>
      <w:r w:rsidRPr="00A50559">
        <w:rPr>
          <w:color w:val="auto"/>
          <w:sz w:val="28"/>
          <w:szCs w:val="28"/>
        </w:rPr>
        <w:t xml:space="preserve"> пропускання через іонообмінні смоли (недо</w:t>
      </w:r>
      <w:r w:rsidRPr="00A50559">
        <w:rPr>
          <w:color w:val="auto"/>
          <w:sz w:val="28"/>
          <w:szCs w:val="28"/>
        </w:rPr>
        <w:softHyphen/>
        <w:t xml:space="preserve">лік – мала продуктивність);      3.  </w:t>
      </w:r>
      <w:r w:rsidRPr="00A50559">
        <w:rPr>
          <w:i/>
          <w:iCs/>
          <w:color w:val="auto"/>
          <w:sz w:val="28"/>
          <w:szCs w:val="28"/>
        </w:rPr>
        <w:t>електролізу –</w:t>
      </w:r>
      <w:r w:rsidRPr="00A50559">
        <w:rPr>
          <w:color w:val="auto"/>
          <w:sz w:val="28"/>
          <w:szCs w:val="28"/>
        </w:rPr>
        <w:t xml:space="preserve"> про</w:t>
      </w:r>
      <w:r w:rsidRPr="00A50559">
        <w:rPr>
          <w:color w:val="auto"/>
          <w:sz w:val="28"/>
          <w:szCs w:val="28"/>
        </w:rPr>
        <w:softHyphen/>
        <w:t xml:space="preserve">пускання постійного струму через воду (позитивно заряджені катіони солей рухаються до катода, а від’ємне заряджені – до анода);  4. </w:t>
      </w:r>
      <w:r w:rsidRPr="00A50559">
        <w:rPr>
          <w:i/>
          <w:iCs/>
          <w:color w:val="auto"/>
          <w:sz w:val="28"/>
          <w:szCs w:val="28"/>
        </w:rPr>
        <w:t xml:space="preserve">гіперфільтрації </w:t>
      </w:r>
      <w:r w:rsidRPr="00A50559">
        <w:rPr>
          <w:color w:val="auto"/>
          <w:sz w:val="28"/>
          <w:szCs w:val="28"/>
        </w:rPr>
        <w:t>(через напівпроникні мембрани, що затримують розчинені солі).</w:t>
      </w:r>
    </w:p>
    <w:p w:rsidR="00D546A2" w:rsidRDefault="00D546A2" w:rsidP="00D546A2">
      <w:pPr>
        <w:suppressAutoHyphens/>
        <w:spacing w:after="0" w:line="240" w:lineRule="auto"/>
        <w:jc w:val="both"/>
        <w:rPr>
          <w:bCs/>
          <w:color w:val="auto"/>
          <w:sz w:val="28"/>
          <w:szCs w:val="28"/>
        </w:rPr>
      </w:pPr>
    </w:p>
    <w:p w:rsidR="00D546A2" w:rsidRPr="006D3ACA" w:rsidRDefault="00D546A2" w:rsidP="00D546A2">
      <w:pPr>
        <w:suppressAutoHyphens/>
        <w:spacing w:after="0" w:line="240" w:lineRule="auto"/>
        <w:ind w:firstLine="709"/>
        <w:jc w:val="both"/>
        <w:rPr>
          <w:bCs/>
          <w:color w:val="auto"/>
          <w:sz w:val="28"/>
          <w:szCs w:val="28"/>
        </w:rPr>
      </w:pPr>
      <w:r w:rsidRPr="006D3ACA">
        <w:rPr>
          <w:bCs/>
          <w:color w:val="auto"/>
          <w:sz w:val="28"/>
          <w:szCs w:val="28"/>
        </w:rPr>
        <w:t>5. Вимоги до водопостачання в готелях</w:t>
      </w:r>
      <w:r>
        <w:rPr>
          <w:bCs/>
          <w:color w:val="auto"/>
          <w:sz w:val="28"/>
          <w:szCs w:val="28"/>
        </w:rPr>
        <w:t xml:space="preserve"> різних категорій.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b/>
          <w:bCs/>
          <w:color w:val="auto"/>
          <w:sz w:val="28"/>
          <w:szCs w:val="28"/>
        </w:rPr>
      </w:pPr>
      <w:r w:rsidRPr="00A50559">
        <w:rPr>
          <w:b/>
          <w:bCs/>
          <w:color w:val="auto"/>
          <w:sz w:val="28"/>
          <w:szCs w:val="28"/>
        </w:rPr>
        <w:t xml:space="preserve">Всі категорії </w:t>
      </w:r>
      <w:r w:rsidRPr="00A50559">
        <w:rPr>
          <w:bCs/>
          <w:color w:val="auto"/>
          <w:sz w:val="28"/>
          <w:szCs w:val="28"/>
        </w:rPr>
        <w:t>готелів</w:t>
      </w:r>
      <w:r w:rsidRPr="00A50559">
        <w:rPr>
          <w:b/>
          <w:bCs/>
          <w:color w:val="auto"/>
          <w:sz w:val="28"/>
          <w:szCs w:val="28"/>
        </w:rPr>
        <w:t>.</w:t>
      </w: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bCs/>
          <w:color w:val="auto"/>
          <w:sz w:val="28"/>
          <w:szCs w:val="28"/>
        </w:rPr>
      </w:pPr>
      <w:r w:rsidRPr="00A50559">
        <w:rPr>
          <w:bCs/>
          <w:color w:val="auto"/>
          <w:sz w:val="28"/>
          <w:szCs w:val="28"/>
        </w:rPr>
        <w:t>Якщо немає впевненості в якості водопровідної води готель повинен мати спеціальні установкидля обробки води, щоб забезпечити її придатність до вживання.</w:t>
      </w:r>
      <w:r w:rsidRPr="00A50559">
        <w:rPr>
          <w:b/>
          <w:bCs/>
          <w:color w:val="auto"/>
          <w:sz w:val="28"/>
          <w:szCs w:val="28"/>
        </w:rPr>
        <w:t xml:space="preserve"> </w:t>
      </w:r>
      <w:r w:rsidRPr="00A50559">
        <w:rPr>
          <w:bCs/>
          <w:color w:val="auto"/>
          <w:sz w:val="28"/>
          <w:szCs w:val="28"/>
        </w:rPr>
        <w:t>Лід для напоїв</w:t>
      </w:r>
      <w:r w:rsidRPr="00A50559">
        <w:rPr>
          <w:b/>
          <w:bCs/>
          <w:color w:val="auto"/>
          <w:sz w:val="28"/>
          <w:szCs w:val="28"/>
        </w:rPr>
        <w:t xml:space="preserve"> </w:t>
      </w:r>
      <w:r w:rsidRPr="00A50559">
        <w:rPr>
          <w:bCs/>
          <w:color w:val="auto"/>
          <w:sz w:val="28"/>
          <w:szCs w:val="28"/>
        </w:rPr>
        <w:t>повинен виготовлятися тільки</w:t>
      </w:r>
      <w:r w:rsidRPr="00A50559">
        <w:rPr>
          <w:b/>
          <w:bCs/>
          <w:color w:val="auto"/>
          <w:sz w:val="28"/>
          <w:szCs w:val="28"/>
        </w:rPr>
        <w:t xml:space="preserve"> </w:t>
      </w:r>
      <w:r w:rsidRPr="00A50559">
        <w:rPr>
          <w:bCs/>
          <w:color w:val="auto"/>
          <w:sz w:val="28"/>
          <w:szCs w:val="28"/>
        </w:rPr>
        <w:t>з питної води. Мінімальний запас питної води повинен бути забезпечений цілодобово, якщо термінова потреба не може бути забезпечена зззовні.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1"/>
        <w:gridCol w:w="993"/>
        <w:gridCol w:w="992"/>
        <w:gridCol w:w="992"/>
        <w:gridCol w:w="851"/>
        <w:gridCol w:w="808"/>
      </w:tblGrid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Водопостачання:</w:t>
            </w:r>
          </w:p>
        </w:tc>
        <w:tc>
          <w:tcPr>
            <w:tcW w:w="993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1*</w:t>
            </w: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2*</w:t>
            </w: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3*</w:t>
            </w:r>
          </w:p>
        </w:tc>
        <w:tc>
          <w:tcPr>
            <w:tcW w:w="85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4*</w:t>
            </w:r>
          </w:p>
        </w:tc>
        <w:tc>
          <w:tcPr>
            <w:tcW w:w="808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5*</w:t>
            </w: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гаряча від резервної системи ГВП на час аварії або проф. робіт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 xml:space="preserve">устаткування для додаткової фільтрації води 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холодильник в багатокімнатних номерах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міні-бар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графин, склянки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  <w:u w:val="single"/>
              </w:rPr>
            </w:pPr>
            <w:r w:rsidRPr="00A50559">
              <w:rPr>
                <w:bCs/>
                <w:color w:val="auto"/>
                <w:sz w:val="28"/>
                <w:szCs w:val="28"/>
                <w:u w:val="single"/>
              </w:rPr>
              <w:t>Санвузол в номері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умивальник, унітаз, ванна або душ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не &lt; 25 % номерів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не &lt; 50 % номерів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100 % номерів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умив., унітаз, ванна: 100 % номерів</w:t>
            </w:r>
          </w:p>
        </w:tc>
        <w:tc>
          <w:tcPr>
            <w:tcW w:w="993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  <w:vAlign w:val="center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додатковий туалет для багатокімнатних номерів</w:t>
            </w:r>
          </w:p>
        </w:tc>
        <w:tc>
          <w:tcPr>
            <w:tcW w:w="993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Cs/>
                <w:color w:val="auto"/>
                <w:sz w:val="28"/>
                <w:szCs w:val="28"/>
              </w:rPr>
            </w:pPr>
          </w:p>
          <w:p w:rsidR="00D546A2" w:rsidRPr="00A50559" w:rsidRDefault="00D546A2" w:rsidP="008A6C36">
            <w:pPr>
              <w:suppressAutoHyphens/>
              <w:spacing w:after="0" w:line="240" w:lineRule="auto"/>
              <w:jc w:val="center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номер без санвузла має умивальник</w:t>
            </w:r>
          </w:p>
        </w:tc>
        <w:tc>
          <w:tcPr>
            <w:tcW w:w="993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площа санвузла, м</w:t>
            </w:r>
            <w:r w:rsidRPr="00A50559">
              <w:rPr>
                <w:bCs/>
                <w:color w:val="auto"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993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lastRenderedPageBreak/>
              <w:t>3,8</w:t>
            </w:r>
          </w:p>
        </w:tc>
        <w:tc>
          <w:tcPr>
            <w:tcW w:w="993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5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4,0</w:t>
            </w:r>
          </w:p>
        </w:tc>
        <w:tc>
          <w:tcPr>
            <w:tcW w:w="993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  <w:tc>
          <w:tcPr>
            <w:tcW w:w="808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+</w:t>
            </w:r>
          </w:p>
        </w:tc>
      </w:tr>
      <w:tr w:rsidR="00D546A2" w:rsidRPr="00A50559" w:rsidTr="008A6C36">
        <w:tc>
          <w:tcPr>
            <w:tcW w:w="521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Cs/>
                <w:color w:val="auto"/>
                <w:sz w:val="28"/>
                <w:szCs w:val="28"/>
              </w:rPr>
            </w:pPr>
            <w:r w:rsidRPr="00A50559">
              <w:rPr>
                <w:bCs/>
                <w:color w:val="auto"/>
                <w:sz w:val="28"/>
                <w:szCs w:val="28"/>
              </w:rPr>
              <w:t>5,0</w:t>
            </w:r>
          </w:p>
        </w:tc>
        <w:tc>
          <w:tcPr>
            <w:tcW w:w="993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51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  <w:tc>
          <w:tcPr>
            <w:tcW w:w="808" w:type="dxa"/>
          </w:tcPr>
          <w:p w:rsidR="00D546A2" w:rsidRPr="00A50559" w:rsidRDefault="00D546A2" w:rsidP="008A6C36">
            <w:pPr>
              <w:suppressAutoHyphens/>
              <w:spacing w:after="0" w:line="240" w:lineRule="auto"/>
              <w:jc w:val="both"/>
              <w:rPr>
                <w:b/>
                <w:bCs/>
                <w:color w:val="auto"/>
                <w:sz w:val="28"/>
                <w:szCs w:val="28"/>
              </w:rPr>
            </w:pPr>
          </w:p>
        </w:tc>
      </w:tr>
    </w:tbl>
    <w:p w:rsidR="00D546A2" w:rsidRDefault="00D546A2" w:rsidP="00D546A2">
      <w:pPr>
        <w:suppressAutoHyphens/>
        <w:spacing w:after="0" w:line="240" w:lineRule="auto"/>
        <w:jc w:val="center"/>
        <w:rPr>
          <w:b/>
          <w:bCs/>
          <w:color w:val="auto"/>
          <w:sz w:val="28"/>
          <w:szCs w:val="28"/>
        </w:rPr>
      </w:pPr>
    </w:p>
    <w:p w:rsidR="00D546A2" w:rsidRPr="00A50559" w:rsidRDefault="00D546A2" w:rsidP="00D546A2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bCs/>
          <w:color w:val="auto"/>
          <w:sz w:val="28"/>
          <w:szCs w:val="28"/>
        </w:rPr>
        <w:t>Література.</w:t>
      </w:r>
    </w:p>
    <w:p w:rsidR="00D546A2" w:rsidRPr="00A50559" w:rsidRDefault="00D546A2" w:rsidP="00D546A2">
      <w:pPr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pacing w:val="-2"/>
          <w:sz w:val="28"/>
          <w:szCs w:val="28"/>
        </w:rPr>
        <w:t>Агафонова Л. Г. Туризм, готельний та ресторанний бізнес : навч. посібник</w:t>
      </w:r>
      <w:r w:rsidRPr="00A50559">
        <w:rPr>
          <w:color w:val="auto"/>
          <w:sz w:val="28"/>
          <w:szCs w:val="28"/>
        </w:rPr>
        <w:t xml:space="preserve"> / Агафонова Л. Г. – К. : Знання України, 2002. – 351с. </w:t>
      </w:r>
    </w:p>
    <w:p w:rsidR="00D546A2" w:rsidRPr="00A50559" w:rsidRDefault="00D546A2" w:rsidP="00D546A2">
      <w:pPr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Байлик С. И. Гостиничное хозяйство. Организация, управление, обслуживание : учебное пособие / Байлик С. И. – К. : ВИРА-Р, 2002. – 252 с.  </w:t>
      </w:r>
    </w:p>
    <w:p w:rsidR="00D546A2" w:rsidRPr="00A50559" w:rsidRDefault="00D546A2" w:rsidP="00D546A2">
      <w:pPr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Гостиничн</w:t>
      </w:r>
      <w:r w:rsidRPr="00A50559">
        <w:rPr>
          <w:color w:val="auto"/>
          <w:sz w:val="28"/>
          <w:szCs w:val="28"/>
          <w:lang w:val="ru-RU"/>
        </w:rPr>
        <w:t>ы</w:t>
      </w:r>
      <w:r w:rsidRPr="00A50559">
        <w:rPr>
          <w:color w:val="auto"/>
          <w:sz w:val="28"/>
          <w:szCs w:val="28"/>
        </w:rPr>
        <w:t>й й туристический бизнес / под ред. проф. Чудновского А. Д. – М. : ТАНДЕМ, 2000. – 352 с.</w:t>
      </w:r>
    </w:p>
    <w:p w:rsidR="00D546A2" w:rsidRPr="00A50559" w:rsidRDefault="00D546A2" w:rsidP="00D546A2">
      <w:pPr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Лук’янова Л. Г. Уніфіковані технології готельних послуг / Лук’янова Л. Г. ; </w:t>
      </w:r>
      <w:r w:rsidRPr="00A50559">
        <w:rPr>
          <w:color w:val="auto"/>
          <w:spacing w:val="-2"/>
          <w:sz w:val="28"/>
          <w:szCs w:val="28"/>
        </w:rPr>
        <w:t>за ред. проф. В. К. Федорченка : навч. посібник. – К. : Вища школа, 2001. – 237 с.</w:t>
      </w:r>
      <w:r w:rsidRPr="00A50559">
        <w:rPr>
          <w:color w:val="auto"/>
          <w:sz w:val="28"/>
          <w:szCs w:val="28"/>
        </w:rPr>
        <w:t xml:space="preserve"> </w:t>
      </w:r>
    </w:p>
    <w:p w:rsidR="00D546A2" w:rsidRPr="00A50559" w:rsidRDefault="00D546A2" w:rsidP="00D546A2">
      <w:pPr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Общая гигиена: пропедевтика гигие</w:t>
      </w:r>
      <w:r w:rsidRPr="00A50559">
        <w:rPr>
          <w:color w:val="auto"/>
          <w:sz w:val="28"/>
          <w:szCs w:val="28"/>
          <w:lang w:val="ru-RU"/>
        </w:rPr>
        <w:t>ны : учебн. для иностр. студ. / Е. И. Гончарук, Ю. И. Кундиев, В. Г. Бардов и др. – 2-е изд. перераб. и доп. – К. : Вища школа, 1999. – 652 с. : ил.</w:t>
      </w:r>
    </w:p>
    <w:p w:rsidR="00D546A2" w:rsidRPr="00DD2199" w:rsidRDefault="00D546A2" w:rsidP="00D546A2">
      <w:pPr>
        <w:pStyle w:val="a3"/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  <w:lang w:val="en-US"/>
        </w:rPr>
      </w:pPr>
      <w:r w:rsidRPr="00DD2199">
        <w:rPr>
          <w:color w:val="auto"/>
          <w:sz w:val="28"/>
          <w:szCs w:val="28"/>
          <w:lang w:val="en-US"/>
        </w:rPr>
        <w:t>ISBN 5-11-004624-7</w:t>
      </w:r>
    </w:p>
    <w:p w:rsidR="00D546A2" w:rsidRPr="00A50559" w:rsidRDefault="00D546A2" w:rsidP="00D546A2">
      <w:pPr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та екологія люди ни : навч. Посіб. Для студ. / за ред. В. Г. Бардова та І. В. Серети. – Вінниця : Нова книга, 2002. – 216 с.</w:t>
      </w:r>
    </w:p>
    <w:p w:rsidR="00D546A2" w:rsidRPr="00A50559" w:rsidRDefault="00D546A2" w:rsidP="00D546A2">
      <w:pPr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з основами екології : підручник / Кондратюк В. А., Серета В. М., Бойчук Б. Р. / за ред. В. А. Кондратюка. – Тернопіль : Укрмедтехніка, 2003. – 592 с.</w:t>
      </w:r>
    </w:p>
    <w:p w:rsidR="00D546A2" w:rsidRPr="00DD2199" w:rsidRDefault="00D546A2" w:rsidP="00D546A2">
      <w:pPr>
        <w:pStyle w:val="a3"/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DD2199">
        <w:rPr>
          <w:color w:val="auto"/>
          <w:sz w:val="28"/>
          <w:szCs w:val="28"/>
          <w:lang w:val="en-US"/>
        </w:rPr>
        <w:t xml:space="preserve">ISBN </w:t>
      </w:r>
      <w:r w:rsidRPr="00DD2199">
        <w:rPr>
          <w:color w:val="auto"/>
          <w:sz w:val="28"/>
          <w:szCs w:val="28"/>
        </w:rPr>
        <w:t>966</w:t>
      </w:r>
      <w:r w:rsidRPr="00DD2199">
        <w:rPr>
          <w:color w:val="auto"/>
          <w:sz w:val="28"/>
          <w:szCs w:val="28"/>
          <w:lang w:val="en-US"/>
        </w:rPr>
        <w:t>-</w:t>
      </w:r>
      <w:r w:rsidRPr="00DD2199">
        <w:rPr>
          <w:color w:val="auto"/>
          <w:sz w:val="28"/>
          <w:szCs w:val="28"/>
        </w:rPr>
        <w:t>673</w:t>
      </w:r>
      <w:r w:rsidRPr="00DD2199">
        <w:rPr>
          <w:color w:val="auto"/>
          <w:sz w:val="28"/>
          <w:szCs w:val="28"/>
          <w:lang w:val="en-US"/>
        </w:rPr>
        <w:t>-0</w:t>
      </w:r>
      <w:r w:rsidRPr="00DD2199">
        <w:rPr>
          <w:color w:val="auto"/>
          <w:sz w:val="28"/>
          <w:szCs w:val="28"/>
        </w:rPr>
        <w:t>26</w:t>
      </w:r>
      <w:r w:rsidRPr="00DD2199">
        <w:rPr>
          <w:color w:val="auto"/>
          <w:sz w:val="28"/>
          <w:szCs w:val="28"/>
          <w:lang w:val="en-US"/>
        </w:rPr>
        <w:t>-</w:t>
      </w:r>
      <w:r w:rsidRPr="00DD2199">
        <w:rPr>
          <w:color w:val="auto"/>
          <w:sz w:val="28"/>
          <w:szCs w:val="28"/>
        </w:rPr>
        <w:t>Х</w:t>
      </w:r>
    </w:p>
    <w:p w:rsidR="00D546A2" w:rsidRPr="00A50559" w:rsidRDefault="00D546A2" w:rsidP="00D546A2">
      <w:pPr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Гігієна та екологія : підручник / за ред. </w:t>
      </w:r>
      <w:r w:rsidRPr="00A50559">
        <w:rPr>
          <w:color w:val="auto"/>
          <w:sz w:val="28"/>
          <w:szCs w:val="28"/>
          <w:lang w:val="ru-RU"/>
        </w:rPr>
        <w:t>В. Г. Бардова. –  Вінниця : Нова книга, 2006. – 720 с.</w:t>
      </w:r>
    </w:p>
    <w:p w:rsidR="00D546A2" w:rsidRPr="00A50559" w:rsidRDefault="00D546A2" w:rsidP="00D546A2">
      <w:pPr>
        <w:pStyle w:val="a3"/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  <w:lang w:val="en-US"/>
        </w:rPr>
        <w:t xml:space="preserve">ISBN </w:t>
      </w:r>
      <w:r w:rsidRPr="00A50559">
        <w:rPr>
          <w:color w:val="auto"/>
          <w:sz w:val="28"/>
          <w:szCs w:val="28"/>
        </w:rPr>
        <w:t>966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382</w:t>
      </w:r>
      <w:r w:rsidRPr="00A50559">
        <w:rPr>
          <w:color w:val="auto"/>
          <w:sz w:val="28"/>
          <w:szCs w:val="28"/>
          <w:lang w:val="en-US"/>
        </w:rPr>
        <w:t>-0</w:t>
      </w:r>
      <w:r w:rsidRPr="00A50559">
        <w:rPr>
          <w:color w:val="auto"/>
          <w:sz w:val="28"/>
          <w:szCs w:val="28"/>
        </w:rPr>
        <w:t>23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</w:t>
      </w:r>
    </w:p>
    <w:p w:rsidR="00D546A2" w:rsidRPr="00A50559" w:rsidRDefault="00D546A2" w:rsidP="00D546A2">
      <w:pPr>
        <w:numPr>
          <w:ilvl w:val="0"/>
          <w:numId w:val="7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Мізюк М. І. Гігієна  / Мізюк М. І. – Івано-Франківськ, 2002.</w:t>
      </w:r>
    </w:p>
    <w:p w:rsidR="00D546A2" w:rsidRDefault="00D546A2" w:rsidP="00D546A2">
      <w:pPr>
        <w:suppressAutoHyphens/>
        <w:spacing w:after="0" w:line="240" w:lineRule="auto"/>
        <w:ind w:firstLine="709"/>
        <w:rPr>
          <w:color w:val="auto"/>
          <w:sz w:val="28"/>
          <w:szCs w:val="28"/>
        </w:rPr>
      </w:pPr>
    </w:p>
    <w:p w:rsidR="00D546A2" w:rsidRPr="00525E14" w:rsidRDefault="00D546A2" w:rsidP="00D546A2">
      <w:pPr>
        <w:suppressAutoHyphens/>
        <w:spacing w:after="0" w:line="240" w:lineRule="auto"/>
        <w:ind w:firstLine="709"/>
        <w:rPr>
          <w:b/>
          <w:color w:val="auto"/>
          <w:sz w:val="28"/>
          <w:szCs w:val="28"/>
        </w:rPr>
      </w:pPr>
      <w:r w:rsidRPr="00525E14">
        <w:rPr>
          <w:b/>
          <w:color w:val="auto"/>
          <w:sz w:val="28"/>
          <w:szCs w:val="28"/>
        </w:rPr>
        <w:t>Запитання.</w:t>
      </w:r>
    </w:p>
    <w:p w:rsidR="00D546A2" w:rsidRDefault="00D546A2" w:rsidP="00D546A2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У виробничих приміщеннях ресторану каналізаційна система повинна: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мати жировідділювачі, що служать для затримання жиру і відходів;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забезпечувати справне відведення води;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каналізаційними трубами відводити забруднену воду з кухні;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каналізаційними трубами відводити забруднену воду з санвузлів, пральні;</w:t>
      </w:r>
    </w:p>
    <w:p w:rsidR="00D546A2" w:rsidRPr="00361321" w:rsidRDefault="00D546A2" w:rsidP="00D546A2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Щоб запобігти забрудненню підземних вод під час експлуатації, місце для колодязя вибирають: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20–30 м від можливого джерела забруднення;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15–19 м від можливого джерела забруднення;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10–14 м від можливого джерела забруднення;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5–9 м від можливого джерела забруднення;</w:t>
      </w:r>
    </w:p>
    <w:p w:rsidR="00D546A2" w:rsidRPr="001D11D3" w:rsidRDefault="00D546A2" w:rsidP="00D546A2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Зона суворога режиму призначена для захисту джерела водопостачання – 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вгору за течією 200 м, вниз – до 100 м;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вгору за течією 180 м, вниз – до 80 м;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вгору за течією 150 м, вниз – до 50 м;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вгору за течією 100 м, вниз – до 25 м.</w:t>
      </w:r>
    </w:p>
    <w:p w:rsidR="00D546A2" w:rsidRPr="001369C0" w:rsidRDefault="00D546A2" w:rsidP="00D546A2">
      <w:pPr>
        <w:pStyle w:val="a3"/>
        <w:numPr>
          <w:ilvl w:val="0"/>
          <w:numId w:val="6"/>
        </w:numPr>
        <w:suppressAutoHyphens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Зона обмеження призначена для захисту джерела водопостачання –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за 60 км для річок середньої і великої потужності;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20–25 км;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15–19 км;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10–14 км.</w:t>
      </w:r>
    </w:p>
    <w:p w:rsidR="00D546A2" w:rsidRPr="001369C0" w:rsidRDefault="00D546A2" w:rsidP="00D546A2">
      <w:pPr>
        <w:pStyle w:val="a3"/>
        <w:numPr>
          <w:ilvl w:val="0"/>
          <w:numId w:val="6"/>
        </w:numPr>
        <w:suppressAutoHyphens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Для прискорення освітлення та знебарвлення води використовують: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коагуляцію;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хлорування води;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озонування води;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очищення сріблом.</w:t>
      </w:r>
    </w:p>
    <w:p w:rsidR="00D546A2" w:rsidRPr="001369C0" w:rsidRDefault="00D546A2" w:rsidP="00D546A2">
      <w:pPr>
        <w:pStyle w:val="a3"/>
        <w:numPr>
          <w:ilvl w:val="0"/>
          <w:numId w:val="6"/>
        </w:numPr>
        <w:suppressAutoHyphens/>
        <w:spacing w:after="0" w:line="240" w:lineRule="auto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Технологія очищення води включає процес коагуляції. В якості коагулянта використовують: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сірчанокислий алюміній (глинозем);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Сірчанокислу магнезію;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озон;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рідкий хлор.</w:t>
      </w:r>
    </w:p>
    <w:p w:rsidR="00D546A2" w:rsidRPr="00CC15EE" w:rsidRDefault="00D546A2" w:rsidP="00D546A2">
      <w:pPr>
        <w:pStyle w:val="a3"/>
        <w:numPr>
          <w:ilvl w:val="0"/>
          <w:numId w:val="6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CC15EE">
        <w:rPr>
          <w:color w:val="auto"/>
          <w:sz w:val="28"/>
          <w:szCs w:val="28"/>
        </w:rPr>
        <w:t>Для прискорення процесу коагуляції</w:t>
      </w:r>
      <w:r>
        <w:rPr>
          <w:color w:val="auto"/>
          <w:sz w:val="28"/>
          <w:szCs w:val="28"/>
        </w:rPr>
        <w:t xml:space="preserve"> використовують: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флокуляцію;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хлорування води;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озонування води;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срібло.</w:t>
      </w:r>
    </w:p>
    <w:p w:rsidR="00D546A2" w:rsidRPr="00CC15EE" w:rsidRDefault="00D546A2" w:rsidP="00D546A2">
      <w:pPr>
        <w:pStyle w:val="a3"/>
        <w:numPr>
          <w:ilvl w:val="0"/>
          <w:numId w:val="6"/>
        </w:numPr>
        <w:spacing w:after="0" w:line="240" w:lineRule="auto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З метою прискорення коагуляції води як флокулянт використовують: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активовану кремнієву кислоту;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сірчанокислий алюміній;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рідкий хлор;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озон.</w:t>
      </w:r>
    </w:p>
    <w:p w:rsidR="00D546A2" w:rsidRPr="00053DB9" w:rsidRDefault="00D546A2" w:rsidP="00D546A2">
      <w:pPr>
        <w:pStyle w:val="a3"/>
        <w:numPr>
          <w:ilvl w:val="0"/>
          <w:numId w:val="6"/>
        </w:numPr>
        <w:spacing w:after="0" w:line="240" w:lineRule="auto"/>
        <w:jc w:val="both"/>
        <w:rPr>
          <w:b/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Про завершення процесів знезараження свідчить залишковий вільний хлор, який повинен дорівнювати: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0,3–0,5 мг/дм</w:t>
      </w:r>
      <w:r w:rsidRPr="00053DB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0,5–1,0 мг/дм</w:t>
      </w:r>
      <w:r w:rsidRPr="00053DB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1,0–1,5 мг/дм</w:t>
      </w:r>
      <w:r w:rsidRPr="00053DB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1,5–2,00 мг/дм</w:t>
      </w:r>
      <w:r w:rsidRPr="00053DB9">
        <w:rPr>
          <w:color w:val="auto"/>
          <w:sz w:val="28"/>
          <w:szCs w:val="28"/>
          <w:vertAlign w:val="superscript"/>
        </w:rPr>
        <w:t>3</w:t>
      </w:r>
      <w:r>
        <w:rPr>
          <w:color w:val="auto"/>
          <w:sz w:val="28"/>
          <w:szCs w:val="28"/>
        </w:rPr>
        <w:t>.</w:t>
      </w:r>
    </w:p>
    <w:p w:rsidR="00D546A2" w:rsidRPr="00053DB9" w:rsidRDefault="00D546A2" w:rsidP="00D546A2">
      <w:pPr>
        <w:pStyle w:val="a3"/>
        <w:numPr>
          <w:ilvl w:val="0"/>
          <w:numId w:val="6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 Озонування води здійснюють шляхом електричного розряду в повітрі при напрузі:</w:t>
      </w:r>
    </w:p>
    <w:p w:rsidR="00D546A2" w:rsidRDefault="00D546A2" w:rsidP="00D546A2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= 5000–25000 В;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4000–4500 В;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3500–4000 В;</w:t>
      </w:r>
    </w:p>
    <w:p w:rsidR="00D546A2" w:rsidRDefault="00D546A2" w:rsidP="00D546A2">
      <w:pPr>
        <w:pStyle w:val="a3"/>
        <w:numPr>
          <w:ilvl w:val="0"/>
          <w:numId w:val="3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3000–3500 В.</w:t>
      </w:r>
    </w:p>
    <w:p w:rsidR="00690487" w:rsidRDefault="00690487"/>
    <w:sectPr w:rsidR="0069048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F0128"/>
    <w:multiLevelType w:val="hybridMultilevel"/>
    <w:tmpl w:val="C0F051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BE0E47"/>
    <w:multiLevelType w:val="hybridMultilevel"/>
    <w:tmpl w:val="22463EFA"/>
    <w:lvl w:ilvl="0" w:tplc="689CB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33EB9"/>
    <w:multiLevelType w:val="hybridMultilevel"/>
    <w:tmpl w:val="EC0C171A"/>
    <w:lvl w:ilvl="0" w:tplc="8872FA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CAC2F4B"/>
    <w:multiLevelType w:val="hybridMultilevel"/>
    <w:tmpl w:val="940AC04E"/>
    <w:lvl w:ilvl="0" w:tplc="91145844">
      <w:start w:val="2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44F06766"/>
    <w:multiLevelType w:val="hybridMultilevel"/>
    <w:tmpl w:val="0A522AB4"/>
    <w:lvl w:ilvl="0" w:tplc="2BDAD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85F3231"/>
    <w:multiLevelType w:val="hybridMultilevel"/>
    <w:tmpl w:val="9CD2AFEA"/>
    <w:lvl w:ilvl="0" w:tplc="3216C23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7C2C6632"/>
    <w:multiLevelType w:val="hybridMultilevel"/>
    <w:tmpl w:val="7536319C"/>
    <w:lvl w:ilvl="0" w:tplc="2EF287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6A2"/>
    <w:rsid w:val="00346D51"/>
    <w:rsid w:val="00690487"/>
    <w:rsid w:val="0089735C"/>
    <w:rsid w:val="00D54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A2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6A2"/>
    <w:pPr>
      <w:ind w:left="720"/>
      <w:contextualSpacing/>
    </w:pPr>
    <w:rPr>
      <w:rFonts w:eastAsia="Calibri"/>
    </w:rPr>
  </w:style>
  <w:style w:type="paragraph" w:customStyle="1" w:styleId="FR1">
    <w:name w:val="FR1"/>
    <w:uiPriority w:val="99"/>
    <w:rsid w:val="00D546A2"/>
    <w:pPr>
      <w:widowControl w:val="0"/>
      <w:autoSpaceDE w:val="0"/>
      <w:autoSpaceDN w:val="0"/>
      <w:adjustRightInd w:val="0"/>
      <w:spacing w:before="440" w:after="0" w:line="240" w:lineRule="auto"/>
    </w:pPr>
    <w:rPr>
      <w:rFonts w:ascii="Arial Narrow" w:eastAsia="Times New Roman" w:hAnsi="Arial Narrow" w:cs="Arial Narrow"/>
      <w:i/>
      <w:iCs/>
      <w:sz w:val="40"/>
      <w:szCs w:val="40"/>
      <w:lang w:eastAsia="uk-UA"/>
    </w:rPr>
  </w:style>
  <w:style w:type="paragraph" w:customStyle="1" w:styleId="FR2">
    <w:name w:val="FR2"/>
    <w:uiPriority w:val="99"/>
    <w:rsid w:val="00D546A2"/>
    <w:pPr>
      <w:widowControl w:val="0"/>
      <w:autoSpaceDE w:val="0"/>
      <w:autoSpaceDN w:val="0"/>
      <w:adjustRightInd w:val="0"/>
      <w:spacing w:after="0" w:line="240" w:lineRule="auto"/>
      <w:ind w:left="280"/>
      <w:jc w:val="center"/>
    </w:pPr>
    <w:rPr>
      <w:rFonts w:ascii="Arial Narrow" w:eastAsia="Times New Roman" w:hAnsi="Arial Narrow" w:cs="Arial Narrow"/>
      <w:i/>
      <w:iCs/>
      <w:sz w:val="36"/>
      <w:szCs w:val="36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46A2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546A2"/>
    <w:pPr>
      <w:ind w:left="720"/>
      <w:contextualSpacing/>
    </w:pPr>
    <w:rPr>
      <w:rFonts w:eastAsia="Calibri"/>
    </w:rPr>
  </w:style>
  <w:style w:type="paragraph" w:customStyle="1" w:styleId="FR1">
    <w:name w:val="FR1"/>
    <w:uiPriority w:val="99"/>
    <w:rsid w:val="00D546A2"/>
    <w:pPr>
      <w:widowControl w:val="0"/>
      <w:autoSpaceDE w:val="0"/>
      <w:autoSpaceDN w:val="0"/>
      <w:adjustRightInd w:val="0"/>
      <w:spacing w:before="440" w:after="0" w:line="240" w:lineRule="auto"/>
    </w:pPr>
    <w:rPr>
      <w:rFonts w:ascii="Arial Narrow" w:eastAsia="Times New Roman" w:hAnsi="Arial Narrow" w:cs="Arial Narrow"/>
      <w:i/>
      <w:iCs/>
      <w:sz w:val="40"/>
      <w:szCs w:val="40"/>
      <w:lang w:eastAsia="uk-UA"/>
    </w:rPr>
  </w:style>
  <w:style w:type="paragraph" w:customStyle="1" w:styleId="FR2">
    <w:name w:val="FR2"/>
    <w:uiPriority w:val="99"/>
    <w:rsid w:val="00D546A2"/>
    <w:pPr>
      <w:widowControl w:val="0"/>
      <w:autoSpaceDE w:val="0"/>
      <w:autoSpaceDN w:val="0"/>
      <w:adjustRightInd w:val="0"/>
      <w:spacing w:after="0" w:line="240" w:lineRule="auto"/>
      <w:ind w:left="280"/>
      <w:jc w:val="center"/>
    </w:pPr>
    <w:rPr>
      <w:rFonts w:ascii="Arial Narrow" w:eastAsia="Times New Roman" w:hAnsi="Arial Narrow" w:cs="Arial Narrow"/>
      <w:i/>
      <w:iCs/>
      <w:sz w:val="36"/>
      <w:szCs w:val="36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12218</Words>
  <Characters>6965</Characters>
  <Application>Microsoft Office Word</Application>
  <DocSecurity>0</DocSecurity>
  <Lines>58</Lines>
  <Paragraphs>38</Paragraphs>
  <ScaleCrop>false</ScaleCrop>
  <Company/>
  <LinksUpToDate>false</LinksUpToDate>
  <CharactersWithSpaces>19145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Lida</dc:creator>
  <cp:lastModifiedBy>Lida</cp:lastModifiedBy>
  <cp:revision>3</cp:revision>
  <dcterms:created xsi:type="dcterms:W3CDTF">2018-11-13T12:12:00Z</dcterms:created>
  <dcterms:modified xsi:type="dcterms:W3CDTF">2018-11-20T19:17:00Z</dcterms:modified>
</cp:coreProperties>
</file>