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2E8" w:rsidRPr="00612B4A" w:rsidRDefault="00C152E8" w:rsidP="00C152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C152E8" w:rsidRPr="00D06D14" w:rsidRDefault="00C152E8" w:rsidP="00C152E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152E8" w:rsidRPr="00D06D14" w:rsidRDefault="00C152E8" w:rsidP="00C152E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C152E8" w:rsidRPr="00CC2FDB" w:rsidRDefault="00C152E8" w:rsidP="00C152E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06D14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C152E8" w:rsidRDefault="00C152E8" w:rsidP="00C152E8">
      <w:pPr>
        <w:rPr>
          <w:rFonts w:ascii="Times New Roman" w:hAnsi="Times New Roman" w:cs="Times New Roman"/>
          <w:sz w:val="28"/>
          <w:szCs w:val="28"/>
        </w:rPr>
      </w:pPr>
    </w:p>
    <w:p w:rsidR="00C152E8" w:rsidRPr="00481533" w:rsidRDefault="00C152E8" w:rsidP="00C152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  </w:t>
      </w:r>
      <w:r>
        <w:rPr>
          <w:rFonts w:ascii="Times New Roman" w:hAnsi="Times New Roman" w:cs="Times New Roman"/>
          <w:i/>
          <w:sz w:val="28"/>
          <w:szCs w:val="28"/>
        </w:rPr>
        <w:t>Дослідження операцій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3ED2" w:rsidRPr="00481533">
        <w:rPr>
          <w:rFonts w:ascii="Times New Roman" w:hAnsi="Times New Roman" w:cs="Times New Roman"/>
          <w:i/>
          <w:sz w:val="28"/>
          <w:szCs w:val="28"/>
        </w:rPr>
        <w:t>(базовий р</w:t>
      </w:r>
      <w:r w:rsidR="00B63ED2" w:rsidRPr="00B63ED2">
        <w:rPr>
          <w:rFonts w:ascii="Times New Roman" w:hAnsi="Times New Roman" w:cs="Times New Roman"/>
          <w:i/>
          <w:sz w:val="28"/>
          <w:szCs w:val="28"/>
        </w:rPr>
        <w:t>івень</w:t>
      </w:r>
      <w:r w:rsidR="00B63ED2" w:rsidRPr="00481533">
        <w:rPr>
          <w:rFonts w:ascii="Times New Roman" w:hAnsi="Times New Roman" w:cs="Times New Roman"/>
          <w:i/>
          <w:sz w:val="28"/>
          <w:szCs w:val="28"/>
        </w:rPr>
        <w:t>)</w:t>
      </w:r>
    </w:p>
    <w:p w:rsidR="00C152E8" w:rsidRDefault="00C152E8" w:rsidP="00C152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/ факультет   </w:t>
      </w:r>
      <w:r w:rsidRPr="00A65698">
        <w:rPr>
          <w:rFonts w:ascii="Times New Roman" w:hAnsi="Times New Roman" w:cs="Times New Roman"/>
          <w:i/>
          <w:sz w:val="28"/>
          <w:szCs w:val="28"/>
        </w:rPr>
        <w:t>кафедра економічної кібернетики / економічний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</w:rPr>
        <w:t>ф</w:t>
      </w: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A65698">
        <w:rPr>
          <w:rFonts w:ascii="Times New Roman" w:hAnsi="Times New Roman" w:cs="Times New Roman"/>
          <w:i/>
          <w:sz w:val="28"/>
          <w:szCs w:val="28"/>
        </w:rPr>
        <w:t>т</w:t>
      </w:r>
      <w:proofErr w:type="spellEnd"/>
    </w:p>
    <w:p w:rsidR="00C152E8" w:rsidRPr="00A65698" w:rsidRDefault="00C152E8" w:rsidP="00C152E8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Пілько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Андрій Дмитрович</w:t>
      </w:r>
    </w:p>
    <w:p w:rsidR="00C152E8" w:rsidRPr="00A65698" w:rsidRDefault="00C152E8" w:rsidP="00C152E8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E717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B579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en-US"/>
        </w:rPr>
        <w:t>andriypilko</w:t>
      </w:r>
      <w:proofErr w:type="spellEnd"/>
      <w:r w:rsidRPr="001B5794">
        <w:rPr>
          <w:rFonts w:ascii="Times New Roman" w:hAnsi="Times New Roman" w:cs="Times New Roman"/>
          <w:i/>
          <w:sz w:val="28"/>
          <w:szCs w:val="28"/>
        </w:rPr>
        <w:t>@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1B5794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en-US"/>
        </w:rPr>
        <w:t>ua</w:t>
      </w:r>
      <w:proofErr w:type="spellEnd"/>
    </w:p>
    <w:p w:rsidR="00C152E8" w:rsidRDefault="00C152E8" w:rsidP="000514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наукових текстів (до 10 позицій), </w:t>
      </w:r>
      <w:r w:rsidRPr="002E71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8D1425" w:rsidRDefault="008D1425"/>
    <w:p w:rsidR="00813516" w:rsidRDefault="00813516"/>
    <w:p w:rsidR="00813516" w:rsidRPr="00813516" w:rsidRDefault="00813516" w:rsidP="00813516">
      <w:pPr>
        <w:jc w:val="both"/>
        <w:rPr>
          <w:rFonts w:ascii="Times New Roman" w:hAnsi="Times New Roman" w:cs="Times New Roman"/>
          <w:sz w:val="28"/>
          <w:szCs w:val="28"/>
        </w:rPr>
      </w:pPr>
      <w:r w:rsidRPr="0081351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81351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Краснояружська</w:t>
      </w:r>
      <w:proofErr w:type="spellEnd"/>
      <w:r w:rsidRPr="0081351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К.С.  Методологія розв’язання детермінованої  багато продуктової моделі поставок на конкурентному ринку / К.С. </w:t>
      </w:r>
      <w:proofErr w:type="spellStart"/>
      <w:r w:rsidRPr="0081351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Краснояружська</w:t>
      </w:r>
      <w:proofErr w:type="spellEnd"/>
      <w:r w:rsidRPr="0081351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// Управління проектами і розвиток виробництва. – 2016. - №1 </w:t>
      </w:r>
      <w:hyperlink r:id="rId4" w:history="1">
        <w:r w:rsidRPr="00813516">
          <w:rPr>
            <w:rStyle w:val="a4"/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https://cyberleninka.ru/article/n/metodologiya-rozv-yazannya-determinovanoyi-bagatoproduktovoyi-modeli-postavok-na-konkurentnomu-rinku</w:t>
        </w:r>
      </w:hyperlink>
      <w:r w:rsidRPr="00813516">
        <w:rPr>
          <w:rFonts w:ascii="Times New Roman" w:hAnsi="Times New Roman" w:cs="Times New Roman"/>
          <w:sz w:val="28"/>
          <w:szCs w:val="28"/>
        </w:rPr>
        <w:t xml:space="preserve"> , с. 62 - 69.</w:t>
      </w:r>
    </w:p>
    <w:p w:rsidR="00522738" w:rsidRDefault="00522738" w:rsidP="00801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1533" w:rsidRDefault="00522738" w:rsidP="004815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01D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81533">
        <w:rPr>
          <w:rFonts w:ascii="Times New Roman" w:hAnsi="Times New Roman" w:cs="Times New Roman"/>
          <w:sz w:val="28"/>
          <w:szCs w:val="28"/>
        </w:rPr>
        <w:t>Рожелюк</w:t>
      </w:r>
      <w:proofErr w:type="spellEnd"/>
      <w:r w:rsidR="00481533">
        <w:rPr>
          <w:rFonts w:ascii="Times New Roman" w:hAnsi="Times New Roman" w:cs="Times New Roman"/>
          <w:sz w:val="28"/>
          <w:szCs w:val="28"/>
        </w:rPr>
        <w:t xml:space="preserve"> В.М. Організаційні та методичні засади оптимізації витрат, пов’язаних з постачанням сировини / В.М. </w:t>
      </w:r>
      <w:proofErr w:type="spellStart"/>
      <w:r w:rsidR="00481533">
        <w:rPr>
          <w:rFonts w:ascii="Times New Roman" w:hAnsi="Times New Roman" w:cs="Times New Roman"/>
          <w:sz w:val="28"/>
          <w:szCs w:val="28"/>
        </w:rPr>
        <w:t>Рожелюк</w:t>
      </w:r>
      <w:proofErr w:type="spellEnd"/>
      <w:r w:rsidR="00481533">
        <w:rPr>
          <w:rFonts w:ascii="Times New Roman" w:hAnsi="Times New Roman" w:cs="Times New Roman"/>
          <w:sz w:val="28"/>
          <w:szCs w:val="28"/>
        </w:rPr>
        <w:t xml:space="preserve">, Н.М. </w:t>
      </w:r>
      <w:proofErr w:type="spellStart"/>
      <w:r w:rsidR="00481533">
        <w:rPr>
          <w:rFonts w:ascii="Times New Roman" w:hAnsi="Times New Roman" w:cs="Times New Roman"/>
          <w:sz w:val="28"/>
          <w:szCs w:val="28"/>
        </w:rPr>
        <w:t>Хорунжак</w:t>
      </w:r>
      <w:proofErr w:type="spellEnd"/>
      <w:r w:rsidR="00481533">
        <w:rPr>
          <w:rFonts w:ascii="Times New Roman" w:hAnsi="Times New Roman" w:cs="Times New Roman"/>
          <w:sz w:val="28"/>
          <w:szCs w:val="28"/>
        </w:rPr>
        <w:t xml:space="preserve">, П.Н. Демчук // Бізнес </w:t>
      </w:r>
      <w:proofErr w:type="spellStart"/>
      <w:r w:rsidR="00481533">
        <w:rPr>
          <w:rFonts w:ascii="Times New Roman" w:hAnsi="Times New Roman" w:cs="Times New Roman"/>
          <w:sz w:val="28"/>
          <w:szCs w:val="28"/>
        </w:rPr>
        <w:t>Інформ</w:t>
      </w:r>
      <w:proofErr w:type="spellEnd"/>
      <w:r w:rsidR="00481533">
        <w:rPr>
          <w:rFonts w:ascii="Times New Roman" w:hAnsi="Times New Roman" w:cs="Times New Roman"/>
          <w:sz w:val="28"/>
          <w:szCs w:val="28"/>
        </w:rPr>
        <w:t xml:space="preserve">. – 2018. - №7. – с. 122-130. </w:t>
      </w:r>
    </w:p>
    <w:p w:rsidR="00801DC9" w:rsidRDefault="00481533" w:rsidP="00481533">
      <w:pPr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0903AC">
          <w:rPr>
            <w:rStyle w:val="a4"/>
            <w:rFonts w:ascii="Times New Roman" w:hAnsi="Times New Roman" w:cs="Times New Roman"/>
            <w:sz w:val="28"/>
            <w:szCs w:val="28"/>
          </w:rPr>
          <w:t>http://oaji.net/articles/2017/727-1519911218.pdf</w:t>
        </w:r>
      </w:hyperlink>
    </w:p>
    <w:p w:rsidR="00522738" w:rsidRDefault="00522738" w:rsidP="00522738">
      <w:pPr>
        <w:tabs>
          <w:tab w:val="left" w:pos="749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85387" w:rsidRDefault="00522738" w:rsidP="004853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485387" w:rsidRPr="009E613E">
        <w:rPr>
          <w:rFonts w:ascii="Times New Roman" w:hAnsi="Times New Roman" w:cs="Times New Roman"/>
          <w:sz w:val="28"/>
          <w:szCs w:val="28"/>
        </w:rPr>
        <w:t>Пілько</w:t>
      </w:r>
      <w:proofErr w:type="spellEnd"/>
      <w:r w:rsidR="00485387" w:rsidRPr="009E613E">
        <w:rPr>
          <w:rFonts w:ascii="Times New Roman" w:hAnsi="Times New Roman" w:cs="Times New Roman"/>
          <w:sz w:val="28"/>
          <w:szCs w:val="28"/>
        </w:rPr>
        <w:t xml:space="preserve"> А.Д. Визначення </w:t>
      </w:r>
      <w:proofErr w:type="spellStart"/>
      <w:r w:rsidR="00485387" w:rsidRPr="009E613E">
        <w:rPr>
          <w:rFonts w:ascii="Times New Roman" w:hAnsi="Times New Roman" w:cs="Times New Roman"/>
          <w:sz w:val="28"/>
          <w:szCs w:val="28"/>
        </w:rPr>
        <w:t>порогових</w:t>
      </w:r>
      <w:proofErr w:type="spellEnd"/>
      <w:r w:rsidR="00485387" w:rsidRPr="009E613E">
        <w:rPr>
          <w:rFonts w:ascii="Times New Roman" w:hAnsi="Times New Roman" w:cs="Times New Roman"/>
          <w:sz w:val="28"/>
          <w:szCs w:val="28"/>
        </w:rPr>
        <w:t xml:space="preserve"> рівнів економічної безпеки територіальних систем регіону на основі моделей </w:t>
      </w:r>
      <w:proofErr w:type="spellStart"/>
      <w:r w:rsidR="00485387" w:rsidRPr="009E613E">
        <w:rPr>
          <w:rFonts w:ascii="Times New Roman" w:hAnsi="Times New Roman" w:cs="Times New Roman"/>
          <w:sz w:val="28"/>
          <w:szCs w:val="28"/>
        </w:rPr>
        <w:t>дискримінантного</w:t>
      </w:r>
      <w:proofErr w:type="spellEnd"/>
      <w:r w:rsidR="00485387" w:rsidRPr="009E613E">
        <w:rPr>
          <w:rFonts w:ascii="Times New Roman" w:hAnsi="Times New Roman" w:cs="Times New Roman"/>
          <w:sz w:val="28"/>
          <w:szCs w:val="28"/>
        </w:rPr>
        <w:t xml:space="preserve"> аналізу та методу евклідової відстані / А.Д.</w:t>
      </w:r>
      <w:proofErr w:type="spellStart"/>
      <w:r w:rsidR="00485387" w:rsidRPr="009E613E">
        <w:rPr>
          <w:rFonts w:ascii="Times New Roman" w:hAnsi="Times New Roman" w:cs="Times New Roman"/>
          <w:sz w:val="28"/>
          <w:szCs w:val="28"/>
        </w:rPr>
        <w:t>Пілько</w:t>
      </w:r>
      <w:proofErr w:type="spellEnd"/>
      <w:r w:rsidR="00485387" w:rsidRPr="009E613E">
        <w:rPr>
          <w:rFonts w:ascii="Times New Roman" w:hAnsi="Times New Roman" w:cs="Times New Roman"/>
          <w:sz w:val="28"/>
          <w:szCs w:val="28"/>
        </w:rPr>
        <w:t xml:space="preserve">, Н.В.Савчук // Проблеми економіки. – 2016. – №3. - С. 307 – 313. </w:t>
      </w:r>
    </w:p>
    <w:p w:rsidR="00485387" w:rsidRDefault="002C6DA0" w:rsidP="00485387">
      <w:pPr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485387" w:rsidRPr="00523A10">
          <w:rPr>
            <w:rStyle w:val="a4"/>
            <w:rFonts w:ascii="Times New Roman" w:hAnsi="Times New Roman" w:cs="Times New Roman"/>
            <w:sz w:val="28"/>
            <w:szCs w:val="28"/>
          </w:rPr>
          <w:t>http://oaji.net/articles/2016/728-1479731102.pdf</w:t>
        </w:r>
      </w:hyperlink>
    </w:p>
    <w:p w:rsidR="00801DC9" w:rsidRDefault="00801DC9" w:rsidP="00801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224D" w:rsidRDefault="00801DC9" w:rsidP="004853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322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224D">
        <w:rPr>
          <w:rFonts w:ascii="Times New Roman" w:hAnsi="Times New Roman" w:cs="Times New Roman"/>
          <w:sz w:val="28"/>
          <w:szCs w:val="28"/>
        </w:rPr>
        <w:t>Шерстенников</w:t>
      </w:r>
      <w:proofErr w:type="spellEnd"/>
      <w:r w:rsidR="0033224D">
        <w:rPr>
          <w:rFonts w:ascii="Times New Roman" w:hAnsi="Times New Roman" w:cs="Times New Roman"/>
          <w:sz w:val="28"/>
          <w:szCs w:val="28"/>
        </w:rPr>
        <w:t xml:space="preserve"> Ю.В. Модельна оптимізація виробничої потужності підприємства /Ю.В. </w:t>
      </w:r>
      <w:proofErr w:type="spellStart"/>
      <w:r w:rsidR="0033224D">
        <w:rPr>
          <w:rFonts w:ascii="Times New Roman" w:hAnsi="Times New Roman" w:cs="Times New Roman"/>
          <w:sz w:val="28"/>
          <w:szCs w:val="28"/>
        </w:rPr>
        <w:t>Шерстенников</w:t>
      </w:r>
      <w:proofErr w:type="spellEnd"/>
      <w:r w:rsidR="0033224D">
        <w:rPr>
          <w:rFonts w:ascii="Times New Roman" w:hAnsi="Times New Roman" w:cs="Times New Roman"/>
          <w:sz w:val="28"/>
          <w:szCs w:val="28"/>
        </w:rPr>
        <w:t xml:space="preserve">, Т.М. </w:t>
      </w:r>
      <w:proofErr w:type="spellStart"/>
      <w:r w:rsidR="0033224D">
        <w:rPr>
          <w:rFonts w:ascii="Times New Roman" w:hAnsi="Times New Roman" w:cs="Times New Roman"/>
          <w:sz w:val="28"/>
          <w:szCs w:val="28"/>
        </w:rPr>
        <w:t>Рудянова</w:t>
      </w:r>
      <w:proofErr w:type="spellEnd"/>
      <w:r w:rsidR="0033224D">
        <w:rPr>
          <w:rFonts w:ascii="Times New Roman" w:hAnsi="Times New Roman" w:cs="Times New Roman"/>
          <w:sz w:val="28"/>
          <w:szCs w:val="28"/>
        </w:rPr>
        <w:t xml:space="preserve">, В.Ю. </w:t>
      </w:r>
      <w:proofErr w:type="spellStart"/>
      <w:r w:rsidR="0033224D">
        <w:rPr>
          <w:rFonts w:ascii="Times New Roman" w:hAnsi="Times New Roman" w:cs="Times New Roman"/>
          <w:sz w:val="28"/>
          <w:szCs w:val="28"/>
        </w:rPr>
        <w:t>Брицька</w:t>
      </w:r>
      <w:proofErr w:type="spellEnd"/>
      <w:r w:rsidR="0033224D">
        <w:rPr>
          <w:rFonts w:ascii="Times New Roman" w:hAnsi="Times New Roman" w:cs="Times New Roman"/>
          <w:sz w:val="28"/>
          <w:szCs w:val="28"/>
        </w:rPr>
        <w:t xml:space="preserve"> // Бізнес </w:t>
      </w:r>
      <w:proofErr w:type="spellStart"/>
      <w:r w:rsidR="0033224D">
        <w:rPr>
          <w:rFonts w:ascii="Times New Roman" w:hAnsi="Times New Roman" w:cs="Times New Roman"/>
          <w:sz w:val="28"/>
          <w:szCs w:val="28"/>
        </w:rPr>
        <w:t>Інформ</w:t>
      </w:r>
      <w:proofErr w:type="spellEnd"/>
      <w:r w:rsidR="0033224D">
        <w:rPr>
          <w:rFonts w:ascii="Times New Roman" w:hAnsi="Times New Roman" w:cs="Times New Roman"/>
          <w:sz w:val="28"/>
          <w:szCs w:val="28"/>
        </w:rPr>
        <w:t xml:space="preserve"> – 2018. - №6. – с. 186 – 192.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224D" w:rsidRDefault="002C6DA0" w:rsidP="00485387">
      <w:pPr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33224D" w:rsidRPr="00DD3E49">
          <w:rPr>
            <w:rStyle w:val="a4"/>
            <w:rFonts w:ascii="Times New Roman" w:hAnsi="Times New Roman" w:cs="Times New Roman"/>
            <w:sz w:val="28"/>
            <w:szCs w:val="28"/>
          </w:rPr>
          <w:t>http://oaji.net/articles/2017/727-1541071287.pdf</w:t>
        </w:r>
      </w:hyperlink>
    </w:p>
    <w:p w:rsidR="0033224D" w:rsidRDefault="0033224D" w:rsidP="004853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137C" w:rsidRDefault="0033224D" w:rsidP="004853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71137C">
        <w:rPr>
          <w:rFonts w:ascii="Times New Roman" w:hAnsi="Times New Roman" w:cs="Times New Roman"/>
          <w:sz w:val="28"/>
          <w:szCs w:val="28"/>
        </w:rPr>
        <w:t xml:space="preserve"> Васильєв О.В. Оптимізація показників імовірності банкрутства корпоративних підприємства / </w:t>
      </w:r>
      <w:r w:rsidR="00D970C1">
        <w:rPr>
          <w:rFonts w:ascii="Times New Roman" w:hAnsi="Times New Roman" w:cs="Times New Roman"/>
          <w:sz w:val="28"/>
          <w:szCs w:val="28"/>
        </w:rPr>
        <w:t>О.В. Васильєв, В.В. Гой</w:t>
      </w:r>
      <w:r w:rsidR="0071137C">
        <w:rPr>
          <w:rFonts w:ascii="Times New Roman" w:hAnsi="Times New Roman" w:cs="Times New Roman"/>
          <w:sz w:val="28"/>
          <w:szCs w:val="28"/>
        </w:rPr>
        <w:t xml:space="preserve"> </w:t>
      </w:r>
      <w:r w:rsidR="00D970C1">
        <w:rPr>
          <w:rFonts w:ascii="Times New Roman" w:hAnsi="Times New Roman" w:cs="Times New Roman"/>
          <w:sz w:val="28"/>
          <w:szCs w:val="28"/>
        </w:rPr>
        <w:t xml:space="preserve">// Бізнес </w:t>
      </w:r>
      <w:proofErr w:type="spellStart"/>
      <w:r w:rsidR="00D970C1">
        <w:rPr>
          <w:rFonts w:ascii="Times New Roman" w:hAnsi="Times New Roman" w:cs="Times New Roman"/>
          <w:sz w:val="28"/>
          <w:szCs w:val="28"/>
        </w:rPr>
        <w:t>Інформ</w:t>
      </w:r>
      <w:proofErr w:type="spellEnd"/>
      <w:r w:rsidR="00D970C1">
        <w:rPr>
          <w:rFonts w:ascii="Times New Roman" w:hAnsi="Times New Roman" w:cs="Times New Roman"/>
          <w:sz w:val="28"/>
          <w:szCs w:val="28"/>
        </w:rPr>
        <w:t>. – 2017. - №10. – с. 281-288.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2738" w:rsidRDefault="002C6DA0" w:rsidP="00522738">
      <w:p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D970C1" w:rsidRPr="00DD3E49">
          <w:rPr>
            <w:rStyle w:val="a4"/>
            <w:rFonts w:ascii="Times New Roman" w:hAnsi="Times New Roman" w:cs="Times New Roman"/>
            <w:sz w:val="28"/>
            <w:szCs w:val="28"/>
          </w:rPr>
          <w:t>http://oaji.net/articles/2017/727-1515153356.pdf</w:t>
        </w:r>
      </w:hyperlink>
    </w:p>
    <w:p w:rsidR="00801DC9" w:rsidRDefault="00801DC9" w:rsidP="00801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5387" w:rsidRDefault="00641B7A" w:rsidP="004853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01D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Дропа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Я.Б. Оптимізація структури фінансових ресурсів підприємства в сучасних умовах / Я.Б.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Дропа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Бізнес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Інформ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2016. - №12. – с. 169 – 175. </w:t>
      </w:r>
    </w:p>
    <w:p w:rsidR="00801DC9" w:rsidRPr="00B81EE5" w:rsidRDefault="002C6DA0" w:rsidP="00801DC9">
      <w:pPr>
        <w:jc w:val="both"/>
        <w:rPr>
          <w:color w:val="548DD4" w:themeColor="text2" w:themeTint="99"/>
        </w:rPr>
      </w:pPr>
      <w:hyperlink r:id="rId9" w:history="1">
        <w:r w:rsidR="00641B7A" w:rsidRPr="00B81EE5">
          <w:rPr>
            <w:rStyle w:val="a4"/>
            <w:rFonts w:ascii="Helvetica" w:hAnsi="Helvetica"/>
            <w:color w:val="548DD4" w:themeColor="text2" w:themeTint="99"/>
            <w:sz w:val="27"/>
            <w:szCs w:val="27"/>
          </w:rPr>
          <w:t>http://nbuv.gov.ua/UJRN/binf_2016_12_28</w:t>
        </w:r>
      </w:hyperlink>
    </w:p>
    <w:p w:rsidR="00641B7A" w:rsidRPr="00641B7A" w:rsidRDefault="00641B7A" w:rsidP="00801DC9">
      <w:pPr>
        <w:jc w:val="both"/>
      </w:pPr>
    </w:p>
    <w:p w:rsidR="00801DC9" w:rsidRPr="00641B7A" w:rsidRDefault="00801DC9" w:rsidP="00801DC9">
      <w:pPr>
        <w:jc w:val="both"/>
        <w:rPr>
          <w:rFonts w:ascii="Times New Roman" w:hAnsi="Times New Roman" w:cs="Times New Roman"/>
          <w:sz w:val="28"/>
          <w:szCs w:val="28"/>
        </w:rPr>
      </w:pPr>
      <w:r w:rsidRPr="009E613E">
        <w:rPr>
          <w:rFonts w:ascii="Times New Roman" w:hAnsi="Times New Roman" w:cs="Times New Roman"/>
          <w:sz w:val="28"/>
          <w:szCs w:val="28"/>
        </w:rPr>
        <w:t xml:space="preserve">7. </w:t>
      </w:r>
      <w:r w:rsidR="00641B7A">
        <w:rPr>
          <w:rFonts w:ascii="Times New Roman" w:hAnsi="Times New Roman" w:cs="Times New Roman"/>
          <w:sz w:val="28"/>
          <w:szCs w:val="28"/>
        </w:rPr>
        <w:t>Мельник О.Г. Методологія розвитку інноваційних систем</w:t>
      </w:r>
      <w:r w:rsidR="00641B7A" w:rsidRPr="00641B7A">
        <w:rPr>
          <w:rFonts w:ascii="Times New Roman" w:hAnsi="Times New Roman" w:cs="Times New Roman"/>
          <w:sz w:val="28"/>
          <w:szCs w:val="28"/>
        </w:rPr>
        <w:t>: передумови виникнення оптимізаційних ефектів і деякі р</w:t>
      </w:r>
      <w:r w:rsidR="00641B7A">
        <w:rPr>
          <w:rFonts w:ascii="Times New Roman" w:hAnsi="Times New Roman" w:cs="Times New Roman"/>
          <w:sz w:val="28"/>
          <w:szCs w:val="28"/>
        </w:rPr>
        <w:t>озв'язки задач оптимізації /</w:t>
      </w:r>
      <w:r w:rsidR="00B77E70">
        <w:rPr>
          <w:rFonts w:ascii="Times New Roman" w:hAnsi="Times New Roman" w:cs="Times New Roman"/>
          <w:sz w:val="28"/>
          <w:szCs w:val="28"/>
        </w:rPr>
        <w:t xml:space="preserve"> О.Г. Мельник // Бізнес </w:t>
      </w:r>
      <w:proofErr w:type="spellStart"/>
      <w:r w:rsidR="00B77E70">
        <w:rPr>
          <w:rFonts w:ascii="Times New Roman" w:hAnsi="Times New Roman" w:cs="Times New Roman"/>
          <w:sz w:val="28"/>
          <w:szCs w:val="28"/>
        </w:rPr>
        <w:t>Інформ</w:t>
      </w:r>
      <w:proofErr w:type="spellEnd"/>
      <w:r w:rsidR="00B77E70">
        <w:rPr>
          <w:rFonts w:ascii="Times New Roman" w:hAnsi="Times New Roman" w:cs="Times New Roman"/>
          <w:sz w:val="28"/>
          <w:szCs w:val="28"/>
        </w:rPr>
        <w:t>. – 2016. - №10. – с. 106 – 122.</w:t>
      </w:r>
      <w:r w:rsidR="00641B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1B7A" w:rsidRDefault="00B77E70" w:rsidP="00801DC9">
      <w:pPr>
        <w:jc w:val="both"/>
        <w:rPr>
          <w:rFonts w:ascii="Times New Roman" w:hAnsi="Times New Roman" w:cs="Times New Roman"/>
          <w:sz w:val="28"/>
          <w:szCs w:val="28"/>
        </w:rPr>
      </w:pPr>
      <w:r w:rsidRPr="00B77E70">
        <w:rPr>
          <w:rFonts w:ascii="Times New Roman" w:hAnsi="Times New Roman" w:cs="Times New Roman"/>
          <w:sz w:val="28"/>
          <w:szCs w:val="28"/>
          <w:shd w:val="clear" w:color="auto" w:fill="F9F9F9"/>
        </w:rPr>
        <w:t>Режим доступу:</w:t>
      </w:r>
      <w:r w:rsidRPr="00B77E7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hyperlink r:id="rId10" w:history="1">
        <w:r w:rsidRPr="00B81EE5">
          <w:rPr>
            <w:rStyle w:val="a4"/>
            <w:rFonts w:ascii="Times New Roman" w:hAnsi="Times New Roman" w:cs="Times New Roman"/>
            <w:color w:val="548DD4" w:themeColor="text2" w:themeTint="99"/>
            <w:sz w:val="28"/>
            <w:szCs w:val="28"/>
          </w:rPr>
          <w:t>http://nbuv.gov.ua/UJRN/binf_2016_10_17</w:t>
        </w:r>
      </w:hyperlink>
    </w:p>
    <w:p w:rsidR="00257485" w:rsidRDefault="00257485" w:rsidP="00485387">
      <w:pPr>
        <w:pStyle w:val="1"/>
        <w:spacing w:before="0" w:beforeAutospacing="0" w:after="60" w:afterAutospacing="0" w:line="280" w:lineRule="atLeast"/>
        <w:jc w:val="both"/>
        <w:rPr>
          <w:b w:val="0"/>
          <w:sz w:val="28"/>
          <w:szCs w:val="28"/>
        </w:rPr>
      </w:pPr>
    </w:p>
    <w:p w:rsidR="00485387" w:rsidRDefault="00801DC9" w:rsidP="00485387">
      <w:pPr>
        <w:pStyle w:val="1"/>
        <w:spacing w:before="0" w:beforeAutospacing="0" w:after="60" w:afterAutospacing="0" w:line="280" w:lineRule="atLeast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8. </w:t>
      </w:r>
      <w:r w:rsidR="00257485">
        <w:rPr>
          <w:b w:val="0"/>
          <w:sz w:val="28"/>
          <w:szCs w:val="28"/>
        </w:rPr>
        <w:t xml:space="preserve">Каткова Н.В. Оптимізація процесів прийняття управлінських рішень із використанням звітності в режимі реального часу / Н.В. Каткова, С.А. </w:t>
      </w:r>
      <w:proofErr w:type="spellStart"/>
      <w:r w:rsidR="00257485">
        <w:rPr>
          <w:b w:val="0"/>
          <w:sz w:val="28"/>
          <w:szCs w:val="28"/>
        </w:rPr>
        <w:t>Бурлан</w:t>
      </w:r>
      <w:proofErr w:type="spellEnd"/>
      <w:r w:rsidR="00257485">
        <w:rPr>
          <w:b w:val="0"/>
          <w:sz w:val="28"/>
          <w:szCs w:val="28"/>
        </w:rPr>
        <w:t xml:space="preserve"> // Проблеми економіки. – 2018. - №1. – с. 194 – 200.</w:t>
      </w:r>
    </w:p>
    <w:p w:rsidR="00801DC9" w:rsidRDefault="00801DC9" w:rsidP="00801DC9">
      <w:pPr>
        <w:pStyle w:val="1"/>
        <w:spacing w:before="0" w:beforeAutospacing="0" w:after="60" w:afterAutospacing="0" w:line="280" w:lineRule="atLeast"/>
        <w:jc w:val="both"/>
        <w:rPr>
          <w:b w:val="0"/>
          <w:sz w:val="28"/>
          <w:szCs w:val="28"/>
        </w:rPr>
      </w:pPr>
    </w:p>
    <w:p w:rsidR="00801DC9" w:rsidRDefault="00801DC9" w:rsidP="00485387">
      <w:pPr>
        <w:pStyle w:val="1"/>
        <w:spacing w:before="0" w:beforeAutospacing="0" w:after="60" w:afterAutospacing="0" w:line="280" w:lineRule="atLeast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9. </w:t>
      </w:r>
      <w:r w:rsidR="00F0557B">
        <w:rPr>
          <w:b w:val="0"/>
          <w:sz w:val="28"/>
          <w:szCs w:val="28"/>
        </w:rPr>
        <w:t xml:space="preserve">Писаренко В.В. Оптимізація логістичного розподілу як напрямок удосконалення збутової стратегії м'ясопереробних підприємств / В.В. Писаренко // Проблеми економіки. – 2015. - №1. – с. 218 – 225. </w:t>
      </w:r>
    </w:p>
    <w:p w:rsidR="00801DC9" w:rsidRPr="00F0557B" w:rsidRDefault="00F0557B" w:rsidP="00801DC9">
      <w:pPr>
        <w:pStyle w:val="1"/>
        <w:spacing w:before="0" w:beforeAutospacing="0" w:after="60" w:afterAutospacing="0" w:line="280" w:lineRule="atLeast"/>
        <w:jc w:val="both"/>
        <w:rPr>
          <w:b w:val="0"/>
          <w:sz w:val="28"/>
          <w:szCs w:val="28"/>
        </w:rPr>
      </w:pPr>
      <w:r w:rsidRPr="00F0557B">
        <w:rPr>
          <w:b w:val="0"/>
          <w:sz w:val="28"/>
          <w:szCs w:val="28"/>
          <w:shd w:val="clear" w:color="auto" w:fill="F9F9F9"/>
        </w:rPr>
        <w:t>Режим доступу:</w:t>
      </w:r>
      <w:r w:rsidRPr="00F0557B">
        <w:rPr>
          <w:rStyle w:val="apple-converted-space"/>
          <w:b w:val="0"/>
          <w:sz w:val="28"/>
          <w:szCs w:val="28"/>
          <w:shd w:val="clear" w:color="auto" w:fill="F9F9F9"/>
        </w:rPr>
        <w:t> </w:t>
      </w:r>
      <w:hyperlink r:id="rId11" w:history="1">
        <w:r w:rsidRPr="00B81EE5">
          <w:rPr>
            <w:rStyle w:val="a4"/>
            <w:b w:val="0"/>
            <w:color w:val="548DD4" w:themeColor="text2" w:themeTint="99"/>
            <w:sz w:val="28"/>
            <w:szCs w:val="28"/>
          </w:rPr>
          <w:t>http://nbuv.gov.ua/UJRN/Pekon_2015_1_28</w:t>
        </w:r>
      </w:hyperlink>
    </w:p>
    <w:p w:rsidR="00F0557B" w:rsidRDefault="00F0557B" w:rsidP="00485387">
      <w:pPr>
        <w:pStyle w:val="1"/>
        <w:spacing w:before="0" w:beforeAutospacing="0" w:after="60" w:afterAutospacing="0" w:line="280" w:lineRule="atLeast"/>
        <w:jc w:val="both"/>
        <w:rPr>
          <w:b w:val="0"/>
          <w:sz w:val="28"/>
          <w:szCs w:val="28"/>
        </w:rPr>
      </w:pPr>
    </w:p>
    <w:p w:rsidR="00A517F7" w:rsidRDefault="00801DC9" w:rsidP="00A517F7">
      <w:pPr>
        <w:jc w:val="both"/>
        <w:rPr>
          <w:rFonts w:ascii="Times New Roman" w:hAnsi="Times New Roman" w:cs="Times New Roman"/>
          <w:sz w:val="28"/>
          <w:szCs w:val="28"/>
        </w:rPr>
      </w:pPr>
      <w:r w:rsidRPr="00A517F7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="00A517F7">
        <w:rPr>
          <w:rFonts w:ascii="Times New Roman" w:hAnsi="Times New Roman" w:cs="Times New Roman"/>
          <w:sz w:val="28"/>
          <w:szCs w:val="28"/>
        </w:rPr>
        <w:t>Решетняк</w:t>
      </w:r>
      <w:proofErr w:type="spellEnd"/>
      <w:r w:rsidR="00A517F7">
        <w:rPr>
          <w:rFonts w:ascii="Times New Roman" w:hAnsi="Times New Roman" w:cs="Times New Roman"/>
          <w:sz w:val="28"/>
          <w:szCs w:val="28"/>
        </w:rPr>
        <w:t xml:space="preserve"> О.І. Моделювання оптимального інвестиційного портфеля недержавного пенсійного фонду / О.І. </w:t>
      </w:r>
      <w:proofErr w:type="spellStart"/>
      <w:r w:rsidR="00A517F7">
        <w:rPr>
          <w:rFonts w:ascii="Times New Roman" w:hAnsi="Times New Roman" w:cs="Times New Roman"/>
          <w:sz w:val="28"/>
          <w:szCs w:val="28"/>
        </w:rPr>
        <w:t>Решетняк</w:t>
      </w:r>
      <w:proofErr w:type="spellEnd"/>
      <w:r w:rsidR="00A517F7">
        <w:rPr>
          <w:rFonts w:ascii="Times New Roman" w:hAnsi="Times New Roman" w:cs="Times New Roman"/>
          <w:sz w:val="28"/>
          <w:szCs w:val="28"/>
        </w:rPr>
        <w:t xml:space="preserve"> // Бізнес </w:t>
      </w:r>
      <w:proofErr w:type="spellStart"/>
      <w:r w:rsidR="00A517F7">
        <w:rPr>
          <w:rFonts w:ascii="Times New Roman" w:hAnsi="Times New Roman" w:cs="Times New Roman"/>
          <w:sz w:val="28"/>
          <w:szCs w:val="28"/>
        </w:rPr>
        <w:t>Інформ</w:t>
      </w:r>
      <w:proofErr w:type="spellEnd"/>
      <w:r w:rsidR="00A517F7">
        <w:rPr>
          <w:rFonts w:ascii="Times New Roman" w:hAnsi="Times New Roman" w:cs="Times New Roman"/>
          <w:sz w:val="28"/>
          <w:szCs w:val="28"/>
        </w:rPr>
        <w:t>. – 2016. - № 11. – с. 105 – 110.</w:t>
      </w:r>
    </w:p>
    <w:p w:rsidR="00A517F7" w:rsidRPr="00A517F7" w:rsidRDefault="00A517F7" w:rsidP="00A517F7">
      <w:pPr>
        <w:jc w:val="both"/>
        <w:rPr>
          <w:rFonts w:ascii="Times New Roman" w:hAnsi="Times New Roman" w:cs="Times New Roman"/>
          <w:color w:val="1F497D" w:themeColor="text2"/>
          <w:sz w:val="28"/>
          <w:szCs w:val="28"/>
        </w:rPr>
      </w:pPr>
      <w:hyperlink r:id="rId12" w:history="1">
        <w:r w:rsidRPr="00A517F7">
          <w:rPr>
            <w:rStyle w:val="a4"/>
            <w:rFonts w:ascii="Times New Roman" w:hAnsi="Times New Roman" w:cs="Times New Roman"/>
            <w:color w:val="1F497D" w:themeColor="text2"/>
            <w:sz w:val="28"/>
            <w:szCs w:val="28"/>
          </w:rPr>
          <w:t>http://nbuv.gov.ua/UJRN/binf_2016_11_19</w:t>
        </w:r>
      </w:hyperlink>
    </w:p>
    <w:p w:rsidR="00A517F7" w:rsidRPr="00A517F7" w:rsidRDefault="00A517F7" w:rsidP="00A517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294A" w:rsidRPr="00E0294A" w:rsidRDefault="00E0294A" w:rsidP="00E029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1DC9" w:rsidRDefault="00801DC9" w:rsidP="00801DC9">
      <w:pPr>
        <w:pStyle w:val="1"/>
        <w:spacing w:before="0" w:beforeAutospacing="0" w:after="60" w:afterAutospacing="0" w:line="280" w:lineRule="atLeast"/>
        <w:jc w:val="both"/>
        <w:rPr>
          <w:b w:val="0"/>
          <w:bCs w:val="0"/>
          <w:caps/>
          <w:color w:val="000000"/>
          <w:sz w:val="28"/>
          <w:szCs w:val="28"/>
        </w:rPr>
      </w:pPr>
    </w:p>
    <w:p w:rsidR="00801DC9" w:rsidRDefault="00801DC9"/>
    <w:sectPr w:rsidR="00801DC9" w:rsidSect="008D1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152E8"/>
    <w:rsid w:val="000514EF"/>
    <w:rsid w:val="001477E5"/>
    <w:rsid w:val="00257485"/>
    <w:rsid w:val="002C6DA0"/>
    <w:rsid w:val="0033224D"/>
    <w:rsid w:val="00481533"/>
    <w:rsid w:val="00485387"/>
    <w:rsid w:val="004D1D3C"/>
    <w:rsid w:val="004F3042"/>
    <w:rsid w:val="00522738"/>
    <w:rsid w:val="00641B7A"/>
    <w:rsid w:val="0071137C"/>
    <w:rsid w:val="00801DC9"/>
    <w:rsid w:val="00813516"/>
    <w:rsid w:val="008D1425"/>
    <w:rsid w:val="00931B30"/>
    <w:rsid w:val="00A517F7"/>
    <w:rsid w:val="00B63ED2"/>
    <w:rsid w:val="00B77E70"/>
    <w:rsid w:val="00B81EE5"/>
    <w:rsid w:val="00C152E8"/>
    <w:rsid w:val="00D970C1"/>
    <w:rsid w:val="00E0294A"/>
    <w:rsid w:val="00F05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2E8"/>
    <w:rPr>
      <w:lang w:val="uk-UA"/>
    </w:rPr>
  </w:style>
  <w:style w:type="paragraph" w:styleId="1">
    <w:name w:val="heading 1"/>
    <w:basedOn w:val="a"/>
    <w:link w:val="10"/>
    <w:uiPriority w:val="9"/>
    <w:qFormat/>
    <w:rsid w:val="00801D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1DC9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List Paragraph"/>
    <w:basedOn w:val="a"/>
    <w:uiPriority w:val="34"/>
    <w:qFormat/>
    <w:rsid w:val="00801DC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01DC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01DC9"/>
  </w:style>
  <w:style w:type="character" w:styleId="a5">
    <w:name w:val="Strong"/>
    <w:basedOn w:val="a0"/>
    <w:uiPriority w:val="22"/>
    <w:qFormat/>
    <w:rsid w:val="003322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6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aji.net/articles/2017/727-1515153356.pd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oaji.net/articles/2017/727-1541071287.pdf" TargetMode="External"/><Relationship Id="rId12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binf_2016_11_1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aji.net/articles/2016/728-1479731102.pdf" TargetMode="External"/><Relationship Id="rId11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ekon_2015_1_28" TargetMode="External"/><Relationship Id="rId5" Type="http://schemas.openxmlformats.org/officeDocument/2006/relationships/hyperlink" Target="http://oaji.net/articles/2017/727-1519911218.pdf" TargetMode="External"/><Relationship Id="rId10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binf_2016_10_17" TargetMode="External"/><Relationship Id="rId4" Type="http://schemas.openxmlformats.org/officeDocument/2006/relationships/hyperlink" Target="https://cyberleninka.ru/article/n/metodologiya-rozv-yazannya-determinovanoyi-bagatoproduktovoyi-modeli-postavok-na-konkurentnomu-rinku" TargetMode="External"/><Relationship Id="rId9" Type="http://schemas.openxmlformats.org/officeDocument/2006/relationships/hyperlink" Target="http://irbis-nbuv.gov.ua/cgi-bin/irbis_nbuv/cgiirbis_64.exe?I21DBN=LINK&amp;P21DBN=UJRN&amp;Z21ID=&amp;S21REF=10&amp;S21CNR=20&amp;S21STN=1&amp;S21FMT=ASP_meta&amp;C21COM=S&amp;2_S21P03=FILA=&amp;2_S21STR=binf_2016_12_2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2018-11-22T16:58:00Z</dcterms:created>
  <dcterms:modified xsi:type="dcterms:W3CDTF">2018-11-22T22:03:00Z</dcterms:modified>
</cp:coreProperties>
</file>