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711B" w:rsidRPr="001B0655" w:rsidRDefault="005F711B" w:rsidP="007255ED">
      <w:pPr>
        <w:spacing w:line="276" w:lineRule="auto"/>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r w:rsidRPr="001B0655">
        <w:rPr>
          <w:b/>
          <w:sz w:val="28"/>
          <w:szCs w:val="28"/>
        </w:rPr>
        <w:t>єктом навчання в рамках навчальних дисциплін відповідно до навчальної програми підготовки бакалаврів і магістрів</w:t>
      </w:r>
    </w:p>
    <w:p w:rsidR="005F711B" w:rsidRDefault="005F711B" w:rsidP="007255ED">
      <w:pPr>
        <w:spacing w:line="276" w:lineRule="auto"/>
        <w:jc w:val="center"/>
        <w:rPr>
          <w:sz w:val="28"/>
          <w:szCs w:val="28"/>
        </w:rPr>
      </w:pPr>
      <w:r w:rsidRPr="001B0655">
        <w:rPr>
          <w:sz w:val="28"/>
          <w:szCs w:val="28"/>
        </w:rPr>
        <w:t>(згідно з розпорядж</w:t>
      </w:r>
      <w:r>
        <w:rPr>
          <w:sz w:val="28"/>
          <w:szCs w:val="28"/>
        </w:rPr>
        <w:t>.</w:t>
      </w:r>
      <w:r w:rsidRPr="001B0655">
        <w:rPr>
          <w:sz w:val="28"/>
          <w:szCs w:val="28"/>
        </w:rPr>
        <w:t xml:space="preserve"> Науково-дослідної частини № 03-21 від 05.05.2017 р.)</w:t>
      </w:r>
      <w:r>
        <w:rPr>
          <w:sz w:val="28"/>
          <w:szCs w:val="28"/>
        </w:rPr>
        <w:t>.</w:t>
      </w:r>
    </w:p>
    <w:p w:rsidR="005F711B" w:rsidRPr="001B0655" w:rsidRDefault="005F711B" w:rsidP="007255ED">
      <w:pPr>
        <w:spacing w:line="276" w:lineRule="auto"/>
        <w:jc w:val="center"/>
        <w:rPr>
          <w:sz w:val="28"/>
          <w:szCs w:val="28"/>
        </w:rPr>
      </w:pPr>
    </w:p>
    <w:p w:rsidR="005F711B" w:rsidRPr="001B0655" w:rsidRDefault="005F711B" w:rsidP="007255ED">
      <w:pPr>
        <w:spacing w:line="276" w:lineRule="auto"/>
        <w:rPr>
          <w:sz w:val="28"/>
          <w:szCs w:val="28"/>
        </w:rPr>
      </w:pPr>
      <w:r w:rsidRPr="001B0655">
        <w:rPr>
          <w:sz w:val="28"/>
          <w:szCs w:val="28"/>
        </w:rPr>
        <w:t>Дисципліна</w:t>
      </w:r>
      <w:r>
        <w:rPr>
          <w:sz w:val="28"/>
          <w:szCs w:val="28"/>
        </w:rPr>
        <w:t xml:space="preserve"> – </w:t>
      </w:r>
      <w:r w:rsidRPr="001B0655">
        <w:rPr>
          <w:i/>
          <w:sz w:val="28"/>
          <w:szCs w:val="28"/>
          <w:u w:val="single"/>
        </w:rPr>
        <w:t>Лісова генетика.</w:t>
      </w:r>
    </w:p>
    <w:p w:rsidR="005F711B" w:rsidRPr="001B0655" w:rsidRDefault="005F711B" w:rsidP="007255ED">
      <w:pPr>
        <w:spacing w:line="276" w:lineRule="auto"/>
        <w:rPr>
          <w:sz w:val="28"/>
          <w:szCs w:val="28"/>
        </w:rPr>
      </w:pPr>
      <w:r w:rsidRPr="001B0655">
        <w:rPr>
          <w:sz w:val="28"/>
          <w:szCs w:val="28"/>
        </w:rPr>
        <w:t xml:space="preserve">Кафедра </w:t>
      </w:r>
      <w:r w:rsidRPr="00912DC6">
        <w:rPr>
          <w:sz w:val="28"/>
          <w:szCs w:val="28"/>
          <w:lang w:val="ru-RU"/>
        </w:rPr>
        <w:t>/</w:t>
      </w:r>
      <w:r w:rsidRPr="001B0655">
        <w:rPr>
          <w:sz w:val="28"/>
          <w:szCs w:val="28"/>
        </w:rPr>
        <w:t>факультет</w:t>
      </w:r>
      <w:r>
        <w:rPr>
          <w:sz w:val="28"/>
          <w:szCs w:val="28"/>
        </w:rPr>
        <w:t xml:space="preserve"> – </w:t>
      </w:r>
      <w:r w:rsidRPr="001B0655">
        <w:rPr>
          <w:i/>
          <w:sz w:val="28"/>
          <w:szCs w:val="28"/>
          <w:u w:val="single"/>
        </w:rPr>
        <w:t xml:space="preserve">лісознавства </w:t>
      </w:r>
      <w:r w:rsidRPr="00912DC6">
        <w:rPr>
          <w:i/>
          <w:sz w:val="28"/>
          <w:szCs w:val="28"/>
          <w:u w:val="single"/>
          <w:lang w:val="ru-RU"/>
        </w:rPr>
        <w:t xml:space="preserve">/ </w:t>
      </w:r>
      <w:r w:rsidRPr="001B0655">
        <w:rPr>
          <w:i/>
          <w:sz w:val="28"/>
          <w:szCs w:val="28"/>
          <w:u w:val="single"/>
        </w:rPr>
        <w:t>природничих наук.</w:t>
      </w:r>
    </w:p>
    <w:p w:rsidR="005F711B" w:rsidRDefault="005F711B" w:rsidP="007255ED">
      <w:pPr>
        <w:spacing w:line="276" w:lineRule="auto"/>
        <w:rPr>
          <w:i/>
          <w:sz w:val="28"/>
          <w:szCs w:val="28"/>
          <w:u w:val="single"/>
        </w:rPr>
      </w:pPr>
      <w:r w:rsidRPr="001B0655">
        <w:rPr>
          <w:sz w:val="28"/>
          <w:szCs w:val="28"/>
        </w:rPr>
        <w:t>Викладач</w:t>
      </w:r>
      <w:r>
        <w:rPr>
          <w:sz w:val="28"/>
          <w:szCs w:val="28"/>
        </w:rPr>
        <w:t xml:space="preserve"> – </w:t>
      </w:r>
      <w:r w:rsidRPr="001B0655">
        <w:rPr>
          <w:i/>
          <w:sz w:val="28"/>
          <w:szCs w:val="28"/>
          <w:u w:val="single"/>
        </w:rPr>
        <w:t>професор кафедри лісознавства Яцик Роман Михайлович.</w:t>
      </w:r>
    </w:p>
    <w:p w:rsidR="005F711B" w:rsidRPr="001B0655" w:rsidRDefault="005F711B" w:rsidP="007255ED">
      <w:pPr>
        <w:spacing w:line="276" w:lineRule="auto"/>
        <w:rPr>
          <w:i/>
          <w:sz w:val="28"/>
          <w:szCs w:val="28"/>
        </w:rPr>
      </w:pPr>
    </w:p>
    <w:p w:rsidR="005F711B" w:rsidRDefault="005F711B" w:rsidP="007255ED">
      <w:pPr>
        <w:spacing w:line="276" w:lineRule="auto"/>
        <w:rPr>
          <w:sz w:val="28"/>
          <w:szCs w:val="28"/>
        </w:rPr>
      </w:pPr>
      <w:r w:rsidRPr="001B0655">
        <w:rPr>
          <w:sz w:val="28"/>
          <w:szCs w:val="28"/>
        </w:rPr>
        <w:t>Список наукових текстів:</w:t>
      </w:r>
    </w:p>
    <w:p w:rsidR="005F711B" w:rsidRDefault="005F711B" w:rsidP="00FC09A9">
      <w:pPr>
        <w:jc w:val="both"/>
        <w:rPr>
          <w:sz w:val="28"/>
          <w:szCs w:val="28"/>
        </w:rPr>
      </w:pPr>
      <w:r w:rsidRPr="000D0845">
        <w:rPr>
          <w:b/>
          <w:sz w:val="28"/>
          <w:szCs w:val="28"/>
        </w:rPr>
        <w:t>1. Гайда Ю.І.</w:t>
      </w:r>
      <w:r w:rsidRPr="00103DD7">
        <w:rPr>
          <w:b/>
          <w:i/>
          <w:sz w:val="28"/>
          <w:szCs w:val="28"/>
        </w:rPr>
        <w:t xml:space="preserve"> </w:t>
      </w:r>
      <w:r>
        <w:rPr>
          <w:bCs/>
          <w:sz w:val="28"/>
          <w:szCs w:val="28"/>
        </w:rPr>
        <w:t>Ф</w:t>
      </w:r>
      <w:r w:rsidRPr="00FC09A9">
        <w:rPr>
          <w:bCs/>
          <w:sz w:val="28"/>
          <w:szCs w:val="28"/>
        </w:rPr>
        <w:t>актор середовища в генетико-селекційних дослідженнях лісових деревних видів</w:t>
      </w:r>
      <w:r w:rsidRPr="00103DD7">
        <w:rPr>
          <w:b/>
          <w:i/>
          <w:sz w:val="28"/>
          <w:szCs w:val="28"/>
        </w:rPr>
        <w:t xml:space="preserve"> </w:t>
      </w:r>
      <w:r w:rsidRPr="00912DC6">
        <w:rPr>
          <w:sz w:val="28"/>
          <w:szCs w:val="28"/>
        </w:rPr>
        <w:t>/</w:t>
      </w:r>
      <w:r>
        <w:rPr>
          <w:sz w:val="28"/>
          <w:szCs w:val="28"/>
        </w:rPr>
        <w:t xml:space="preserve"> Ю.І. </w:t>
      </w:r>
      <w:r w:rsidRPr="00FC09A9">
        <w:rPr>
          <w:sz w:val="28"/>
          <w:szCs w:val="28"/>
        </w:rPr>
        <w:t>Гайда</w:t>
      </w:r>
      <w:r>
        <w:rPr>
          <w:sz w:val="28"/>
          <w:szCs w:val="28"/>
        </w:rPr>
        <w:t xml:space="preserve">, Р.М. Яцик </w:t>
      </w:r>
      <w:r w:rsidRPr="00912DC6">
        <w:rPr>
          <w:sz w:val="28"/>
          <w:szCs w:val="28"/>
        </w:rPr>
        <w:t xml:space="preserve"> //</w:t>
      </w:r>
      <w:r>
        <w:rPr>
          <w:sz w:val="28"/>
          <w:szCs w:val="28"/>
        </w:rPr>
        <w:t xml:space="preserve"> Сучасні проблеми лісівничо-екологічної типології.</w:t>
      </w:r>
      <w:r w:rsidRPr="006F27F5">
        <w:rPr>
          <w:sz w:val="28"/>
          <w:szCs w:val="28"/>
        </w:rPr>
        <w:t xml:space="preserve"> </w:t>
      </w:r>
      <w:r>
        <w:rPr>
          <w:sz w:val="28"/>
          <w:szCs w:val="28"/>
        </w:rPr>
        <w:t>Матер. всеукр. наук.-практ. конф</w:t>
      </w:r>
      <w:r w:rsidRPr="00DD533F">
        <w:rPr>
          <w:sz w:val="28"/>
          <w:szCs w:val="28"/>
        </w:rPr>
        <w:t xml:space="preserve">. – Івано-Франківськ: НАІР, 2016. – </w:t>
      </w:r>
      <w:r>
        <w:rPr>
          <w:sz w:val="28"/>
          <w:szCs w:val="28"/>
        </w:rPr>
        <w:br/>
        <w:t xml:space="preserve">С. </w:t>
      </w:r>
      <w:r w:rsidRPr="00FC09A9">
        <w:rPr>
          <w:sz w:val="28"/>
          <w:szCs w:val="28"/>
        </w:rPr>
        <w:t>69-73</w:t>
      </w:r>
      <w:r>
        <w:rPr>
          <w:sz w:val="28"/>
          <w:szCs w:val="28"/>
        </w:rPr>
        <w:t>.</w:t>
      </w:r>
    </w:p>
    <w:p w:rsidR="005F711B" w:rsidRPr="00FC09A9" w:rsidRDefault="005F711B" w:rsidP="00FC09A9">
      <w:pPr>
        <w:jc w:val="both"/>
        <w:rPr>
          <w:bCs/>
        </w:rPr>
      </w:pPr>
      <w:r w:rsidRPr="000D0845">
        <w:rPr>
          <w:b/>
          <w:sz w:val="28"/>
          <w:szCs w:val="28"/>
        </w:rPr>
        <w:t>2</w:t>
      </w:r>
      <w:r w:rsidRPr="000D0845">
        <w:rPr>
          <w:b/>
        </w:rPr>
        <w:t xml:space="preserve">. </w:t>
      </w:r>
      <w:r w:rsidRPr="000D0845">
        <w:rPr>
          <w:b/>
          <w:bCs/>
          <w:sz w:val="28"/>
          <w:szCs w:val="28"/>
        </w:rPr>
        <w:t>Гудима В.М.</w:t>
      </w:r>
      <w:r w:rsidRPr="00FC09A9">
        <w:rPr>
          <w:bCs/>
          <w:sz w:val="28"/>
          <w:szCs w:val="28"/>
        </w:rPr>
        <w:t xml:space="preserve"> </w:t>
      </w:r>
      <w:r>
        <w:rPr>
          <w:bCs/>
          <w:sz w:val="28"/>
          <w:szCs w:val="28"/>
        </w:rPr>
        <w:t>Г</w:t>
      </w:r>
      <w:r w:rsidRPr="00FC09A9">
        <w:rPr>
          <w:bCs/>
          <w:sz w:val="28"/>
          <w:szCs w:val="28"/>
        </w:rPr>
        <w:t>енетичні об</w:t>
      </w:r>
      <w:r w:rsidRPr="00912DC6">
        <w:rPr>
          <w:bCs/>
          <w:sz w:val="28"/>
          <w:szCs w:val="28"/>
        </w:rPr>
        <w:t>’</w:t>
      </w:r>
      <w:r w:rsidRPr="00FC09A9">
        <w:rPr>
          <w:bCs/>
          <w:sz w:val="28"/>
          <w:szCs w:val="28"/>
        </w:rPr>
        <w:t xml:space="preserve">єкти ялини європейської </w:t>
      </w:r>
      <w:r w:rsidRPr="00FC09A9">
        <w:rPr>
          <w:bCs/>
          <w:i/>
          <w:sz w:val="28"/>
          <w:szCs w:val="28"/>
          <w:lang w:val="en-US"/>
        </w:rPr>
        <w:t>in</w:t>
      </w:r>
      <w:r w:rsidRPr="00912DC6">
        <w:rPr>
          <w:bCs/>
          <w:i/>
          <w:sz w:val="28"/>
          <w:szCs w:val="28"/>
        </w:rPr>
        <w:t xml:space="preserve"> </w:t>
      </w:r>
      <w:r w:rsidRPr="00FC09A9">
        <w:rPr>
          <w:bCs/>
          <w:i/>
          <w:sz w:val="28"/>
          <w:szCs w:val="28"/>
          <w:lang w:val="en-US"/>
        </w:rPr>
        <w:t>situ</w:t>
      </w:r>
      <w:r w:rsidRPr="00912DC6">
        <w:rPr>
          <w:bCs/>
          <w:sz w:val="28"/>
          <w:szCs w:val="28"/>
        </w:rPr>
        <w:t xml:space="preserve"> </w:t>
      </w:r>
      <w:r w:rsidRPr="00FC09A9">
        <w:rPr>
          <w:bCs/>
          <w:sz w:val="28"/>
          <w:szCs w:val="28"/>
        </w:rPr>
        <w:t>стосовно типів лісу</w:t>
      </w:r>
      <w:r>
        <w:rPr>
          <w:bCs/>
          <w:sz w:val="28"/>
          <w:szCs w:val="28"/>
        </w:rPr>
        <w:t xml:space="preserve"> </w:t>
      </w:r>
      <w:r w:rsidRPr="00912DC6">
        <w:rPr>
          <w:sz w:val="28"/>
          <w:szCs w:val="28"/>
        </w:rPr>
        <w:t>/</w:t>
      </w:r>
      <w:r>
        <w:rPr>
          <w:sz w:val="28"/>
          <w:szCs w:val="28"/>
        </w:rPr>
        <w:t xml:space="preserve"> В.М. Гудима </w:t>
      </w:r>
      <w:r w:rsidRPr="00912DC6">
        <w:rPr>
          <w:sz w:val="28"/>
          <w:szCs w:val="28"/>
        </w:rPr>
        <w:t xml:space="preserve"> //</w:t>
      </w:r>
      <w:r>
        <w:rPr>
          <w:sz w:val="28"/>
          <w:szCs w:val="28"/>
        </w:rPr>
        <w:t xml:space="preserve"> Сучасні проблеми лісівничо-екологічної типології.</w:t>
      </w:r>
      <w:r w:rsidRPr="006F27F5">
        <w:rPr>
          <w:sz w:val="28"/>
          <w:szCs w:val="28"/>
        </w:rPr>
        <w:t xml:space="preserve"> </w:t>
      </w:r>
      <w:r>
        <w:rPr>
          <w:sz w:val="28"/>
          <w:szCs w:val="28"/>
        </w:rPr>
        <w:t>Матер. всеукр. наук.-практ. конф</w:t>
      </w:r>
      <w:r w:rsidRPr="00DD533F">
        <w:rPr>
          <w:sz w:val="28"/>
          <w:szCs w:val="28"/>
        </w:rPr>
        <w:t xml:space="preserve">. – Івано-Франківськ: НАІР, 2016. – </w:t>
      </w:r>
      <w:r>
        <w:rPr>
          <w:sz w:val="28"/>
          <w:szCs w:val="28"/>
        </w:rPr>
        <w:t>С. 78</w:t>
      </w:r>
      <w:r w:rsidRPr="00FC09A9">
        <w:rPr>
          <w:sz w:val="28"/>
          <w:szCs w:val="28"/>
        </w:rPr>
        <w:t>-</w:t>
      </w:r>
      <w:r>
        <w:rPr>
          <w:sz w:val="28"/>
          <w:szCs w:val="28"/>
        </w:rPr>
        <w:t>82.</w:t>
      </w:r>
    </w:p>
    <w:p w:rsidR="005F711B" w:rsidRPr="0095231D" w:rsidRDefault="005F711B" w:rsidP="003902CB">
      <w:pPr>
        <w:jc w:val="both"/>
        <w:rPr>
          <w:b/>
          <w:bCs/>
          <w:i/>
          <w:color w:val="000000"/>
          <w:sz w:val="28"/>
          <w:szCs w:val="28"/>
        </w:rPr>
      </w:pPr>
      <w:r w:rsidRPr="000D0845">
        <w:rPr>
          <w:b/>
          <w:sz w:val="28"/>
          <w:szCs w:val="28"/>
        </w:rPr>
        <w:t>3.</w:t>
      </w:r>
      <w:r w:rsidRPr="000D0845">
        <w:rPr>
          <w:b/>
          <w:bCs/>
          <w:i/>
          <w:color w:val="000000"/>
          <w:sz w:val="28"/>
          <w:szCs w:val="28"/>
        </w:rPr>
        <w:t xml:space="preserve"> </w:t>
      </w:r>
      <w:r w:rsidRPr="000D0845">
        <w:rPr>
          <w:b/>
          <w:bCs/>
          <w:color w:val="000000"/>
          <w:sz w:val="28"/>
          <w:szCs w:val="28"/>
        </w:rPr>
        <w:t>Мандзюк Р.І.</w:t>
      </w:r>
      <w:r>
        <w:rPr>
          <w:bCs/>
          <w:color w:val="000000"/>
          <w:sz w:val="28"/>
          <w:szCs w:val="28"/>
        </w:rPr>
        <w:t xml:space="preserve"> Р</w:t>
      </w:r>
      <w:r w:rsidRPr="003902CB">
        <w:rPr>
          <w:bCs/>
          <w:color w:val="000000"/>
          <w:sz w:val="28"/>
          <w:szCs w:val="28"/>
        </w:rPr>
        <w:t xml:space="preserve">озмноження </w:t>
      </w:r>
      <w:r w:rsidRPr="00912DC6">
        <w:rPr>
          <w:bCs/>
          <w:color w:val="000000"/>
          <w:sz w:val="28"/>
          <w:szCs w:val="28"/>
        </w:rPr>
        <w:t>“</w:t>
      </w:r>
      <w:r w:rsidRPr="003902CB">
        <w:rPr>
          <w:bCs/>
          <w:color w:val="000000"/>
          <w:sz w:val="28"/>
          <w:szCs w:val="28"/>
        </w:rPr>
        <w:t>відминих мітел</w:t>
      </w:r>
      <w:r w:rsidRPr="00912DC6">
        <w:rPr>
          <w:bCs/>
          <w:color w:val="000000"/>
          <w:sz w:val="28"/>
          <w:szCs w:val="28"/>
        </w:rPr>
        <w:t>”</w:t>
      </w:r>
      <w:r w:rsidRPr="003902CB">
        <w:rPr>
          <w:bCs/>
          <w:color w:val="000000"/>
          <w:sz w:val="28"/>
          <w:szCs w:val="28"/>
        </w:rPr>
        <w:t xml:space="preserve"> мутаційного типу щепленням, як спосіб створення нових культиварів шпилькових рослин</w:t>
      </w:r>
      <w:r>
        <w:rPr>
          <w:bCs/>
          <w:color w:val="000000"/>
          <w:sz w:val="28"/>
          <w:szCs w:val="28"/>
        </w:rPr>
        <w:t xml:space="preserve"> </w:t>
      </w:r>
      <w:r w:rsidRPr="00912DC6">
        <w:rPr>
          <w:sz w:val="28"/>
          <w:szCs w:val="28"/>
        </w:rPr>
        <w:t>/</w:t>
      </w:r>
      <w:r>
        <w:rPr>
          <w:sz w:val="28"/>
          <w:szCs w:val="28"/>
        </w:rPr>
        <w:t xml:space="preserve"> Р.І. Мандзюк, </w:t>
      </w:r>
      <w:r>
        <w:rPr>
          <w:sz w:val="28"/>
          <w:szCs w:val="28"/>
        </w:rPr>
        <w:br/>
        <w:t xml:space="preserve">О.П. Похильченко </w:t>
      </w:r>
      <w:r w:rsidRPr="00912DC6">
        <w:rPr>
          <w:sz w:val="28"/>
          <w:szCs w:val="28"/>
        </w:rPr>
        <w:t>//</w:t>
      </w:r>
      <w:r w:rsidRPr="0095231D">
        <w:rPr>
          <w:sz w:val="28"/>
          <w:szCs w:val="28"/>
        </w:rPr>
        <w:t xml:space="preserve"> </w:t>
      </w:r>
      <w:r>
        <w:rPr>
          <w:sz w:val="28"/>
          <w:szCs w:val="28"/>
        </w:rPr>
        <w:t>Основні проблеми й тенденції подальшого розвитку лісового господарства в Українських Карпатах. Матер. міжнар. наук.-практ. конф</w:t>
      </w:r>
      <w:r w:rsidRPr="00DD533F">
        <w:rPr>
          <w:sz w:val="28"/>
          <w:szCs w:val="28"/>
        </w:rPr>
        <w:t xml:space="preserve">. – Івано-Франківськ: НАІР, 2016. – </w:t>
      </w:r>
      <w:r>
        <w:rPr>
          <w:sz w:val="28"/>
          <w:szCs w:val="28"/>
        </w:rPr>
        <w:t>С. 296-300.</w:t>
      </w:r>
    </w:p>
    <w:p w:rsidR="005F711B" w:rsidRDefault="005F711B" w:rsidP="0095231D">
      <w:pPr>
        <w:jc w:val="both"/>
      </w:pPr>
      <w:r w:rsidRPr="000D0845">
        <w:rPr>
          <w:b/>
          <w:bCs/>
          <w:color w:val="000000"/>
          <w:sz w:val="28"/>
          <w:szCs w:val="28"/>
        </w:rPr>
        <w:t>4. Похильченко О.П.</w:t>
      </w:r>
      <w:r>
        <w:rPr>
          <w:bCs/>
          <w:color w:val="000000"/>
          <w:sz w:val="28"/>
          <w:szCs w:val="28"/>
        </w:rPr>
        <w:t xml:space="preserve"> </w:t>
      </w:r>
      <w:r>
        <w:rPr>
          <w:sz w:val="28"/>
          <w:szCs w:val="28"/>
        </w:rPr>
        <w:t>М</w:t>
      </w:r>
      <w:r w:rsidRPr="0095231D">
        <w:rPr>
          <w:sz w:val="28"/>
          <w:szCs w:val="28"/>
        </w:rPr>
        <w:t xml:space="preserve">ожливості залучення соматичних мутацій шпилькових із лісових насаджень </w:t>
      </w:r>
      <w:r>
        <w:rPr>
          <w:sz w:val="28"/>
          <w:szCs w:val="28"/>
        </w:rPr>
        <w:t>У</w:t>
      </w:r>
      <w:r w:rsidRPr="0095231D">
        <w:rPr>
          <w:sz w:val="28"/>
          <w:szCs w:val="28"/>
        </w:rPr>
        <w:t>країни  для створення нових культиварів</w:t>
      </w:r>
      <w:r>
        <w:rPr>
          <w:sz w:val="28"/>
          <w:szCs w:val="28"/>
        </w:rPr>
        <w:t xml:space="preserve"> </w:t>
      </w:r>
      <w:r w:rsidRPr="00912DC6">
        <w:rPr>
          <w:sz w:val="28"/>
          <w:szCs w:val="28"/>
        </w:rPr>
        <w:t>/</w:t>
      </w:r>
      <w:r>
        <w:rPr>
          <w:sz w:val="28"/>
          <w:szCs w:val="28"/>
        </w:rPr>
        <w:t xml:space="preserve"> </w:t>
      </w:r>
      <w:r>
        <w:rPr>
          <w:sz w:val="28"/>
          <w:szCs w:val="28"/>
        </w:rPr>
        <w:br/>
        <w:t xml:space="preserve">О.П. Похильченко, Р.І. Мандзюк, Н.М. Бойко </w:t>
      </w:r>
      <w:r w:rsidRPr="00912DC6">
        <w:rPr>
          <w:sz w:val="28"/>
          <w:szCs w:val="28"/>
        </w:rPr>
        <w:t>//</w:t>
      </w:r>
      <w:r>
        <w:rPr>
          <w:sz w:val="28"/>
          <w:szCs w:val="28"/>
        </w:rPr>
        <w:t xml:space="preserve"> Основні проблеми й тенденції подальшого розвитку лісового господарства в Українських Карпатах. Матер. міжнар. наук.-практ. конф</w:t>
      </w:r>
      <w:r w:rsidRPr="00DD533F">
        <w:rPr>
          <w:sz w:val="28"/>
          <w:szCs w:val="28"/>
        </w:rPr>
        <w:t xml:space="preserve">. – Івано-Франківськ: НАІР, 2016. – </w:t>
      </w:r>
      <w:r>
        <w:rPr>
          <w:sz w:val="28"/>
          <w:szCs w:val="28"/>
        </w:rPr>
        <w:t>С. 300-303.</w:t>
      </w:r>
    </w:p>
    <w:p w:rsidR="005F711B" w:rsidRPr="003F6DF6" w:rsidRDefault="005F711B" w:rsidP="000D0845">
      <w:pPr>
        <w:jc w:val="both"/>
      </w:pPr>
      <w:r w:rsidRPr="000D0845">
        <w:rPr>
          <w:b/>
          <w:sz w:val="28"/>
          <w:szCs w:val="28"/>
        </w:rPr>
        <w:t>5. Сіщук М.М.</w:t>
      </w:r>
      <w:r w:rsidRPr="0095231D">
        <w:rPr>
          <w:sz w:val="28"/>
          <w:szCs w:val="28"/>
        </w:rPr>
        <w:t xml:space="preserve"> </w:t>
      </w:r>
      <w:r>
        <w:rPr>
          <w:sz w:val="28"/>
          <w:szCs w:val="28"/>
        </w:rPr>
        <w:t>П</w:t>
      </w:r>
      <w:r w:rsidRPr="0095231D">
        <w:rPr>
          <w:sz w:val="28"/>
          <w:szCs w:val="28"/>
        </w:rPr>
        <w:t xml:space="preserve">росторові моделі адаптивної мінливості </w:t>
      </w:r>
      <w:r w:rsidRPr="0095231D">
        <w:rPr>
          <w:bCs/>
          <w:i/>
          <w:sz w:val="28"/>
          <w:szCs w:val="28"/>
        </w:rPr>
        <w:t xml:space="preserve">Pinus Sibirica </w:t>
      </w:r>
      <w:r w:rsidRPr="0095231D">
        <w:rPr>
          <w:bCs/>
          <w:sz w:val="28"/>
          <w:szCs w:val="28"/>
        </w:rPr>
        <w:t>Du Tour</w:t>
      </w:r>
      <w:r w:rsidRPr="0095231D">
        <w:rPr>
          <w:sz w:val="28"/>
          <w:szCs w:val="28"/>
        </w:rPr>
        <w:t xml:space="preserve"> в географічних культурах</w:t>
      </w:r>
      <w:r>
        <w:rPr>
          <w:sz w:val="28"/>
          <w:szCs w:val="28"/>
        </w:rPr>
        <w:t xml:space="preserve"> </w:t>
      </w:r>
      <w:r w:rsidRPr="00912DC6">
        <w:rPr>
          <w:sz w:val="28"/>
          <w:szCs w:val="28"/>
        </w:rPr>
        <w:t>/</w:t>
      </w:r>
      <w:r>
        <w:rPr>
          <w:sz w:val="28"/>
          <w:szCs w:val="28"/>
        </w:rPr>
        <w:t xml:space="preserve"> М.М. </w:t>
      </w:r>
      <w:r w:rsidRPr="0095231D">
        <w:rPr>
          <w:sz w:val="28"/>
          <w:szCs w:val="28"/>
        </w:rPr>
        <w:t>Сіщук</w:t>
      </w:r>
      <w:r>
        <w:rPr>
          <w:sz w:val="28"/>
          <w:szCs w:val="28"/>
        </w:rPr>
        <w:t xml:space="preserve"> , Р.М. Яцик , Ю.І. </w:t>
      </w:r>
      <w:r w:rsidRPr="00FC09A9">
        <w:rPr>
          <w:sz w:val="28"/>
          <w:szCs w:val="28"/>
        </w:rPr>
        <w:t>Гайда</w:t>
      </w:r>
      <w:r>
        <w:rPr>
          <w:sz w:val="28"/>
          <w:szCs w:val="28"/>
        </w:rPr>
        <w:t xml:space="preserve"> </w:t>
      </w:r>
      <w:r w:rsidRPr="00912DC6">
        <w:rPr>
          <w:sz w:val="28"/>
          <w:szCs w:val="28"/>
        </w:rPr>
        <w:t>//</w:t>
      </w:r>
      <w:r w:rsidRPr="0095231D">
        <w:rPr>
          <w:sz w:val="28"/>
          <w:szCs w:val="28"/>
        </w:rPr>
        <w:t xml:space="preserve"> </w:t>
      </w:r>
      <w:r>
        <w:rPr>
          <w:sz w:val="28"/>
          <w:szCs w:val="28"/>
        </w:rPr>
        <w:t xml:space="preserve"> Основні проблеми й тенденції подальшого розвитку лісового господарства в Українських Карпатах. Матер. міжнар. наук.-практ. конф</w:t>
      </w:r>
      <w:r w:rsidRPr="00DD533F">
        <w:rPr>
          <w:sz w:val="28"/>
          <w:szCs w:val="28"/>
        </w:rPr>
        <w:t xml:space="preserve">. – Івано-Франківськ: НАІР, 2016. – </w:t>
      </w:r>
      <w:r>
        <w:rPr>
          <w:sz w:val="28"/>
          <w:szCs w:val="28"/>
        </w:rPr>
        <w:br/>
        <w:t>С. 374-379.</w:t>
      </w:r>
    </w:p>
    <w:p w:rsidR="005F711B" w:rsidRDefault="005F711B" w:rsidP="007255ED">
      <w:pPr>
        <w:spacing w:line="276" w:lineRule="auto"/>
        <w:jc w:val="both"/>
        <w:rPr>
          <w:sz w:val="28"/>
          <w:szCs w:val="28"/>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0D0845">
      <w:pPr>
        <w:ind w:right="342"/>
        <w:rPr>
          <w:sz w:val="30"/>
          <w:szCs w:val="30"/>
        </w:rPr>
      </w:pPr>
    </w:p>
    <w:p w:rsidR="005F711B" w:rsidRPr="009678CB" w:rsidRDefault="005F711B" w:rsidP="009678CB">
      <w:pPr>
        <w:ind w:left="258" w:right="342"/>
        <w:jc w:val="center"/>
        <w:rPr>
          <w:sz w:val="30"/>
          <w:szCs w:val="30"/>
        </w:rPr>
      </w:pPr>
      <w:r w:rsidRPr="009678CB">
        <w:rPr>
          <w:sz w:val="30"/>
          <w:szCs w:val="30"/>
        </w:rPr>
        <w:t>УКРАЇНСЬКИЙ НАУКОВО-ДОСЛІДНИЙ ІНСТИТУТ ГІРСЬКОГО ЛІСІВНИЦТВА ІМ. П.С. ПАСТЕРНАКА</w:t>
      </w:r>
    </w:p>
    <w:p w:rsidR="005F711B" w:rsidRPr="009678CB" w:rsidRDefault="005F711B" w:rsidP="009678CB">
      <w:pPr>
        <w:ind w:left="258" w:right="342"/>
        <w:jc w:val="center"/>
        <w:rPr>
          <w:sz w:val="30"/>
          <w:szCs w:val="30"/>
        </w:rPr>
      </w:pPr>
      <w:r w:rsidRPr="009678CB">
        <w:rPr>
          <w:sz w:val="30"/>
          <w:szCs w:val="30"/>
        </w:rPr>
        <w:t>ДЕРЖАГЕНСТВА ЛІСОВИХ РЕСУРСІВ УКРАЇНИ</w:t>
      </w:r>
    </w:p>
    <w:p w:rsidR="005F711B" w:rsidRPr="009678CB" w:rsidRDefault="005F711B" w:rsidP="009678CB">
      <w:pPr>
        <w:ind w:left="258" w:right="342"/>
        <w:jc w:val="center"/>
        <w:rPr>
          <w:sz w:val="30"/>
          <w:szCs w:val="30"/>
        </w:rPr>
      </w:pPr>
      <w:r w:rsidRPr="009678CB">
        <w:rPr>
          <w:sz w:val="30"/>
          <w:szCs w:val="30"/>
        </w:rPr>
        <w:t>НАЦІОНАЛЬНОЇ АКАДЕМІЇ НАУК УКРАЇНИ</w:t>
      </w:r>
    </w:p>
    <w:p w:rsidR="005F711B" w:rsidRPr="009678CB" w:rsidRDefault="005F711B" w:rsidP="009678CB">
      <w:pPr>
        <w:jc w:val="center"/>
        <w:rPr>
          <w:sz w:val="30"/>
          <w:szCs w:val="30"/>
        </w:rPr>
      </w:pPr>
      <w:r w:rsidRPr="009678CB">
        <w:rPr>
          <w:sz w:val="30"/>
          <w:szCs w:val="30"/>
        </w:rPr>
        <w:t>КАФЕДРА ЛІСОЗНАВСТВА ПРИКАРПАТСЬКОГО НАЦІОНАЛЬНОГО УНІВЕРСИТЕТУ ІМ. ВАСИЛЯ СТЕФАНИКА</w:t>
      </w:r>
    </w:p>
    <w:p w:rsidR="005F711B" w:rsidRPr="009678CB" w:rsidRDefault="005F711B" w:rsidP="009678CB">
      <w:pPr>
        <w:jc w:val="center"/>
        <w:rPr>
          <w:sz w:val="30"/>
          <w:szCs w:val="30"/>
        </w:rPr>
      </w:pPr>
      <w:r w:rsidRPr="009678CB">
        <w:rPr>
          <w:sz w:val="30"/>
          <w:szCs w:val="30"/>
        </w:rPr>
        <w:t>ЛІСІВНИЧА АКАДЕМІЯ НАУК УКРАЇНИ</w:t>
      </w:r>
    </w:p>
    <w:p w:rsidR="005F711B" w:rsidRPr="00912DC6" w:rsidRDefault="005F711B" w:rsidP="009678CB">
      <w:pPr>
        <w:jc w:val="center"/>
        <w:rPr>
          <w:bCs/>
          <w:sz w:val="30"/>
          <w:szCs w:val="30"/>
        </w:rPr>
      </w:pPr>
      <w:r w:rsidRPr="00912DC6">
        <w:rPr>
          <w:bCs/>
          <w:sz w:val="30"/>
          <w:szCs w:val="30"/>
        </w:rPr>
        <w:t>ІВАНО-ФРАНКІВСЬКЕ ВІДДІЛЕННЯ ТОВАРИСТВА ЛІСІВНИКІВ УКРАЇНИ</w:t>
      </w:r>
    </w:p>
    <w:p w:rsidR="005F711B" w:rsidRPr="00912DC6" w:rsidRDefault="005F711B" w:rsidP="009678CB">
      <w:pPr>
        <w:rPr>
          <w:b/>
          <w:bCs/>
          <w:sz w:val="30"/>
          <w:szCs w:val="30"/>
        </w:rPr>
      </w:pPr>
    </w:p>
    <w:p w:rsidR="005F711B" w:rsidRPr="009678CB" w:rsidRDefault="005F711B" w:rsidP="009678CB">
      <w:pPr>
        <w:jc w:val="center"/>
        <w:rPr>
          <w:b/>
          <w:bCs/>
          <w:sz w:val="44"/>
          <w:szCs w:val="44"/>
        </w:rPr>
      </w:pPr>
      <w:r w:rsidRPr="009678CB">
        <w:rPr>
          <w:b/>
          <w:bCs/>
          <w:sz w:val="44"/>
          <w:szCs w:val="44"/>
        </w:rPr>
        <w:t>СУЧАСНІ ПРОБЛЕМИ ЛІСІВНИЧО-ЕКОЛОГІЧНОЇ  ТИПОЛОГІЇ</w:t>
      </w:r>
    </w:p>
    <w:p w:rsidR="005F711B" w:rsidRPr="00912DC6" w:rsidRDefault="005F711B" w:rsidP="009678CB">
      <w:pPr>
        <w:rPr>
          <w:b/>
          <w:bCs/>
          <w:sz w:val="48"/>
          <w:szCs w:val="48"/>
        </w:rPr>
      </w:pPr>
      <w:r>
        <w:rPr>
          <w:noProof/>
          <w:lang w:val="ru-RU"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s1026" type="#_x0000_t75" alt="інститут" style="position:absolute;margin-left:26.55pt;margin-top:20.45pt;width:446.15pt;height:238.5pt;z-index:-251658240;visibility:visible" wrapcoords="-36 0 -36 21532 21600 21532 21600 0 -36 0">
            <v:imagedata r:id="rId7" o:title=""/>
            <w10:wrap type="tight"/>
          </v:shape>
        </w:pict>
      </w:r>
    </w:p>
    <w:p w:rsidR="005F711B" w:rsidRPr="00912DC6"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Heading2"/>
        <w:tabs>
          <w:tab w:val="left" w:pos="360"/>
        </w:tabs>
        <w:rPr>
          <w:sz w:val="20"/>
          <w:szCs w:val="20"/>
        </w:rPr>
      </w:pPr>
    </w:p>
    <w:p w:rsidR="005F711B" w:rsidRDefault="005F711B" w:rsidP="009678CB">
      <w:pPr>
        <w:pStyle w:val="Heading2"/>
        <w:tabs>
          <w:tab w:val="left" w:pos="360"/>
        </w:tabs>
        <w:rPr>
          <w:sz w:val="20"/>
          <w:szCs w:val="20"/>
        </w:rPr>
      </w:pPr>
    </w:p>
    <w:p w:rsidR="005F711B" w:rsidRDefault="005F711B" w:rsidP="009678CB">
      <w:pPr>
        <w:pStyle w:val="Heading2"/>
        <w:tabs>
          <w:tab w:val="left" w:pos="360"/>
        </w:tabs>
        <w:spacing w:line="276" w:lineRule="auto"/>
        <w:rPr>
          <w:i/>
          <w:sz w:val="32"/>
          <w:szCs w:val="32"/>
        </w:rPr>
      </w:pPr>
    </w:p>
    <w:p w:rsidR="005F711B" w:rsidRDefault="005F711B" w:rsidP="009678CB">
      <w:pPr>
        <w:pStyle w:val="Heading2"/>
        <w:tabs>
          <w:tab w:val="left" w:pos="360"/>
        </w:tabs>
        <w:spacing w:line="276" w:lineRule="auto"/>
        <w:rPr>
          <w:i/>
          <w:sz w:val="32"/>
          <w:szCs w:val="32"/>
        </w:rPr>
      </w:pPr>
    </w:p>
    <w:p w:rsidR="005F711B" w:rsidRDefault="005F711B" w:rsidP="009678CB">
      <w:pPr>
        <w:pStyle w:val="Heading2"/>
        <w:tabs>
          <w:tab w:val="left" w:pos="360"/>
        </w:tabs>
        <w:spacing w:line="276" w:lineRule="auto"/>
        <w:rPr>
          <w:i/>
          <w:sz w:val="32"/>
          <w:szCs w:val="32"/>
        </w:rPr>
      </w:pPr>
    </w:p>
    <w:p w:rsidR="005F711B" w:rsidRDefault="005F711B" w:rsidP="009678CB">
      <w:pPr>
        <w:pStyle w:val="Heading2"/>
        <w:tabs>
          <w:tab w:val="left" w:pos="360"/>
        </w:tabs>
        <w:spacing w:line="276" w:lineRule="auto"/>
        <w:rPr>
          <w:i/>
          <w:sz w:val="32"/>
          <w:szCs w:val="32"/>
        </w:rPr>
      </w:pPr>
    </w:p>
    <w:p w:rsidR="005F711B" w:rsidRDefault="005F711B" w:rsidP="009678CB">
      <w:pPr>
        <w:pStyle w:val="Heading2"/>
        <w:tabs>
          <w:tab w:val="left" w:pos="360"/>
        </w:tabs>
        <w:spacing w:line="276" w:lineRule="auto"/>
        <w:jc w:val="left"/>
        <w:rPr>
          <w:i/>
          <w:sz w:val="32"/>
          <w:szCs w:val="32"/>
        </w:rPr>
      </w:pPr>
    </w:p>
    <w:p w:rsidR="005F711B" w:rsidRDefault="005F711B" w:rsidP="009678CB">
      <w:pPr>
        <w:rPr>
          <w:lang w:eastAsia="ru-RU"/>
        </w:rPr>
      </w:pPr>
    </w:p>
    <w:p w:rsidR="005F711B" w:rsidRDefault="005F711B" w:rsidP="009678CB">
      <w:pPr>
        <w:rPr>
          <w:lang w:eastAsia="ru-RU"/>
        </w:rPr>
      </w:pPr>
    </w:p>
    <w:p w:rsidR="005F711B" w:rsidRPr="009678CB" w:rsidRDefault="005F711B" w:rsidP="009678CB">
      <w:pPr>
        <w:rPr>
          <w:lang w:eastAsia="ru-RU"/>
        </w:rPr>
      </w:pPr>
    </w:p>
    <w:p w:rsidR="005F711B" w:rsidRDefault="005F711B" w:rsidP="009678CB">
      <w:pPr>
        <w:pStyle w:val="Heading2"/>
        <w:tabs>
          <w:tab w:val="left" w:pos="360"/>
        </w:tabs>
        <w:spacing w:line="276" w:lineRule="auto"/>
        <w:jc w:val="left"/>
        <w:rPr>
          <w:i/>
          <w:sz w:val="32"/>
          <w:szCs w:val="32"/>
        </w:rPr>
      </w:pPr>
    </w:p>
    <w:p w:rsidR="005F711B" w:rsidRDefault="005F711B" w:rsidP="009678CB">
      <w:pPr>
        <w:pStyle w:val="Heading2"/>
        <w:tabs>
          <w:tab w:val="left" w:pos="360"/>
        </w:tabs>
        <w:spacing w:line="276" w:lineRule="auto"/>
        <w:rPr>
          <w:bCs w:val="0"/>
          <w:i/>
          <w:sz w:val="32"/>
          <w:szCs w:val="32"/>
        </w:rPr>
      </w:pPr>
      <w:r w:rsidRPr="00741873">
        <w:rPr>
          <w:i/>
          <w:sz w:val="32"/>
          <w:szCs w:val="32"/>
        </w:rPr>
        <w:t xml:space="preserve">Матеріали всеукраїнської науково-практичної конференції, </w:t>
      </w:r>
      <w:r w:rsidRPr="00741873">
        <w:rPr>
          <w:bCs w:val="0"/>
          <w:i/>
          <w:sz w:val="32"/>
          <w:szCs w:val="32"/>
        </w:rPr>
        <w:t xml:space="preserve">приуроченої до 50-річчя </w:t>
      </w:r>
      <w:r w:rsidRPr="00741873">
        <w:rPr>
          <w:i/>
          <w:sz w:val="32"/>
          <w:szCs w:val="32"/>
        </w:rPr>
        <w:t>УкрНДІгірліс</w:t>
      </w:r>
      <w:r w:rsidRPr="00741873">
        <w:rPr>
          <w:bCs w:val="0"/>
          <w:i/>
          <w:sz w:val="32"/>
          <w:szCs w:val="32"/>
        </w:rPr>
        <w:t xml:space="preserve"> та </w:t>
      </w:r>
    </w:p>
    <w:p w:rsidR="005F711B" w:rsidRPr="00741873" w:rsidRDefault="005F711B" w:rsidP="009678CB">
      <w:pPr>
        <w:pStyle w:val="Heading2"/>
        <w:tabs>
          <w:tab w:val="left" w:pos="360"/>
        </w:tabs>
        <w:spacing w:line="276" w:lineRule="auto"/>
        <w:rPr>
          <w:sz w:val="20"/>
          <w:szCs w:val="20"/>
        </w:rPr>
      </w:pPr>
      <w:r w:rsidRPr="00741873">
        <w:rPr>
          <w:bCs w:val="0"/>
          <w:i/>
          <w:sz w:val="32"/>
          <w:szCs w:val="32"/>
        </w:rPr>
        <w:t>10-річчя кафедри лісознавства ПНУ</w:t>
      </w:r>
      <w:r w:rsidRPr="00741873">
        <w:rPr>
          <w:sz w:val="20"/>
          <w:szCs w:val="20"/>
        </w:rPr>
        <w:t xml:space="preserve"> </w:t>
      </w:r>
    </w:p>
    <w:p w:rsidR="005F711B" w:rsidRDefault="005F711B" w:rsidP="009678CB">
      <w:pPr>
        <w:pStyle w:val="Heading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Default="005F711B" w:rsidP="009678CB">
      <w:pPr>
        <w:rPr>
          <w:lang w:eastAsia="ru-RU"/>
        </w:rPr>
      </w:pPr>
    </w:p>
    <w:p w:rsidR="005F711B" w:rsidRDefault="005F711B" w:rsidP="009678CB">
      <w:pPr>
        <w:rPr>
          <w:lang w:eastAsia="ru-RU"/>
        </w:rPr>
      </w:pPr>
    </w:p>
    <w:p w:rsidR="005F711B" w:rsidRDefault="005F711B" w:rsidP="009678CB">
      <w:pPr>
        <w:rPr>
          <w:lang w:eastAsia="ru-RU"/>
        </w:rPr>
      </w:pPr>
    </w:p>
    <w:p w:rsidR="005F711B" w:rsidRPr="009678CB" w:rsidRDefault="005F711B" w:rsidP="009678CB">
      <w:pPr>
        <w:rPr>
          <w:lang w:eastAsia="ru-RU"/>
        </w:rPr>
      </w:pPr>
    </w:p>
    <w:p w:rsidR="005F711B" w:rsidRDefault="005F711B" w:rsidP="009678CB">
      <w:pPr>
        <w:jc w:val="center"/>
        <w:rPr>
          <w:sz w:val="28"/>
          <w:szCs w:val="28"/>
        </w:rPr>
      </w:pPr>
    </w:p>
    <w:p w:rsidR="005F711B" w:rsidRDefault="005F711B" w:rsidP="009678CB">
      <w:pPr>
        <w:jc w:val="center"/>
        <w:rPr>
          <w:sz w:val="28"/>
          <w:szCs w:val="28"/>
        </w:rPr>
      </w:pPr>
    </w:p>
    <w:p w:rsidR="005F711B" w:rsidRPr="00933614" w:rsidRDefault="005F711B" w:rsidP="009678CB">
      <w:pPr>
        <w:jc w:val="center"/>
        <w:rPr>
          <w:sz w:val="28"/>
          <w:szCs w:val="28"/>
        </w:rPr>
      </w:pPr>
      <w:r w:rsidRPr="00933614">
        <w:rPr>
          <w:sz w:val="28"/>
          <w:szCs w:val="28"/>
        </w:rPr>
        <w:t>Івано-Франківськ – 2016</w:t>
      </w:r>
    </w:p>
    <w:p w:rsidR="005F711B" w:rsidRDefault="005F711B" w:rsidP="009678CB">
      <w:pPr>
        <w:rPr>
          <w:sz w:val="28"/>
          <w:szCs w:val="28"/>
        </w:rPr>
      </w:pPr>
    </w:p>
    <w:p w:rsidR="005F711B" w:rsidRDefault="005F711B" w:rsidP="009678CB"/>
    <w:p w:rsidR="005F711B" w:rsidRDefault="005F711B" w:rsidP="009678CB">
      <w:pPr>
        <w:jc w:val="center"/>
        <w:rPr>
          <w:b/>
          <w:bCs/>
          <w:noProof/>
          <w:sz w:val="48"/>
          <w:szCs w:val="48"/>
          <w:lang w:eastAsia="en-US"/>
        </w:rPr>
      </w:pPr>
    </w:p>
    <w:p w:rsidR="005F711B" w:rsidRDefault="005F711B" w:rsidP="009678CB">
      <w:pPr>
        <w:jc w:val="center"/>
        <w:rPr>
          <w:b/>
          <w:bCs/>
          <w:noProof/>
          <w:sz w:val="48"/>
          <w:szCs w:val="48"/>
          <w:lang w:eastAsia="en-US"/>
        </w:rPr>
      </w:pPr>
    </w:p>
    <w:p w:rsidR="005F711B" w:rsidRDefault="005F711B" w:rsidP="009678CB">
      <w:pPr>
        <w:jc w:val="center"/>
        <w:rPr>
          <w:b/>
          <w:bCs/>
          <w:sz w:val="48"/>
          <w:szCs w:val="48"/>
        </w:rPr>
      </w:pPr>
    </w:p>
    <w:p w:rsidR="005F711B" w:rsidRDefault="005F711B" w:rsidP="009678CB">
      <w:pPr>
        <w:jc w:val="center"/>
        <w:rPr>
          <w:b/>
          <w:bCs/>
          <w:sz w:val="48"/>
          <w:szCs w:val="48"/>
        </w:rPr>
      </w:pPr>
    </w:p>
    <w:p w:rsidR="005F711B" w:rsidRDefault="005F711B" w:rsidP="009678CB">
      <w:pPr>
        <w:jc w:val="center"/>
        <w:rPr>
          <w:b/>
          <w:bCs/>
          <w:sz w:val="48"/>
          <w:szCs w:val="48"/>
        </w:rPr>
      </w:pPr>
      <w:r w:rsidRPr="00741873">
        <w:rPr>
          <w:b/>
          <w:bCs/>
          <w:sz w:val="48"/>
          <w:szCs w:val="48"/>
        </w:rPr>
        <w:t>СУЧАСНІ ПРОБЛЕМИ ЛІСІВНИЧО-ЕКОЛОГІЧНОЇ  ТИПОЛОГІЇ</w:t>
      </w:r>
    </w:p>
    <w:p w:rsidR="005F711B" w:rsidRDefault="005F711B" w:rsidP="009678CB">
      <w:pPr>
        <w:jc w:val="center"/>
        <w:rPr>
          <w:b/>
          <w:bCs/>
          <w:sz w:val="48"/>
          <w:szCs w:val="48"/>
        </w:rPr>
      </w:pPr>
    </w:p>
    <w:p w:rsidR="005F711B"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Heading2"/>
        <w:tabs>
          <w:tab w:val="left" w:pos="360"/>
        </w:tabs>
        <w:rPr>
          <w:sz w:val="20"/>
          <w:szCs w:val="20"/>
        </w:rPr>
      </w:pPr>
    </w:p>
    <w:p w:rsidR="005F711B" w:rsidRPr="00EC5002" w:rsidRDefault="005F711B" w:rsidP="00EC5002">
      <w:pPr>
        <w:rPr>
          <w:lang w:eastAsia="ru-RU"/>
        </w:rPr>
      </w:pPr>
    </w:p>
    <w:p w:rsidR="005F711B" w:rsidRDefault="005F711B" w:rsidP="009678CB">
      <w:pPr>
        <w:pStyle w:val="Heading2"/>
        <w:tabs>
          <w:tab w:val="left" w:pos="360"/>
        </w:tabs>
        <w:rPr>
          <w:sz w:val="20"/>
          <w:szCs w:val="20"/>
        </w:rPr>
      </w:pPr>
    </w:p>
    <w:p w:rsidR="005F711B" w:rsidRDefault="005F711B" w:rsidP="009678CB">
      <w:pPr>
        <w:pStyle w:val="Heading2"/>
        <w:tabs>
          <w:tab w:val="left" w:pos="360"/>
        </w:tabs>
        <w:spacing w:line="276" w:lineRule="auto"/>
        <w:rPr>
          <w:bCs w:val="0"/>
          <w:i/>
          <w:sz w:val="36"/>
          <w:szCs w:val="36"/>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r w:rsidRPr="00176111">
        <w:rPr>
          <w:i/>
          <w:sz w:val="36"/>
          <w:szCs w:val="36"/>
        </w:rPr>
        <w:t>УкрНДІгірліс</w:t>
      </w:r>
      <w:r w:rsidRPr="00176111">
        <w:rPr>
          <w:bCs w:val="0"/>
          <w:i/>
          <w:sz w:val="36"/>
          <w:szCs w:val="36"/>
        </w:rPr>
        <w:t xml:space="preserve"> та </w:t>
      </w:r>
    </w:p>
    <w:p w:rsidR="005F711B" w:rsidRPr="005202B0" w:rsidRDefault="005F711B" w:rsidP="009678CB">
      <w:pPr>
        <w:pStyle w:val="Heading2"/>
        <w:tabs>
          <w:tab w:val="left" w:pos="360"/>
        </w:tabs>
        <w:spacing w:line="276" w:lineRule="auto"/>
        <w:rPr>
          <w:i/>
          <w:sz w:val="36"/>
          <w:szCs w:val="36"/>
        </w:rPr>
      </w:pPr>
      <w:r w:rsidRPr="00176111">
        <w:rPr>
          <w:bCs w:val="0"/>
          <w:i/>
          <w:sz w:val="36"/>
          <w:szCs w:val="36"/>
        </w:rPr>
        <w:t>10-річчя кафедри лісознавства ПНУ</w:t>
      </w:r>
      <w:r w:rsidRPr="00176111">
        <w:rPr>
          <w:sz w:val="36"/>
          <w:szCs w:val="36"/>
        </w:rPr>
        <w:t xml:space="preserve"> </w:t>
      </w:r>
    </w:p>
    <w:p w:rsidR="005F711B" w:rsidRPr="00176111" w:rsidRDefault="005F711B" w:rsidP="009678CB"/>
    <w:p w:rsidR="005F711B" w:rsidRDefault="005F711B" w:rsidP="009678CB">
      <w:pPr>
        <w:pStyle w:val="Heading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Pr>
        <w:jc w:val="center"/>
      </w:pPr>
    </w:p>
    <w:p w:rsidR="005F711B" w:rsidRDefault="005F711B" w:rsidP="009678CB">
      <w:pPr>
        <w:jc w:val="center"/>
      </w:pPr>
      <w:r>
        <w:t>НАУКОВЕ  ВИДАННЯ</w:t>
      </w:r>
    </w:p>
    <w:p w:rsidR="005F711B" w:rsidRDefault="005F711B" w:rsidP="009678CB"/>
    <w:p w:rsidR="005F711B" w:rsidRDefault="005F711B" w:rsidP="009678CB"/>
    <w:p w:rsidR="005F711B" w:rsidRDefault="005F711B" w:rsidP="009678CB"/>
    <w:p w:rsidR="005F711B" w:rsidRPr="00741873" w:rsidRDefault="005F711B" w:rsidP="009678CB"/>
    <w:p w:rsidR="005F711B" w:rsidRDefault="005F711B" w:rsidP="009678CB">
      <w:pPr>
        <w:jc w:val="center"/>
        <w:rPr>
          <w:sz w:val="28"/>
          <w:szCs w:val="28"/>
        </w:rPr>
      </w:pPr>
    </w:p>
    <w:p w:rsidR="005F711B" w:rsidRDefault="005F711B" w:rsidP="00FC09A9">
      <w:pPr>
        <w:rPr>
          <w:sz w:val="28"/>
          <w:szCs w:val="28"/>
        </w:rPr>
      </w:pPr>
    </w:p>
    <w:p w:rsidR="005F711B" w:rsidRDefault="005F711B" w:rsidP="009678CB">
      <w:pPr>
        <w:jc w:val="center"/>
        <w:rPr>
          <w:sz w:val="28"/>
          <w:szCs w:val="28"/>
        </w:rPr>
      </w:pPr>
    </w:p>
    <w:p w:rsidR="005F711B" w:rsidRDefault="005F711B" w:rsidP="009678CB">
      <w:pPr>
        <w:jc w:val="center"/>
        <w:rPr>
          <w:sz w:val="28"/>
          <w:szCs w:val="28"/>
        </w:rPr>
      </w:pPr>
    </w:p>
    <w:p w:rsidR="005F711B" w:rsidRPr="00D8495E" w:rsidRDefault="005F711B" w:rsidP="009678CB">
      <w:pPr>
        <w:jc w:val="center"/>
        <w:rPr>
          <w:sz w:val="28"/>
          <w:szCs w:val="28"/>
        </w:rPr>
      </w:pPr>
      <w:r w:rsidRPr="00D8495E">
        <w:rPr>
          <w:sz w:val="28"/>
          <w:szCs w:val="28"/>
        </w:rPr>
        <w:t>Івано-Франківськ – 2016</w:t>
      </w:r>
    </w:p>
    <w:p w:rsidR="005F711B" w:rsidRPr="00EC5002" w:rsidRDefault="005F711B" w:rsidP="009678CB">
      <w:pPr>
        <w:pStyle w:val="Heading2"/>
        <w:tabs>
          <w:tab w:val="left" w:pos="360"/>
        </w:tabs>
        <w:jc w:val="both"/>
        <w:rPr>
          <w:b w:val="0"/>
          <w:bCs w:val="0"/>
          <w:sz w:val="28"/>
          <w:szCs w:val="28"/>
        </w:rPr>
      </w:pPr>
      <w:r w:rsidRPr="00EC5002">
        <w:rPr>
          <w:b w:val="0"/>
          <w:sz w:val="28"/>
          <w:szCs w:val="28"/>
        </w:rPr>
        <w:t xml:space="preserve">        Матеріали доповідей всеукраїнської науково-практичної конференції, </w:t>
      </w:r>
      <w:r w:rsidRPr="00EC5002">
        <w:rPr>
          <w:b w:val="0"/>
          <w:bCs w:val="0"/>
          <w:sz w:val="28"/>
          <w:szCs w:val="28"/>
        </w:rPr>
        <w:t xml:space="preserve">приуроченої до 50-річчя </w:t>
      </w:r>
      <w:r w:rsidRPr="00EC5002">
        <w:rPr>
          <w:b w:val="0"/>
          <w:sz w:val="28"/>
          <w:szCs w:val="28"/>
        </w:rPr>
        <w:t>УкрНДІгірліс</w:t>
      </w:r>
      <w:r w:rsidRPr="00EC5002">
        <w:rPr>
          <w:b w:val="0"/>
          <w:bCs w:val="0"/>
          <w:sz w:val="28"/>
          <w:szCs w:val="28"/>
        </w:rPr>
        <w:t xml:space="preserve"> та 10-річчя кафедри лісознавства  ПНУ,   </w:t>
      </w:r>
      <w:r w:rsidRPr="00EC5002">
        <w:rPr>
          <w:b w:val="0"/>
          <w:sz w:val="28"/>
          <w:szCs w:val="28"/>
          <w:lang w:val="en-US"/>
        </w:rPr>
        <w:t>XIV</w:t>
      </w:r>
      <w:r w:rsidRPr="00EC5002">
        <w:rPr>
          <w:b w:val="0"/>
          <w:sz w:val="28"/>
          <w:szCs w:val="28"/>
        </w:rPr>
        <w:t xml:space="preserve"> ПОГРЕБНЯКІВСЬКІ ЧИТАННЯ</w:t>
      </w:r>
      <w:r w:rsidRPr="00EC5002">
        <w:rPr>
          <w:b w:val="0"/>
          <w:bCs w:val="0"/>
          <w:sz w:val="28"/>
          <w:szCs w:val="28"/>
        </w:rPr>
        <w:t xml:space="preserve"> (Україна, Івано-Франківськ, </w:t>
      </w:r>
      <w:r w:rsidRPr="00EC5002">
        <w:rPr>
          <w:b w:val="0"/>
          <w:bCs w:val="0"/>
          <w:sz w:val="28"/>
          <w:szCs w:val="28"/>
        </w:rPr>
        <w:br/>
        <w:t>12-14.05.2016 р.).  – Івано-Франківськ, 2016. – 230 с. укр., рос., англ.</w:t>
      </w:r>
    </w:p>
    <w:p w:rsidR="005F711B" w:rsidRPr="00EC5002" w:rsidRDefault="005F711B" w:rsidP="00EC5002">
      <w:pPr>
        <w:rPr>
          <w:sz w:val="28"/>
          <w:szCs w:val="28"/>
          <w:lang w:eastAsia="ru-RU"/>
        </w:rPr>
      </w:pPr>
      <w:r w:rsidRPr="009E1EAD">
        <w:rPr>
          <w:b/>
          <w:sz w:val="28"/>
          <w:szCs w:val="28"/>
          <w:lang w:val="en-US" w:eastAsia="ru-RU"/>
        </w:rPr>
        <w:t>ISBN</w:t>
      </w:r>
      <w:r w:rsidRPr="00912DC6">
        <w:rPr>
          <w:b/>
          <w:sz w:val="28"/>
          <w:szCs w:val="28"/>
          <w:lang w:eastAsia="ru-RU"/>
        </w:rPr>
        <w:t xml:space="preserve"> 978-966-2716-72-6</w:t>
      </w:r>
    </w:p>
    <w:p w:rsidR="005F711B" w:rsidRPr="00EC5002" w:rsidRDefault="005F711B" w:rsidP="009678CB">
      <w:pPr>
        <w:pStyle w:val="Heading2"/>
        <w:tabs>
          <w:tab w:val="left" w:pos="360"/>
        </w:tabs>
        <w:jc w:val="both"/>
        <w:rPr>
          <w:b w:val="0"/>
          <w:sz w:val="28"/>
          <w:szCs w:val="28"/>
        </w:rPr>
      </w:pPr>
      <w:r w:rsidRPr="00EC5002">
        <w:rPr>
          <w:b w:val="0"/>
          <w:sz w:val="28"/>
          <w:szCs w:val="28"/>
        </w:rPr>
        <w:t xml:space="preserve">        У збірнику містяться матеріали пленарних і секційних доповідей із сучасних наукових та освітніх тенденцій розвитку лісівничо-екологічної типології, регіонального використання лісівничо-екологічної типології у практичній діяльності, а також загальних проблем екології, збереження рослинного біорізноманіття й ведення лісового господарства.</w:t>
      </w:r>
    </w:p>
    <w:p w:rsidR="005F711B" w:rsidRPr="00FC09A9" w:rsidRDefault="005F711B" w:rsidP="009678CB">
      <w:pPr>
        <w:jc w:val="both"/>
        <w:rPr>
          <w:sz w:val="28"/>
          <w:szCs w:val="28"/>
        </w:rPr>
      </w:pPr>
      <w:r w:rsidRPr="00EC5002">
        <w:rPr>
          <w:sz w:val="28"/>
          <w:szCs w:val="28"/>
        </w:rPr>
        <w:t xml:space="preserve">        Призначені для науковців, викладачів вузів, коледжів, технікумів, докторантів, аспірантів, студентів, практиків лісового господарства.</w:t>
      </w:r>
    </w:p>
    <w:p w:rsidR="005F711B" w:rsidRPr="00EC5002" w:rsidRDefault="005F711B" w:rsidP="009678CB">
      <w:pPr>
        <w:pStyle w:val="Heading2"/>
        <w:jc w:val="left"/>
        <w:rPr>
          <w:sz w:val="26"/>
          <w:szCs w:val="26"/>
        </w:rPr>
      </w:pPr>
      <w:r w:rsidRPr="00EC5002">
        <w:rPr>
          <w:sz w:val="26"/>
          <w:szCs w:val="26"/>
        </w:rPr>
        <w:t>Організаційний комітет:</w:t>
      </w:r>
    </w:p>
    <w:p w:rsidR="005F711B" w:rsidRPr="00EC5002" w:rsidRDefault="005F711B" w:rsidP="009678CB">
      <w:pPr>
        <w:spacing w:before="60"/>
        <w:ind w:left="232" w:right="462"/>
        <w:jc w:val="both"/>
        <w:rPr>
          <w:sz w:val="26"/>
          <w:szCs w:val="26"/>
        </w:rPr>
      </w:pPr>
      <w:r w:rsidRPr="00EC5002">
        <w:rPr>
          <w:b/>
          <w:bCs/>
          <w:sz w:val="26"/>
          <w:szCs w:val="26"/>
        </w:rPr>
        <w:t xml:space="preserve">ПАРПАН </w:t>
      </w:r>
      <w:r w:rsidRPr="00EC5002">
        <w:rPr>
          <w:sz w:val="26"/>
          <w:szCs w:val="26"/>
        </w:rPr>
        <w:t>Василь Іванович – директор УкрНДІгірліс, голова оргкомітету</w:t>
      </w:r>
    </w:p>
    <w:p w:rsidR="005F711B" w:rsidRPr="00EC5002" w:rsidRDefault="005F711B" w:rsidP="009678CB">
      <w:pPr>
        <w:spacing w:before="60"/>
        <w:ind w:left="232" w:right="462"/>
        <w:jc w:val="both"/>
        <w:rPr>
          <w:sz w:val="26"/>
          <w:szCs w:val="26"/>
        </w:rPr>
      </w:pPr>
      <w:r w:rsidRPr="00EC5002">
        <w:rPr>
          <w:b/>
          <w:bCs/>
          <w:sz w:val="26"/>
          <w:szCs w:val="26"/>
        </w:rPr>
        <w:t xml:space="preserve">ГОЛУБЧАК </w:t>
      </w:r>
      <w:r w:rsidRPr="00EC5002">
        <w:rPr>
          <w:bCs/>
          <w:sz w:val="26"/>
          <w:szCs w:val="26"/>
        </w:rPr>
        <w:t>Олексій Іванович – начальник Івано-Франківського ОУЛМГ</w:t>
      </w:r>
    </w:p>
    <w:p w:rsidR="005F711B" w:rsidRPr="00EC5002" w:rsidRDefault="005F711B" w:rsidP="009678CB">
      <w:pPr>
        <w:spacing w:before="60"/>
        <w:ind w:left="232" w:right="462"/>
        <w:jc w:val="both"/>
        <w:rPr>
          <w:sz w:val="26"/>
          <w:szCs w:val="26"/>
        </w:rPr>
      </w:pPr>
      <w:r w:rsidRPr="00EC5002">
        <w:rPr>
          <w:b/>
          <w:bCs/>
          <w:sz w:val="26"/>
          <w:szCs w:val="26"/>
        </w:rPr>
        <w:t xml:space="preserve">ЗАГОРОДНЮК </w:t>
      </w:r>
      <w:r w:rsidRPr="00EC5002">
        <w:rPr>
          <w:bCs/>
          <w:sz w:val="26"/>
          <w:szCs w:val="26"/>
        </w:rPr>
        <w:t>Андрій Васильович</w:t>
      </w:r>
      <w:r w:rsidRPr="00EC5002">
        <w:rPr>
          <w:b/>
          <w:bCs/>
          <w:sz w:val="26"/>
          <w:szCs w:val="26"/>
        </w:rPr>
        <w:t xml:space="preserve"> </w:t>
      </w:r>
      <w:r w:rsidRPr="00EC5002">
        <w:rPr>
          <w:sz w:val="26"/>
          <w:szCs w:val="26"/>
        </w:rPr>
        <w:t>– проректор з наукової роботи ПНУ</w:t>
      </w:r>
    </w:p>
    <w:p w:rsidR="005F711B" w:rsidRPr="00EC5002" w:rsidRDefault="005F711B" w:rsidP="009678CB">
      <w:pPr>
        <w:spacing w:before="60"/>
        <w:ind w:left="232" w:right="462"/>
        <w:jc w:val="both"/>
        <w:rPr>
          <w:sz w:val="26"/>
          <w:szCs w:val="26"/>
        </w:rPr>
      </w:pPr>
      <w:r w:rsidRPr="00EC5002">
        <w:rPr>
          <w:b/>
          <w:bCs/>
          <w:sz w:val="26"/>
          <w:szCs w:val="26"/>
        </w:rPr>
        <w:t xml:space="preserve">КАЛУЦЬКИЙ </w:t>
      </w:r>
      <w:r w:rsidRPr="00EC5002">
        <w:rPr>
          <w:bCs/>
          <w:sz w:val="26"/>
          <w:szCs w:val="26"/>
        </w:rPr>
        <w:t xml:space="preserve">Іван Федорович – професор кафедри лісознавства, голова </w:t>
      </w:r>
      <w:r w:rsidRPr="00EC5002">
        <w:rPr>
          <w:bCs/>
          <w:sz w:val="26"/>
          <w:szCs w:val="26"/>
          <w:lang w:val="ru-RU"/>
        </w:rPr>
        <w:t>Івано-Франківського відділення Товариства лісівників України</w:t>
      </w:r>
    </w:p>
    <w:p w:rsidR="005F711B" w:rsidRPr="00EC5002" w:rsidRDefault="005F711B" w:rsidP="009678CB">
      <w:pPr>
        <w:spacing w:before="60"/>
        <w:ind w:left="232" w:right="462"/>
        <w:jc w:val="both"/>
        <w:rPr>
          <w:sz w:val="26"/>
          <w:szCs w:val="26"/>
        </w:rPr>
      </w:pPr>
      <w:r w:rsidRPr="00EC5002">
        <w:rPr>
          <w:b/>
          <w:bCs/>
          <w:sz w:val="26"/>
          <w:szCs w:val="26"/>
        </w:rPr>
        <w:t xml:space="preserve">КРИНИЦЬКИЙ </w:t>
      </w:r>
      <w:r w:rsidRPr="00EC5002">
        <w:rPr>
          <w:bCs/>
          <w:sz w:val="26"/>
          <w:szCs w:val="26"/>
        </w:rPr>
        <w:t xml:space="preserve">Григорій Томкович </w:t>
      </w:r>
      <w:r w:rsidRPr="00EC5002">
        <w:rPr>
          <w:sz w:val="26"/>
          <w:szCs w:val="26"/>
        </w:rPr>
        <w:t>– проректор НЛТУУ з наукової роботи, завідувач кафедри лісівництва, віце-президент ЛАНУ</w:t>
      </w:r>
    </w:p>
    <w:p w:rsidR="005F711B" w:rsidRPr="00EC5002" w:rsidRDefault="005F711B" w:rsidP="009678CB">
      <w:pPr>
        <w:spacing w:before="60"/>
        <w:ind w:left="232" w:right="462"/>
        <w:jc w:val="both"/>
        <w:rPr>
          <w:sz w:val="26"/>
          <w:szCs w:val="26"/>
        </w:rPr>
      </w:pPr>
      <w:r w:rsidRPr="00EC5002">
        <w:rPr>
          <w:b/>
          <w:bCs/>
          <w:sz w:val="26"/>
          <w:szCs w:val="26"/>
        </w:rPr>
        <w:t>КОРЖОВ</w:t>
      </w:r>
      <w:r w:rsidRPr="00EC5002">
        <w:rPr>
          <w:sz w:val="26"/>
          <w:szCs w:val="26"/>
        </w:rPr>
        <w:t xml:space="preserve"> Володимир Леонідович – перший заступник директора УкрНДІгірліс з</w:t>
      </w:r>
      <w:r w:rsidRPr="00EC5002">
        <w:rPr>
          <w:bCs/>
          <w:iCs/>
          <w:sz w:val="26"/>
          <w:szCs w:val="26"/>
        </w:rPr>
        <w:t xml:space="preserve"> наукової роботи</w:t>
      </w:r>
    </w:p>
    <w:p w:rsidR="005F711B" w:rsidRPr="00EC5002" w:rsidRDefault="005F711B" w:rsidP="009678CB">
      <w:pPr>
        <w:spacing w:before="60"/>
        <w:ind w:left="232" w:right="462"/>
        <w:jc w:val="both"/>
        <w:rPr>
          <w:sz w:val="26"/>
          <w:szCs w:val="26"/>
        </w:rPr>
      </w:pPr>
      <w:r w:rsidRPr="00EC5002">
        <w:rPr>
          <w:b/>
          <w:bCs/>
          <w:sz w:val="26"/>
          <w:szCs w:val="26"/>
        </w:rPr>
        <w:t xml:space="preserve">ЛАКИДА </w:t>
      </w:r>
      <w:r w:rsidRPr="00EC5002">
        <w:rPr>
          <w:bCs/>
          <w:sz w:val="26"/>
          <w:szCs w:val="26"/>
        </w:rPr>
        <w:t>Петро Іванович</w:t>
      </w:r>
      <w:r w:rsidRPr="00EC5002">
        <w:rPr>
          <w:b/>
          <w:bCs/>
          <w:sz w:val="26"/>
          <w:szCs w:val="26"/>
        </w:rPr>
        <w:t xml:space="preserve"> </w:t>
      </w:r>
      <w:r w:rsidRPr="00EC5002">
        <w:rPr>
          <w:sz w:val="26"/>
          <w:szCs w:val="26"/>
        </w:rPr>
        <w:t>– директор ННІ лісового і садово-паркового господарства НУБіП</w:t>
      </w:r>
    </w:p>
    <w:p w:rsidR="005F711B" w:rsidRPr="00EC5002" w:rsidRDefault="005F711B" w:rsidP="009678CB">
      <w:pPr>
        <w:spacing w:before="60"/>
        <w:ind w:left="232" w:right="462"/>
        <w:jc w:val="both"/>
        <w:rPr>
          <w:sz w:val="26"/>
          <w:szCs w:val="26"/>
        </w:rPr>
      </w:pPr>
      <w:r w:rsidRPr="00EC5002">
        <w:rPr>
          <w:b/>
          <w:bCs/>
          <w:sz w:val="26"/>
          <w:szCs w:val="26"/>
        </w:rPr>
        <w:t xml:space="preserve">МИКЛУШ </w:t>
      </w:r>
      <w:r w:rsidRPr="00EC5002">
        <w:rPr>
          <w:bCs/>
          <w:sz w:val="26"/>
          <w:szCs w:val="26"/>
        </w:rPr>
        <w:t>Степан</w:t>
      </w:r>
      <w:r w:rsidRPr="00EC5002">
        <w:rPr>
          <w:b/>
          <w:bCs/>
          <w:sz w:val="26"/>
          <w:szCs w:val="26"/>
        </w:rPr>
        <w:t xml:space="preserve"> </w:t>
      </w:r>
      <w:r w:rsidRPr="00EC5002">
        <w:rPr>
          <w:bCs/>
          <w:sz w:val="26"/>
          <w:szCs w:val="26"/>
        </w:rPr>
        <w:t>Іванович</w:t>
      </w:r>
      <w:r w:rsidRPr="00EC5002">
        <w:rPr>
          <w:b/>
          <w:bCs/>
          <w:sz w:val="26"/>
          <w:szCs w:val="26"/>
        </w:rPr>
        <w:t xml:space="preserve"> </w:t>
      </w:r>
      <w:r w:rsidRPr="00EC5002">
        <w:rPr>
          <w:sz w:val="26"/>
          <w:szCs w:val="26"/>
        </w:rPr>
        <w:t>– директор ННІ лісового і садово-паркового господарства НЛТУУ</w:t>
      </w:r>
    </w:p>
    <w:p w:rsidR="005F711B" w:rsidRPr="00EC5002" w:rsidRDefault="005F711B" w:rsidP="009678CB">
      <w:pPr>
        <w:spacing w:before="60"/>
        <w:ind w:left="232" w:right="462"/>
        <w:jc w:val="both"/>
        <w:rPr>
          <w:bCs/>
          <w:sz w:val="26"/>
          <w:szCs w:val="26"/>
        </w:rPr>
      </w:pPr>
      <w:r w:rsidRPr="00EC5002">
        <w:rPr>
          <w:b/>
          <w:bCs/>
          <w:sz w:val="26"/>
          <w:szCs w:val="26"/>
        </w:rPr>
        <w:t xml:space="preserve">ОЛІЙНИК </w:t>
      </w:r>
      <w:r w:rsidRPr="00EC5002">
        <w:rPr>
          <w:bCs/>
          <w:sz w:val="26"/>
          <w:szCs w:val="26"/>
        </w:rPr>
        <w:t>Василь Степанович – завідувач кафедри лісознавства ПНУ</w:t>
      </w:r>
    </w:p>
    <w:p w:rsidR="005F711B" w:rsidRPr="00EC5002" w:rsidRDefault="005F711B" w:rsidP="009678CB">
      <w:pPr>
        <w:spacing w:before="60"/>
        <w:ind w:left="232" w:right="462"/>
        <w:jc w:val="both"/>
        <w:rPr>
          <w:sz w:val="26"/>
          <w:szCs w:val="26"/>
        </w:rPr>
      </w:pPr>
      <w:r w:rsidRPr="00EC5002">
        <w:rPr>
          <w:b/>
          <w:bCs/>
          <w:sz w:val="26"/>
          <w:szCs w:val="26"/>
        </w:rPr>
        <w:t xml:space="preserve">ТКАЧ </w:t>
      </w:r>
      <w:r w:rsidRPr="00EC5002">
        <w:rPr>
          <w:bCs/>
          <w:sz w:val="26"/>
          <w:szCs w:val="26"/>
        </w:rPr>
        <w:t>Віктор Петрович</w:t>
      </w:r>
      <w:r w:rsidRPr="00EC5002">
        <w:rPr>
          <w:b/>
          <w:bCs/>
          <w:sz w:val="26"/>
          <w:szCs w:val="26"/>
        </w:rPr>
        <w:t xml:space="preserve"> </w:t>
      </w:r>
      <w:r w:rsidRPr="00EC5002">
        <w:rPr>
          <w:sz w:val="26"/>
          <w:szCs w:val="26"/>
        </w:rPr>
        <w:t>– директор УкрНДІЛГА</w:t>
      </w:r>
    </w:p>
    <w:p w:rsidR="005F711B" w:rsidRPr="00EC5002" w:rsidRDefault="005F711B" w:rsidP="009678CB">
      <w:pPr>
        <w:spacing w:before="60"/>
        <w:ind w:left="232" w:right="462"/>
        <w:jc w:val="both"/>
        <w:rPr>
          <w:sz w:val="26"/>
          <w:szCs w:val="26"/>
        </w:rPr>
      </w:pPr>
      <w:r w:rsidRPr="00EC5002">
        <w:rPr>
          <w:b/>
          <w:bCs/>
          <w:sz w:val="26"/>
          <w:szCs w:val="26"/>
        </w:rPr>
        <w:t xml:space="preserve">ШПАРИК </w:t>
      </w:r>
      <w:r w:rsidRPr="00EC5002">
        <w:rPr>
          <w:bCs/>
          <w:sz w:val="26"/>
          <w:szCs w:val="26"/>
        </w:rPr>
        <w:t>Юрій Степанович</w:t>
      </w:r>
      <w:r w:rsidRPr="00EC5002">
        <w:rPr>
          <w:sz w:val="26"/>
          <w:szCs w:val="26"/>
        </w:rPr>
        <w:t xml:space="preserve"> – доцент кафедри лісознавства, заступник директора Інституту природничих наук ПНУ</w:t>
      </w:r>
    </w:p>
    <w:p w:rsidR="005F711B" w:rsidRPr="00EC5002" w:rsidRDefault="005F711B" w:rsidP="009678CB">
      <w:pPr>
        <w:spacing w:before="60"/>
        <w:ind w:left="232" w:right="462"/>
        <w:jc w:val="both"/>
        <w:rPr>
          <w:bCs/>
          <w:sz w:val="26"/>
          <w:szCs w:val="26"/>
        </w:rPr>
      </w:pPr>
      <w:r w:rsidRPr="00EC5002">
        <w:rPr>
          <w:b/>
          <w:bCs/>
          <w:sz w:val="26"/>
          <w:szCs w:val="26"/>
        </w:rPr>
        <w:t xml:space="preserve">ЯЦИК </w:t>
      </w:r>
      <w:r w:rsidRPr="00EC5002">
        <w:rPr>
          <w:bCs/>
          <w:sz w:val="26"/>
          <w:szCs w:val="26"/>
        </w:rPr>
        <w:t>Роман Михайлович – професор кафедри лісознавства ПНУ</w:t>
      </w:r>
    </w:p>
    <w:p w:rsidR="005F711B" w:rsidRPr="00D8495E" w:rsidRDefault="005F711B" w:rsidP="009678CB">
      <w:pPr>
        <w:spacing w:before="60"/>
        <w:ind w:left="232" w:right="462"/>
        <w:jc w:val="both"/>
        <w:rPr>
          <w:bCs/>
          <w:sz w:val="26"/>
          <w:szCs w:val="26"/>
        </w:rPr>
      </w:pPr>
    </w:p>
    <w:p w:rsidR="005F711B" w:rsidRPr="009678CB" w:rsidRDefault="005F711B" w:rsidP="009678CB">
      <w:pPr>
        <w:jc w:val="both"/>
        <w:rPr>
          <w:sz w:val="26"/>
          <w:szCs w:val="26"/>
        </w:rPr>
      </w:pPr>
      <w:r w:rsidRPr="00D8495E">
        <w:rPr>
          <w:b/>
          <w:sz w:val="26"/>
          <w:szCs w:val="26"/>
        </w:rPr>
        <w:t>Редакційна колегія:</w:t>
      </w:r>
      <w:r w:rsidRPr="00D8495E">
        <w:rPr>
          <w:sz w:val="26"/>
          <w:szCs w:val="26"/>
        </w:rPr>
        <w:t xml:space="preserve"> Василь Парпан (відповідальний редактор), Василь Олійник, </w:t>
      </w:r>
      <w:r>
        <w:rPr>
          <w:sz w:val="26"/>
          <w:szCs w:val="26"/>
        </w:rPr>
        <w:t xml:space="preserve">  </w:t>
      </w:r>
      <w:r w:rsidRPr="00D8495E">
        <w:rPr>
          <w:sz w:val="26"/>
          <w:szCs w:val="26"/>
        </w:rPr>
        <w:t>Іван Калуцький, Роман Яцик (з</w:t>
      </w:r>
      <w:r>
        <w:rPr>
          <w:sz w:val="26"/>
          <w:szCs w:val="26"/>
        </w:rPr>
        <w:t>аст. відповідального редактора)</w:t>
      </w:r>
      <w:r w:rsidRPr="00D8495E">
        <w:rPr>
          <w:sz w:val="26"/>
          <w:szCs w:val="26"/>
        </w:rPr>
        <w:t>.</w:t>
      </w:r>
    </w:p>
    <w:p w:rsidR="005F711B" w:rsidRDefault="005F711B" w:rsidP="009678CB">
      <w:pPr>
        <w:jc w:val="both"/>
        <w:rPr>
          <w:i/>
        </w:rPr>
      </w:pPr>
      <w:r w:rsidRPr="0060761A">
        <w:rPr>
          <w:i/>
        </w:rPr>
        <w:t>Видання матеріалів конференції здійснено за фінансової підтримки Івано-Франківського відділення Товариства лісівників України.</w:t>
      </w:r>
      <w:r>
        <w:rPr>
          <w:i/>
        </w:rPr>
        <w:t xml:space="preserve"> Друкується в авторській редакції.</w:t>
      </w:r>
    </w:p>
    <w:p w:rsidR="005F711B" w:rsidRPr="009678CB" w:rsidRDefault="005F711B" w:rsidP="009678CB">
      <w:pPr>
        <w:jc w:val="both"/>
        <w:rPr>
          <w:i/>
        </w:rPr>
      </w:pPr>
    </w:p>
    <w:p w:rsidR="005F711B" w:rsidRPr="00912DC6" w:rsidRDefault="005F711B" w:rsidP="009678CB">
      <w:pPr>
        <w:jc w:val="center"/>
        <w:rPr>
          <w:sz w:val="22"/>
          <w:szCs w:val="22"/>
          <w:lang w:val="ru-RU"/>
        </w:rPr>
      </w:pPr>
      <w:r w:rsidRPr="00D8495E">
        <w:rPr>
          <w:sz w:val="22"/>
          <w:szCs w:val="22"/>
        </w:rPr>
        <w:t>Адреси:</w:t>
      </w:r>
    </w:p>
    <w:p w:rsidR="005F711B" w:rsidRPr="00912DC6" w:rsidRDefault="005F711B" w:rsidP="009678CB">
      <w:pPr>
        <w:jc w:val="both"/>
        <w:rPr>
          <w:sz w:val="22"/>
          <w:szCs w:val="22"/>
          <w:lang w:val="ru-RU"/>
        </w:rPr>
      </w:pPr>
      <w:r w:rsidRPr="00D8495E">
        <w:rPr>
          <w:sz w:val="22"/>
          <w:szCs w:val="22"/>
        </w:rPr>
        <w:t>УкрНДІ гірського лісівництва:</w:t>
      </w:r>
      <w:r w:rsidRPr="00912DC6">
        <w:rPr>
          <w:sz w:val="22"/>
          <w:szCs w:val="22"/>
          <w:lang w:val="ru-RU"/>
        </w:rPr>
        <w:t xml:space="preserve">                             </w:t>
      </w:r>
      <w:r w:rsidRPr="00D8495E">
        <w:rPr>
          <w:sz w:val="22"/>
          <w:szCs w:val="22"/>
        </w:rPr>
        <w:t xml:space="preserve">                                     Кафедра лісознавства ПНУ:</w:t>
      </w:r>
      <w:r w:rsidRPr="00912DC6">
        <w:rPr>
          <w:sz w:val="22"/>
          <w:szCs w:val="22"/>
          <w:lang w:val="ru-RU"/>
        </w:rPr>
        <w:t xml:space="preserve">                         </w:t>
      </w:r>
    </w:p>
    <w:p w:rsidR="005F711B" w:rsidRPr="00D8495E" w:rsidRDefault="005F711B" w:rsidP="009678CB">
      <w:pPr>
        <w:jc w:val="both"/>
        <w:rPr>
          <w:sz w:val="22"/>
          <w:szCs w:val="22"/>
        </w:rPr>
      </w:pPr>
      <w:smartTag w:uri="urn:schemas-microsoft-com:office:smarttags" w:element="metricconverter">
        <w:smartTagPr>
          <w:attr w:name="ProductID" w:val="76000, м"/>
        </w:smartTagPr>
        <w:r w:rsidRPr="00D8495E">
          <w:rPr>
            <w:sz w:val="22"/>
            <w:szCs w:val="22"/>
          </w:rPr>
          <w:t>76000, м</w:t>
        </w:r>
      </w:smartTag>
      <w:r w:rsidRPr="00D8495E">
        <w:rPr>
          <w:sz w:val="22"/>
          <w:szCs w:val="22"/>
        </w:rPr>
        <w:t xml:space="preserve">. Івано-Франківськ                                                                       </w:t>
      </w:r>
      <w:smartTag w:uri="urn:schemas-microsoft-com:office:smarttags" w:element="metricconverter">
        <w:smartTagPr>
          <w:attr w:name="ProductID" w:val="76008, м"/>
        </w:smartTagPr>
        <w:r w:rsidRPr="00D8495E">
          <w:rPr>
            <w:sz w:val="22"/>
            <w:szCs w:val="22"/>
          </w:rPr>
          <w:t>76008, м</w:t>
        </w:r>
      </w:smartTag>
      <w:r w:rsidRPr="00D8495E">
        <w:rPr>
          <w:sz w:val="22"/>
          <w:szCs w:val="22"/>
        </w:rPr>
        <w:t>. Івано-Франківськ</w:t>
      </w:r>
    </w:p>
    <w:p w:rsidR="005F711B" w:rsidRPr="00D8495E" w:rsidRDefault="005F711B" w:rsidP="009678CB">
      <w:pPr>
        <w:jc w:val="both"/>
        <w:rPr>
          <w:sz w:val="22"/>
          <w:szCs w:val="22"/>
        </w:rPr>
      </w:pPr>
      <w:r w:rsidRPr="00D8495E">
        <w:rPr>
          <w:sz w:val="22"/>
          <w:szCs w:val="22"/>
        </w:rPr>
        <w:t xml:space="preserve">вул. Грушевського, 31                                                                               </w:t>
      </w:r>
      <w:r w:rsidRPr="00912DC6">
        <w:rPr>
          <w:sz w:val="22"/>
          <w:szCs w:val="22"/>
          <w:lang w:val="ru-RU"/>
        </w:rPr>
        <w:t xml:space="preserve"> </w:t>
      </w:r>
      <w:r w:rsidRPr="00D8495E">
        <w:rPr>
          <w:sz w:val="22"/>
          <w:szCs w:val="22"/>
        </w:rPr>
        <w:t>вул. Галицька, 201</w:t>
      </w:r>
    </w:p>
    <w:p w:rsidR="005F711B" w:rsidRPr="00912DC6" w:rsidRDefault="005F711B" w:rsidP="009678CB">
      <w:pPr>
        <w:jc w:val="both"/>
        <w:rPr>
          <w:sz w:val="22"/>
          <w:szCs w:val="22"/>
          <w:lang w:val="en-US"/>
        </w:rPr>
      </w:pPr>
      <w:r w:rsidRPr="00D8495E">
        <w:rPr>
          <w:sz w:val="22"/>
          <w:szCs w:val="22"/>
        </w:rPr>
        <w:t>Тел.</w:t>
      </w:r>
      <w:r w:rsidRPr="00912DC6">
        <w:rPr>
          <w:sz w:val="22"/>
          <w:szCs w:val="22"/>
          <w:lang w:val="ru-RU"/>
        </w:rPr>
        <w:t>/</w:t>
      </w:r>
      <w:r w:rsidRPr="008A212E">
        <w:rPr>
          <w:sz w:val="22"/>
          <w:szCs w:val="22"/>
          <w:lang w:val="ru-RU"/>
        </w:rPr>
        <w:t xml:space="preserve">факс (03422) 2-52-16  </w:t>
      </w:r>
      <w:r w:rsidRPr="00D8495E">
        <w:rPr>
          <w:sz w:val="22"/>
          <w:szCs w:val="22"/>
          <w:lang w:val="ru-RU"/>
        </w:rPr>
        <w:t xml:space="preserve">                                                                        </w:t>
      </w:r>
      <w:r w:rsidRPr="008A212E">
        <w:rPr>
          <w:sz w:val="22"/>
          <w:szCs w:val="22"/>
          <w:lang w:val="ru-RU"/>
        </w:rPr>
        <w:t xml:space="preserve">Тел. </w:t>
      </w:r>
      <w:r w:rsidRPr="00912DC6">
        <w:rPr>
          <w:sz w:val="22"/>
          <w:szCs w:val="22"/>
          <w:lang w:val="en-US"/>
        </w:rPr>
        <w:t>(0342) 59-61-72</w:t>
      </w:r>
    </w:p>
    <w:p w:rsidR="005F711B" w:rsidRPr="00EC5002" w:rsidRDefault="005F711B" w:rsidP="00EC5002">
      <w:pPr>
        <w:jc w:val="both"/>
        <w:rPr>
          <w:sz w:val="22"/>
          <w:szCs w:val="22"/>
        </w:rPr>
      </w:pPr>
      <w:r w:rsidRPr="00D8495E">
        <w:rPr>
          <w:sz w:val="22"/>
          <w:szCs w:val="22"/>
          <w:lang w:val="en-US"/>
        </w:rPr>
        <w:t xml:space="preserve">E-mail – </w:t>
      </w:r>
      <w:r w:rsidRPr="008A212E">
        <w:rPr>
          <w:color w:val="0F243E"/>
          <w:sz w:val="22"/>
          <w:szCs w:val="22"/>
          <w:lang w:val="en-US"/>
        </w:rPr>
        <w:t>girlis@ukr.net</w:t>
      </w:r>
      <w:r w:rsidRPr="008A212E">
        <w:rPr>
          <w:color w:val="0F243E"/>
          <w:sz w:val="22"/>
          <w:szCs w:val="22"/>
        </w:rPr>
        <w:t xml:space="preserve"> </w:t>
      </w:r>
      <w:r w:rsidRPr="00D8495E">
        <w:rPr>
          <w:sz w:val="22"/>
          <w:szCs w:val="22"/>
        </w:rPr>
        <w:t xml:space="preserve">                                                                              </w:t>
      </w:r>
      <w:r>
        <w:rPr>
          <w:sz w:val="22"/>
          <w:szCs w:val="22"/>
          <w:lang w:val="en-US"/>
        </w:rPr>
        <w:t xml:space="preserve"> </w:t>
      </w:r>
      <w:r w:rsidRPr="00D8495E">
        <w:rPr>
          <w:sz w:val="22"/>
          <w:szCs w:val="22"/>
          <w:lang w:val="en-US"/>
        </w:rPr>
        <w:t>E-mail –</w:t>
      </w:r>
      <w:r w:rsidRPr="00D8495E">
        <w:rPr>
          <w:sz w:val="22"/>
          <w:szCs w:val="22"/>
        </w:rPr>
        <w:t xml:space="preserve"> </w:t>
      </w:r>
      <w:hyperlink r:id="rId8" w:history="1">
        <w:r w:rsidRPr="008A212E">
          <w:rPr>
            <w:rStyle w:val="Hyperlink"/>
            <w:color w:val="0F243E"/>
            <w:sz w:val="22"/>
            <w:szCs w:val="22"/>
            <w:lang w:val="en-US"/>
          </w:rPr>
          <w:t>klz.pu.if.ua@ukr.net</w:t>
        </w:r>
      </w:hyperlink>
    </w:p>
    <w:p w:rsidR="005F711B" w:rsidRDefault="005F711B" w:rsidP="009678CB">
      <w:pPr>
        <w:jc w:val="center"/>
        <w:rPr>
          <w:b/>
          <w:sz w:val="32"/>
          <w:szCs w:val="32"/>
        </w:rPr>
      </w:pPr>
      <w:r w:rsidRPr="00A74F08">
        <w:rPr>
          <w:b/>
          <w:sz w:val="32"/>
          <w:szCs w:val="32"/>
        </w:rPr>
        <w:t>ЗМІСТ</w:t>
      </w:r>
    </w:p>
    <w:p w:rsidR="005F711B" w:rsidRDefault="005F711B" w:rsidP="00EC5002">
      <w:pPr>
        <w:jc w:val="both"/>
        <w:rPr>
          <w:b/>
          <w:i/>
          <w:sz w:val="28"/>
          <w:szCs w:val="28"/>
        </w:rPr>
      </w:pPr>
    </w:p>
    <w:p w:rsidR="005F711B" w:rsidRPr="00EC5002" w:rsidRDefault="005F711B" w:rsidP="00EC5002">
      <w:pPr>
        <w:jc w:val="both"/>
      </w:pPr>
      <w:r w:rsidRPr="00103DD7">
        <w:rPr>
          <w:b/>
          <w:i/>
          <w:sz w:val="28"/>
          <w:szCs w:val="28"/>
        </w:rPr>
        <w:t>Ю.І. Гайда, Р.М. Яцик</w:t>
      </w:r>
    </w:p>
    <w:p w:rsidR="005F711B" w:rsidRPr="00912DC6" w:rsidRDefault="005F711B" w:rsidP="009678CB">
      <w:pPr>
        <w:tabs>
          <w:tab w:val="left" w:pos="5712"/>
        </w:tabs>
        <w:ind w:right="342"/>
        <w:jc w:val="both"/>
        <w:rPr>
          <w:bCs/>
          <w:lang w:val="ru-RU"/>
        </w:rPr>
      </w:pPr>
      <w:r w:rsidRPr="00103DD7">
        <w:rPr>
          <w:bCs/>
        </w:rPr>
        <w:t>ФАКТОР СЕРЕДОВИЩА В ГЕНЕТИКО-СЕЛЕКЦІЙНИХ ДОСЛІДЖЕННЯХ ЛІСОВИХ ДЕРЕВНИХ ВИДІВ</w:t>
      </w:r>
      <w:r>
        <w:rPr>
          <w:bCs/>
        </w:rPr>
        <w:t>....................................................................................................................69</w:t>
      </w:r>
    </w:p>
    <w:p w:rsidR="005F711B" w:rsidRPr="00912DC6" w:rsidRDefault="005F711B" w:rsidP="009678CB">
      <w:pPr>
        <w:tabs>
          <w:tab w:val="left" w:pos="5712"/>
        </w:tabs>
        <w:ind w:right="342"/>
        <w:jc w:val="both"/>
        <w:rPr>
          <w:bCs/>
          <w:lang w:val="ru-RU"/>
        </w:rPr>
      </w:pPr>
    </w:p>
    <w:p w:rsidR="005F711B" w:rsidRDefault="005F711B" w:rsidP="009678CB">
      <w:pPr>
        <w:tabs>
          <w:tab w:val="left" w:pos="5712"/>
        </w:tabs>
        <w:ind w:right="342"/>
        <w:jc w:val="both"/>
        <w:rPr>
          <w:b/>
          <w:bCs/>
          <w:i/>
          <w:sz w:val="28"/>
          <w:szCs w:val="28"/>
        </w:rPr>
      </w:pPr>
      <w:r w:rsidRPr="00EC5002">
        <w:rPr>
          <w:b/>
          <w:bCs/>
          <w:i/>
          <w:sz w:val="28"/>
          <w:szCs w:val="28"/>
        </w:rPr>
        <w:t>В.М. Гудима</w:t>
      </w:r>
    </w:p>
    <w:p w:rsidR="005F711B" w:rsidRPr="00912DC6" w:rsidRDefault="005F711B" w:rsidP="00EC5002">
      <w:pPr>
        <w:tabs>
          <w:tab w:val="left" w:pos="5712"/>
        </w:tabs>
        <w:ind w:right="342"/>
        <w:jc w:val="both"/>
        <w:rPr>
          <w:bCs/>
          <w:lang w:val="ru-RU"/>
        </w:rPr>
      </w:pPr>
      <w:r w:rsidRPr="00EC5002">
        <w:rPr>
          <w:bCs/>
        </w:rPr>
        <w:t>ГЕНЕТИЧНІ ОБ</w:t>
      </w:r>
      <w:r w:rsidRPr="00912DC6">
        <w:rPr>
          <w:bCs/>
          <w:lang w:val="ru-RU"/>
        </w:rPr>
        <w:t>’</w:t>
      </w:r>
      <w:r w:rsidRPr="00EC5002">
        <w:rPr>
          <w:bCs/>
        </w:rPr>
        <w:t xml:space="preserve">ЄКТИ ЯЛИНИ ЄВРОПЕЙСЬКОЇ </w:t>
      </w:r>
      <w:r w:rsidRPr="00EC5002">
        <w:rPr>
          <w:bCs/>
          <w:i/>
          <w:lang w:val="en-US"/>
        </w:rPr>
        <w:t>IN</w:t>
      </w:r>
      <w:r w:rsidRPr="00912DC6">
        <w:rPr>
          <w:bCs/>
          <w:i/>
          <w:lang w:val="ru-RU"/>
        </w:rPr>
        <w:t xml:space="preserve"> </w:t>
      </w:r>
      <w:r w:rsidRPr="00EC5002">
        <w:rPr>
          <w:bCs/>
          <w:i/>
          <w:lang w:val="en-US"/>
        </w:rPr>
        <w:t>SITU</w:t>
      </w:r>
      <w:r w:rsidRPr="00912DC6">
        <w:rPr>
          <w:bCs/>
          <w:lang w:val="ru-RU"/>
        </w:rPr>
        <w:t xml:space="preserve"> </w:t>
      </w:r>
      <w:r w:rsidRPr="00EC5002">
        <w:rPr>
          <w:bCs/>
        </w:rPr>
        <w:t>СТОСОВНО ТИПІВ ЛІСУ</w:t>
      </w:r>
      <w:r>
        <w:rPr>
          <w:bCs/>
        </w:rPr>
        <w:t>..</w:t>
      </w:r>
      <w:r w:rsidRPr="00912DC6">
        <w:rPr>
          <w:bCs/>
          <w:lang w:val="ru-RU"/>
        </w:rPr>
        <w:t>78</w:t>
      </w:r>
    </w:p>
    <w:p w:rsidR="005F711B" w:rsidRPr="00912DC6" w:rsidRDefault="005F711B" w:rsidP="00EC5002">
      <w:pPr>
        <w:tabs>
          <w:tab w:val="left" w:pos="5712"/>
        </w:tabs>
        <w:ind w:right="342"/>
        <w:jc w:val="both"/>
        <w:rPr>
          <w:bCs/>
          <w:lang w:val="ru-RU"/>
        </w:rPr>
      </w:pPr>
    </w:p>
    <w:p w:rsidR="005F711B" w:rsidRPr="00527734" w:rsidRDefault="005F711B" w:rsidP="009678CB">
      <w:pPr>
        <w:rPr>
          <w:b/>
          <w:i/>
          <w:sz w:val="28"/>
          <w:szCs w:val="28"/>
        </w:rPr>
      </w:pPr>
    </w:p>
    <w:p w:rsidR="005F711B" w:rsidRDefault="005F711B" w:rsidP="009678CB">
      <w:pPr>
        <w:jc w:val="both"/>
      </w:pPr>
    </w:p>
    <w:p w:rsidR="005F711B" w:rsidRDefault="005F711B" w:rsidP="009678CB">
      <w:pPr>
        <w:jc w:val="both"/>
      </w:pPr>
    </w:p>
    <w:p w:rsidR="005F711B" w:rsidRDefault="005F711B" w:rsidP="009678CB">
      <w:pPr>
        <w:jc w:val="both"/>
      </w:pPr>
    </w:p>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Pr="00912DC6" w:rsidRDefault="005F711B" w:rsidP="00EE46E4">
      <w:pPr>
        <w:jc w:val="both"/>
        <w:rPr>
          <w:sz w:val="28"/>
          <w:szCs w:val="28"/>
          <w:lang w:val="ru-RU"/>
        </w:rPr>
      </w:pPr>
    </w:p>
    <w:p w:rsidR="005F711B" w:rsidRPr="00912DC6" w:rsidRDefault="005F711B" w:rsidP="00EE46E4">
      <w:pPr>
        <w:jc w:val="both"/>
        <w:rPr>
          <w:sz w:val="28"/>
          <w:szCs w:val="28"/>
          <w:lang w:val="ru-RU"/>
        </w:rPr>
      </w:pPr>
    </w:p>
    <w:p w:rsidR="005F711B" w:rsidRPr="00912DC6" w:rsidRDefault="005F711B" w:rsidP="00EE46E4">
      <w:pPr>
        <w:jc w:val="both"/>
        <w:rPr>
          <w:sz w:val="28"/>
          <w:szCs w:val="28"/>
          <w:lang w:val="ru-RU"/>
        </w:rPr>
      </w:pPr>
    </w:p>
    <w:p w:rsidR="005F711B" w:rsidRPr="00912DC6" w:rsidRDefault="005F711B" w:rsidP="00EE46E4">
      <w:pPr>
        <w:jc w:val="both"/>
        <w:rPr>
          <w:sz w:val="28"/>
          <w:szCs w:val="28"/>
          <w:lang w:val="ru-RU"/>
        </w:rPr>
      </w:pPr>
    </w:p>
    <w:p w:rsidR="005F711B" w:rsidRPr="00912DC6" w:rsidRDefault="005F711B" w:rsidP="00EE46E4">
      <w:pPr>
        <w:jc w:val="both"/>
        <w:rPr>
          <w:sz w:val="28"/>
          <w:szCs w:val="28"/>
          <w:lang w:val="ru-RU"/>
        </w:rPr>
      </w:pPr>
    </w:p>
    <w:p w:rsidR="005F711B" w:rsidRPr="00912DC6" w:rsidRDefault="005F711B" w:rsidP="00EE46E4">
      <w:pPr>
        <w:jc w:val="both"/>
        <w:rPr>
          <w:sz w:val="28"/>
          <w:szCs w:val="28"/>
          <w:lang w:val="ru-RU"/>
        </w:rPr>
      </w:pPr>
    </w:p>
    <w:p w:rsidR="005F711B" w:rsidRPr="00912DC6" w:rsidRDefault="005F711B" w:rsidP="00EE46E4">
      <w:pPr>
        <w:jc w:val="both"/>
        <w:rPr>
          <w:sz w:val="28"/>
          <w:szCs w:val="28"/>
          <w:lang w:val="ru-RU"/>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453717">
      <w:pPr>
        <w:rPr>
          <w:b/>
          <w:i/>
          <w:sz w:val="20"/>
          <w:szCs w:val="20"/>
          <w:u w:val="single"/>
        </w:rPr>
      </w:pPr>
    </w:p>
    <w:p w:rsidR="005F711B" w:rsidRDefault="005F711B" w:rsidP="00EE46E4">
      <w:pPr>
        <w:tabs>
          <w:tab w:val="left" w:pos="5712"/>
        </w:tabs>
        <w:ind w:right="342"/>
        <w:jc w:val="both"/>
        <w:rPr>
          <w:bCs/>
          <w:iCs/>
          <w:sz w:val="28"/>
          <w:szCs w:val="28"/>
        </w:rPr>
      </w:pPr>
      <w:r w:rsidRPr="00327396">
        <w:rPr>
          <w:sz w:val="28"/>
          <w:szCs w:val="28"/>
        </w:rPr>
        <w:t>УДК 630*</w:t>
      </w:r>
      <w:r w:rsidRPr="00327396">
        <w:rPr>
          <w:bCs/>
          <w:iCs/>
          <w:sz w:val="28"/>
          <w:szCs w:val="28"/>
        </w:rPr>
        <w:t xml:space="preserve"> 165.3</w:t>
      </w:r>
    </w:p>
    <w:p w:rsidR="005F711B" w:rsidRPr="00327396" w:rsidRDefault="005F711B" w:rsidP="00EE46E4">
      <w:pPr>
        <w:tabs>
          <w:tab w:val="left" w:pos="5712"/>
        </w:tabs>
        <w:ind w:right="342"/>
        <w:jc w:val="both"/>
        <w:rPr>
          <w:sz w:val="28"/>
          <w:szCs w:val="28"/>
        </w:rPr>
      </w:pPr>
    </w:p>
    <w:p w:rsidR="005F711B" w:rsidRDefault="005F711B" w:rsidP="00EE46E4">
      <w:pPr>
        <w:tabs>
          <w:tab w:val="left" w:pos="5712"/>
        </w:tabs>
        <w:ind w:right="342"/>
        <w:jc w:val="center"/>
        <w:rPr>
          <w:b/>
          <w:bCs/>
          <w:sz w:val="28"/>
          <w:szCs w:val="28"/>
        </w:rPr>
      </w:pPr>
      <w:r w:rsidRPr="00327396">
        <w:rPr>
          <w:b/>
          <w:bCs/>
          <w:sz w:val="28"/>
          <w:szCs w:val="28"/>
        </w:rPr>
        <w:t>ФАКТОР СЕРЕДОВИЩА В ГЕНЕТИКО-СЕЛЕКЦІЙНИХ ДОСЛІДЖЕННЯХ</w:t>
      </w:r>
      <w:r>
        <w:rPr>
          <w:b/>
          <w:bCs/>
          <w:sz w:val="28"/>
          <w:szCs w:val="28"/>
        </w:rPr>
        <w:t xml:space="preserve"> ЛІСОВИХ ДЕРЕВНИХ ВИДІВ </w:t>
      </w:r>
    </w:p>
    <w:p w:rsidR="005F711B" w:rsidRPr="00920CDF" w:rsidRDefault="005F711B" w:rsidP="00EE46E4">
      <w:pPr>
        <w:tabs>
          <w:tab w:val="left" w:pos="5712"/>
        </w:tabs>
        <w:ind w:right="342"/>
        <w:jc w:val="center"/>
        <w:rPr>
          <w:b/>
          <w:bCs/>
          <w:sz w:val="28"/>
          <w:szCs w:val="28"/>
        </w:rPr>
      </w:pPr>
    </w:p>
    <w:p w:rsidR="005F711B" w:rsidRDefault="005F711B" w:rsidP="00EE46E4">
      <w:pPr>
        <w:tabs>
          <w:tab w:val="left" w:pos="5712"/>
        </w:tabs>
        <w:ind w:right="342"/>
        <w:jc w:val="center"/>
        <w:rPr>
          <w:sz w:val="28"/>
          <w:szCs w:val="28"/>
          <w:vertAlign w:val="superscript"/>
        </w:rPr>
      </w:pPr>
      <w:r>
        <w:rPr>
          <w:sz w:val="28"/>
          <w:szCs w:val="28"/>
        </w:rPr>
        <w:t>Ю.І. Гайда</w:t>
      </w:r>
      <w:r>
        <w:rPr>
          <w:sz w:val="28"/>
          <w:szCs w:val="28"/>
          <w:vertAlign w:val="superscript"/>
        </w:rPr>
        <w:t>1</w:t>
      </w:r>
      <w:r>
        <w:rPr>
          <w:sz w:val="28"/>
          <w:szCs w:val="28"/>
        </w:rPr>
        <w:t xml:space="preserve"> , Р</w:t>
      </w:r>
      <w:r w:rsidRPr="00F42CC6">
        <w:rPr>
          <w:sz w:val="28"/>
          <w:szCs w:val="28"/>
        </w:rPr>
        <w:t>.</w:t>
      </w:r>
      <w:r>
        <w:rPr>
          <w:sz w:val="28"/>
          <w:szCs w:val="28"/>
        </w:rPr>
        <w:t>М</w:t>
      </w:r>
      <w:r w:rsidRPr="00F42CC6">
        <w:rPr>
          <w:sz w:val="28"/>
          <w:szCs w:val="28"/>
        </w:rPr>
        <w:t xml:space="preserve">. </w:t>
      </w:r>
      <w:r>
        <w:rPr>
          <w:sz w:val="28"/>
          <w:szCs w:val="28"/>
        </w:rPr>
        <w:t>Яцик</w:t>
      </w:r>
      <w:r>
        <w:rPr>
          <w:sz w:val="28"/>
          <w:szCs w:val="28"/>
          <w:vertAlign w:val="superscript"/>
        </w:rPr>
        <w:t xml:space="preserve">2 </w:t>
      </w:r>
    </w:p>
    <w:p w:rsidR="005F711B" w:rsidRPr="00912DC6" w:rsidRDefault="005F711B" w:rsidP="00EE46E4">
      <w:pPr>
        <w:tabs>
          <w:tab w:val="left" w:pos="5712"/>
        </w:tabs>
        <w:ind w:right="342"/>
        <w:jc w:val="center"/>
        <w:rPr>
          <w:sz w:val="28"/>
          <w:szCs w:val="28"/>
          <w:vertAlign w:val="superscript"/>
        </w:rPr>
      </w:pPr>
    </w:p>
    <w:p w:rsidR="005F711B" w:rsidRPr="00912DC6" w:rsidRDefault="005F711B" w:rsidP="00EE46E4">
      <w:pPr>
        <w:ind w:firstLine="454"/>
        <w:jc w:val="center"/>
        <w:rPr>
          <w:sz w:val="28"/>
          <w:szCs w:val="28"/>
          <w:lang w:val="ru-RU"/>
        </w:rPr>
      </w:pPr>
      <w:r>
        <w:rPr>
          <w:sz w:val="28"/>
          <w:szCs w:val="28"/>
        </w:rPr>
        <w:t xml:space="preserve">1.Тернопільський національний економічний університет, </w:t>
      </w:r>
    </w:p>
    <w:p w:rsidR="005F711B" w:rsidRPr="00C41036" w:rsidRDefault="005F711B" w:rsidP="00EE46E4">
      <w:pPr>
        <w:ind w:firstLine="454"/>
        <w:jc w:val="center"/>
        <w:rPr>
          <w:sz w:val="28"/>
          <w:szCs w:val="28"/>
        </w:rPr>
      </w:pPr>
      <w:r>
        <w:rPr>
          <w:sz w:val="28"/>
          <w:szCs w:val="28"/>
        </w:rPr>
        <w:t>м. Тернопіль,</w:t>
      </w:r>
      <w:r w:rsidRPr="00316CC0">
        <w:t xml:space="preserve"> </w:t>
      </w:r>
      <w:r w:rsidRPr="00316CC0">
        <w:rPr>
          <w:sz w:val="28"/>
          <w:szCs w:val="28"/>
        </w:rPr>
        <w:t>haydshn@ua.fm</w:t>
      </w:r>
    </w:p>
    <w:p w:rsidR="005F711B" w:rsidRDefault="005F711B" w:rsidP="00EE46E4">
      <w:pPr>
        <w:ind w:firstLine="454"/>
        <w:jc w:val="center"/>
        <w:rPr>
          <w:sz w:val="28"/>
          <w:szCs w:val="28"/>
        </w:rPr>
      </w:pPr>
      <w:r>
        <w:rPr>
          <w:sz w:val="28"/>
          <w:szCs w:val="28"/>
        </w:rPr>
        <w:t>2.</w:t>
      </w:r>
      <w:r w:rsidRPr="00A7786F">
        <w:rPr>
          <w:sz w:val="28"/>
          <w:szCs w:val="28"/>
        </w:rPr>
        <w:t xml:space="preserve"> </w:t>
      </w:r>
      <w:r w:rsidRPr="00C41036">
        <w:rPr>
          <w:sz w:val="28"/>
          <w:szCs w:val="28"/>
        </w:rPr>
        <w:t xml:space="preserve">ДВНЗ «Прикарпатський національний університет </w:t>
      </w:r>
    </w:p>
    <w:p w:rsidR="005F711B" w:rsidRPr="00912DC6" w:rsidRDefault="005F711B" w:rsidP="00EE46E4">
      <w:pPr>
        <w:ind w:firstLine="454"/>
        <w:jc w:val="center"/>
        <w:rPr>
          <w:sz w:val="28"/>
          <w:szCs w:val="28"/>
          <w:lang w:val="ru-RU"/>
        </w:rPr>
      </w:pPr>
      <w:r w:rsidRPr="00C41036">
        <w:rPr>
          <w:sz w:val="28"/>
          <w:szCs w:val="28"/>
        </w:rPr>
        <w:t>імені Василя Стефани</w:t>
      </w:r>
      <w:r>
        <w:rPr>
          <w:sz w:val="28"/>
          <w:szCs w:val="28"/>
        </w:rPr>
        <w:t>ка», м. Івано-Франків</w:t>
      </w:r>
      <w:r w:rsidRPr="00C41036">
        <w:rPr>
          <w:sz w:val="28"/>
          <w:szCs w:val="28"/>
        </w:rPr>
        <w:t>ськ</w:t>
      </w:r>
      <w:r>
        <w:rPr>
          <w:sz w:val="28"/>
          <w:szCs w:val="28"/>
        </w:rPr>
        <w:t>,</w:t>
      </w:r>
      <w:r w:rsidRPr="00795906">
        <w:rPr>
          <w:rFonts w:ascii="Calibri" w:hAnsi="Calibri"/>
          <w:bCs/>
          <w:sz w:val="28"/>
          <w:szCs w:val="28"/>
        </w:rPr>
        <w:t xml:space="preserve"> </w:t>
      </w:r>
      <w:r>
        <w:rPr>
          <w:bCs/>
          <w:sz w:val="28"/>
          <w:szCs w:val="28"/>
          <w:lang w:val="en-US"/>
        </w:rPr>
        <w:t>yatsykr</w:t>
      </w:r>
      <w:r w:rsidRPr="00795906">
        <w:rPr>
          <w:bCs/>
          <w:sz w:val="28"/>
          <w:szCs w:val="28"/>
        </w:rPr>
        <w:t>@ukr.net</w:t>
      </w:r>
    </w:p>
    <w:p w:rsidR="005F711B" w:rsidRPr="00912DC6" w:rsidRDefault="005F711B" w:rsidP="00EE46E4">
      <w:pPr>
        <w:ind w:firstLine="454"/>
        <w:jc w:val="center"/>
        <w:rPr>
          <w:sz w:val="28"/>
          <w:szCs w:val="28"/>
          <w:lang w:val="ru-RU"/>
        </w:rPr>
      </w:pPr>
    </w:p>
    <w:p w:rsidR="005F711B" w:rsidRDefault="005F711B" w:rsidP="00EE46E4">
      <w:pPr>
        <w:tabs>
          <w:tab w:val="left" w:pos="5712"/>
        </w:tabs>
        <w:ind w:right="342"/>
        <w:jc w:val="both"/>
        <w:rPr>
          <w:rFonts w:eastAsia="TimesNewRoman,Bold"/>
          <w:b/>
          <w:bCs/>
          <w:sz w:val="28"/>
          <w:szCs w:val="28"/>
        </w:rPr>
      </w:pPr>
      <w:r>
        <w:rPr>
          <w:i/>
          <w:sz w:val="28"/>
          <w:szCs w:val="28"/>
          <w:lang w:val="en-US"/>
        </w:rPr>
        <w:t>Yu</w:t>
      </w:r>
      <w:r w:rsidRPr="00F42CC6">
        <w:rPr>
          <w:i/>
          <w:sz w:val="28"/>
          <w:szCs w:val="28"/>
        </w:rPr>
        <w:t>.</w:t>
      </w:r>
      <w:r>
        <w:rPr>
          <w:i/>
          <w:sz w:val="28"/>
          <w:szCs w:val="28"/>
          <w:lang w:val="en-US"/>
        </w:rPr>
        <w:t>I</w:t>
      </w:r>
      <w:r w:rsidRPr="00920CDF">
        <w:rPr>
          <w:i/>
          <w:sz w:val="28"/>
          <w:szCs w:val="28"/>
        </w:rPr>
        <w:t xml:space="preserve">. </w:t>
      </w:r>
      <w:r>
        <w:rPr>
          <w:i/>
          <w:sz w:val="28"/>
          <w:szCs w:val="28"/>
          <w:lang w:val="en-US"/>
        </w:rPr>
        <w:t>Hayda</w:t>
      </w:r>
      <w:r w:rsidRPr="00920CDF">
        <w:rPr>
          <w:i/>
          <w:sz w:val="28"/>
          <w:szCs w:val="28"/>
        </w:rPr>
        <w:t>,</w:t>
      </w:r>
      <w:r w:rsidRPr="00F42CC6">
        <w:rPr>
          <w:b/>
          <w:sz w:val="28"/>
          <w:szCs w:val="28"/>
        </w:rPr>
        <w:t xml:space="preserve"> </w:t>
      </w:r>
      <w:r>
        <w:rPr>
          <w:i/>
          <w:sz w:val="28"/>
          <w:szCs w:val="28"/>
        </w:rPr>
        <w:t>R</w:t>
      </w:r>
      <w:r>
        <w:rPr>
          <w:i/>
          <w:sz w:val="28"/>
          <w:szCs w:val="28"/>
          <w:lang w:val="en-US"/>
        </w:rPr>
        <w:t>.M</w:t>
      </w:r>
      <w:r w:rsidRPr="00F42CC6">
        <w:rPr>
          <w:i/>
          <w:sz w:val="28"/>
          <w:szCs w:val="28"/>
        </w:rPr>
        <w:t xml:space="preserve">. </w:t>
      </w:r>
      <w:r>
        <w:rPr>
          <w:i/>
          <w:sz w:val="28"/>
          <w:szCs w:val="28"/>
          <w:lang w:val="en-US"/>
        </w:rPr>
        <w:t>Yatsyk</w:t>
      </w:r>
      <w:r>
        <w:rPr>
          <w:i/>
          <w:sz w:val="28"/>
          <w:szCs w:val="28"/>
        </w:rPr>
        <w:t xml:space="preserve">. </w:t>
      </w:r>
      <w:r w:rsidRPr="00920CDF">
        <w:rPr>
          <w:rFonts w:eastAsia="TimesNewRoman,Bold"/>
          <w:b/>
          <w:bCs/>
          <w:sz w:val="28"/>
          <w:szCs w:val="28"/>
          <w:lang w:val="en-US"/>
        </w:rPr>
        <w:t>Environmental factors in genetic</w:t>
      </w:r>
      <w:r>
        <w:rPr>
          <w:rFonts w:eastAsia="TimesNewRoman,Bold"/>
          <w:b/>
          <w:bCs/>
          <w:sz w:val="28"/>
          <w:szCs w:val="28"/>
          <w:lang w:val="en-US"/>
        </w:rPr>
        <w:t xml:space="preserve"> and breeding researches of forest species</w:t>
      </w:r>
    </w:p>
    <w:p w:rsidR="005F711B" w:rsidRPr="004E636D" w:rsidRDefault="005F711B" w:rsidP="00EE46E4">
      <w:pPr>
        <w:tabs>
          <w:tab w:val="left" w:pos="5712"/>
        </w:tabs>
        <w:ind w:right="342"/>
        <w:jc w:val="both"/>
        <w:rPr>
          <w:color w:val="17365D"/>
          <w:sz w:val="28"/>
          <w:szCs w:val="28"/>
        </w:rPr>
      </w:pPr>
    </w:p>
    <w:p w:rsidR="005F711B" w:rsidRPr="00186050" w:rsidRDefault="005F711B" w:rsidP="00EE46E4">
      <w:pPr>
        <w:pStyle w:val="Heading1"/>
        <w:shd w:val="clear" w:color="auto" w:fill="FFFFFF"/>
        <w:spacing w:before="0" w:after="0"/>
        <w:ind w:left="150" w:firstLine="559"/>
        <w:jc w:val="both"/>
        <w:rPr>
          <w:rStyle w:val="apple-style-span"/>
          <w:rFonts w:ascii="Times New Roman" w:hAnsi="Times New Roman"/>
          <w:b w:val="0"/>
          <w:color w:val="000000"/>
          <w:sz w:val="28"/>
          <w:szCs w:val="28"/>
          <w:lang w:val="en-US"/>
        </w:rPr>
      </w:pPr>
      <w:r w:rsidRPr="00186050">
        <w:rPr>
          <w:rStyle w:val="apple-style-span"/>
          <w:rFonts w:ascii="Times New Roman" w:hAnsi="Times New Roman"/>
          <w:b w:val="0"/>
          <w:color w:val="000000"/>
          <w:sz w:val="28"/>
          <w:szCs w:val="28"/>
          <w:lang w:val="en-US"/>
        </w:rPr>
        <w:t xml:space="preserve">In the article are focused on the lack of consideration of the impact of environmental factors by the implementation of breeding programs of forest tree species in </w:t>
      </w:r>
      <w:smartTag w:uri="urn:schemas-microsoft-com:office:smarttags" w:element="place">
        <w:smartTag w:uri="urn:schemas-microsoft-com:office:smarttags" w:element="country-region">
          <w:r w:rsidRPr="00186050">
            <w:rPr>
              <w:rStyle w:val="apple-style-span"/>
              <w:rFonts w:ascii="Times New Roman" w:hAnsi="Times New Roman"/>
              <w:b w:val="0"/>
              <w:color w:val="000000"/>
              <w:sz w:val="28"/>
              <w:szCs w:val="28"/>
              <w:lang w:val="en-US"/>
            </w:rPr>
            <w:t>Ukraine</w:t>
          </w:r>
        </w:smartTag>
      </w:smartTag>
      <w:r w:rsidRPr="00186050">
        <w:rPr>
          <w:rStyle w:val="apple-style-span"/>
          <w:rFonts w:ascii="Times New Roman" w:hAnsi="Times New Roman"/>
          <w:b w:val="0"/>
          <w:color w:val="000000"/>
          <w:sz w:val="28"/>
          <w:szCs w:val="28"/>
          <w:lang w:val="en-US"/>
        </w:rPr>
        <w:t>. The list of existing methods for study the phenomenon of interaction "genotype-environment" are presented. Proposals for selection of more plus trees within one population are</w:t>
      </w:r>
      <w:r w:rsidRPr="00186050">
        <w:rPr>
          <w:rFonts w:ascii="Times New Roman" w:hAnsi="Times New Roman"/>
          <w:b w:val="0"/>
          <w:bCs w:val="0"/>
          <w:color w:val="000000"/>
          <w:sz w:val="28"/>
          <w:szCs w:val="28"/>
          <w:lang w:val="en-US"/>
        </w:rPr>
        <w:t xml:space="preserve"> substantiated.</w:t>
      </w:r>
      <w:r w:rsidRPr="00186050">
        <w:rPr>
          <w:rStyle w:val="apple-style-span"/>
          <w:rFonts w:ascii="Times New Roman" w:hAnsi="Times New Roman"/>
          <w:b w:val="0"/>
          <w:color w:val="000000"/>
          <w:sz w:val="28"/>
          <w:szCs w:val="28"/>
          <w:lang w:val="en-US"/>
        </w:rPr>
        <w:t xml:space="preserve"> The results of investigation the interaction of "provenience-environment" in provenience tests of  </w:t>
      </w:r>
      <w:r w:rsidRPr="00186050">
        <w:rPr>
          <w:rFonts w:ascii="Times New Roman" w:hAnsi="Times New Roman"/>
          <w:b w:val="0"/>
          <w:sz w:val="28"/>
          <w:szCs w:val="28"/>
          <w:lang w:val="en-US"/>
        </w:rPr>
        <w:t>pedunculate oak</w:t>
      </w:r>
      <w:r w:rsidRPr="00186050">
        <w:rPr>
          <w:rStyle w:val="apple-style-span"/>
          <w:rFonts w:ascii="Times New Roman" w:hAnsi="Times New Roman"/>
          <w:b w:val="0"/>
          <w:color w:val="000000"/>
          <w:sz w:val="28"/>
          <w:szCs w:val="28"/>
          <w:lang w:val="en-US"/>
        </w:rPr>
        <w:t xml:space="preserve"> and </w:t>
      </w:r>
      <w:r w:rsidRPr="00186050">
        <w:rPr>
          <w:rFonts w:ascii="Times New Roman" w:hAnsi="Times New Roman"/>
          <w:b w:val="0"/>
          <w:sz w:val="28"/>
          <w:szCs w:val="28"/>
          <w:lang w:val="en-US"/>
        </w:rPr>
        <w:t xml:space="preserve">siberian pine are briefly </w:t>
      </w:r>
      <w:r w:rsidRPr="00186050">
        <w:rPr>
          <w:rStyle w:val="apple-style-span"/>
          <w:rFonts w:ascii="Times New Roman" w:hAnsi="Times New Roman"/>
          <w:b w:val="0"/>
          <w:color w:val="000000"/>
          <w:sz w:val="28"/>
          <w:szCs w:val="28"/>
          <w:lang w:val="en-US"/>
        </w:rPr>
        <w:t>highlighted. The researches of different types of “</w:t>
      </w:r>
      <w:r w:rsidRPr="00186050">
        <w:rPr>
          <w:rFonts w:ascii="Times New Roman" w:hAnsi="Times New Roman"/>
          <w:b w:val="0"/>
          <w:sz w:val="28"/>
          <w:szCs w:val="28"/>
          <w:lang w:val="en-US"/>
        </w:rPr>
        <w:t>genotype-environment interaction</w:t>
      </w:r>
      <w:r w:rsidRPr="00186050">
        <w:rPr>
          <w:rStyle w:val="apple-style-span"/>
          <w:rFonts w:ascii="Times New Roman" w:hAnsi="Times New Roman"/>
          <w:b w:val="0"/>
          <w:color w:val="000000"/>
          <w:sz w:val="28"/>
          <w:szCs w:val="28"/>
          <w:lang w:val="en-US"/>
        </w:rPr>
        <w:t>“ in the existing and new provenience tests, progeny tests and tests of varietis are proposed .</w:t>
      </w:r>
    </w:p>
    <w:p w:rsidR="005F711B" w:rsidRPr="000F1B72" w:rsidRDefault="005F711B" w:rsidP="00EE46E4">
      <w:pPr>
        <w:pStyle w:val="Heading1"/>
        <w:shd w:val="clear" w:color="auto" w:fill="FFFFFF"/>
        <w:spacing w:before="0" w:after="0"/>
        <w:ind w:left="150"/>
        <w:jc w:val="both"/>
        <w:rPr>
          <w:rStyle w:val="apple-style-span"/>
          <w:color w:val="000000"/>
          <w:sz w:val="24"/>
          <w:szCs w:val="24"/>
          <w:lang w:val="en-US"/>
        </w:rPr>
      </w:pPr>
    </w:p>
    <w:p w:rsidR="005F711B" w:rsidRDefault="005F711B" w:rsidP="00EE46E4">
      <w:pPr>
        <w:autoSpaceDE w:val="0"/>
        <w:autoSpaceDN w:val="0"/>
        <w:adjustRightInd w:val="0"/>
        <w:ind w:firstLine="425"/>
        <w:jc w:val="both"/>
        <w:rPr>
          <w:sz w:val="28"/>
          <w:szCs w:val="28"/>
        </w:rPr>
      </w:pPr>
      <w:r>
        <w:rPr>
          <w:sz w:val="28"/>
          <w:szCs w:val="28"/>
        </w:rPr>
        <w:t xml:space="preserve">Успіх селекційних програм з лісовими деревними породами в значній мірі визначається врахуванням </w:t>
      </w:r>
      <w:r w:rsidRPr="00F6076F">
        <w:rPr>
          <w:sz w:val="28"/>
          <w:szCs w:val="28"/>
        </w:rPr>
        <w:t>при</w:t>
      </w:r>
      <w:r w:rsidRPr="00F6076F">
        <w:rPr>
          <w:sz w:val="28"/>
          <w:szCs w:val="28"/>
          <w:lang w:val="en-US"/>
        </w:rPr>
        <w:t xml:space="preserve"> </w:t>
      </w:r>
      <w:r w:rsidRPr="00F6076F">
        <w:rPr>
          <w:sz w:val="28"/>
          <w:szCs w:val="28"/>
        </w:rPr>
        <w:t>їх</w:t>
      </w:r>
      <w:r w:rsidRPr="00F6076F">
        <w:rPr>
          <w:sz w:val="28"/>
          <w:szCs w:val="28"/>
          <w:lang w:val="en-US"/>
        </w:rPr>
        <w:t xml:space="preserve"> </w:t>
      </w:r>
      <w:r w:rsidRPr="00F6076F">
        <w:rPr>
          <w:sz w:val="28"/>
          <w:szCs w:val="28"/>
        </w:rPr>
        <w:t>реалізації</w:t>
      </w:r>
      <w:r>
        <w:rPr>
          <w:sz w:val="28"/>
          <w:szCs w:val="28"/>
        </w:rPr>
        <w:t xml:space="preserve"> впливу фактора середовища на експресію цільових фенотипічних ознак в різних лісорослинних умовах. При цьому мінливість окремого фактора середовища чи їх комплексу необхідно враховувати на усіх етапах селекційного процесу, починаючи від відбору вихідного матеріалу</w:t>
      </w:r>
      <w:r w:rsidRPr="001A30C6">
        <w:rPr>
          <w:sz w:val="28"/>
          <w:szCs w:val="28"/>
        </w:rPr>
        <w:t xml:space="preserve"> і</w:t>
      </w:r>
      <w:r>
        <w:rPr>
          <w:sz w:val="28"/>
          <w:szCs w:val="28"/>
        </w:rPr>
        <w:t xml:space="preserve"> завершуючи  фазою  випробування селекційних зразків. Такі прескриптивні положення відображені в монографічних роботах українських лісових селекціонерів ще у 80-х роках минулого століття та й у відомчих нормативно-правових документах, які регламентують різні етапи практичної селекції лісових деревних порід. Так, у монографії «Селекция лесных пород»</w:t>
      </w:r>
      <w:r w:rsidRPr="00A00A84">
        <w:rPr>
          <w:sz w:val="28"/>
          <w:szCs w:val="28"/>
        </w:rPr>
        <w:t xml:space="preserve"> [</w:t>
      </w:r>
      <w:r>
        <w:rPr>
          <w:sz w:val="28"/>
          <w:szCs w:val="28"/>
        </w:rPr>
        <w:t>5</w:t>
      </w:r>
      <w:r w:rsidRPr="00A00A84">
        <w:rPr>
          <w:sz w:val="28"/>
          <w:szCs w:val="28"/>
        </w:rPr>
        <w:t xml:space="preserve">] значне місце відведено характеристиці природних </w:t>
      </w:r>
      <w:r>
        <w:rPr>
          <w:sz w:val="28"/>
          <w:szCs w:val="28"/>
        </w:rPr>
        <w:t>зон та лісорослинних умов, підкреслено значення географічного середовища для процесів формування форм та видів лісової дендрофлори, детально обговорюється вплив рельєфу, родючості  та вологості ґрунтів на прояв едафічної мінливості, рекомендується насінні плантації різних типів закладати в Україні на типологічній основі. Останні рекомендації знайшли своє місце як у більш ранніх відомчих нормативно-правових актах [4]</w:t>
      </w:r>
      <w:r w:rsidRPr="00BA15D8">
        <w:rPr>
          <w:sz w:val="28"/>
          <w:szCs w:val="28"/>
        </w:rPr>
        <w:t>, так і нині діючих [</w:t>
      </w:r>
      <w:r>
        <w:rPr>
          <w:sz w:val="28"/>
          <w:szCs w:val="28"/>
        </w:rPr>
        <w:t>2</w:t>
      </w:r>
      <w:r w:rsidRPr="00BA15D8">
        <w:rPr>
          <w:sz w:val="28"/>
          <w:szCs w:val="28"/>
        </w:rPr>
        <w:t>].</w:t>
      </w:r>
      <w:r>
        <w:rPr>
          <w:sz w:val="28"/>
          <w:szCs w:val="28"/>
        </w:rPr>
        <w:t xml:space="preserve"> Регламентується, що об’</w:t>
      </w:r>
      <w:r w:rsidRPr="009D7A57">
        <w:rPr>
          <w:sz w:val="28"/>
          <w:szCs w:val="28"/>
        </w:rPr>
        <w:t>єкти постійної лісонасінної бази закладаються у всіх основних типах або групах типів лісорослинних умов</w:t>
      </w:r>
      <w:r>
        <w:rPr>
          <w:sz w:val="28"/>
          <w:szCs w:val="28"/>
        </w:rPr>
        <w:t xml:space="preserve"> (ТЛУ)</w:t>
      </w:r>
      <w:r w:rsidRPr="009D7A57">
        <w:rPr>
          <w:sz w:val="28"/>
          <w:szCs w:val="28"/>
        </w:rPr>
        <w:t xml:space="preserve">. </w:t>
      </w:r>
      <w:r>
        <w:rPr>
          <w:sz w:val="28"/>
          <w:szCs w:val="28"/>
        </w:rPr>
        <w:t>Пропонується використовувати таке групування ТЛУ: (1) А</w:t>
      </w:r>
      <w:r>
        <w:rPr>
          <w:sz w:val="28"/>
          <w:szCs w:val="28"/>
          <w:vertAlign w:val="subscript"/>
        </w:rPr>
        <w:t>0</w:t>
      </w:r>
      <w:r>
        <w:rPr>
          <w:sz w:val="28"/>
          <w:szCs w:val="28"/>
        </w:rPr>
        <w:t>,А</w:t>
      </w:r>
      <w:r>
        <w:rPr>
          <w:sz w:val="28"/>
          <w:szCs w:val="28"/>
          <w:vertAlign w:val="subscript"/>
        </w:rPr>
        <w:t>1</w:t>
      </w:r>
      <w:r>
        <w:rPr>
          <w:sz w:val="28"/>
          <w:szCs w:val="28"/>
        </w:rPr>
        <w:t>; (2) А</w:t>
      </w:r>
      <w:r>
        <w:rPr>
          <w:sz w:val="28"/>
          <w:szCs w:val="28"/>
          <w:vertAlign w:val="subscript"/>
        </w:rPr>
        <w:t>2</w:t>
      </w:r>
      <w:r>
        <w:rPr>
          <w:sz w:val="28"/>
          <w:szCs w:val="28"/>
        </w:rPr>
        <w:t>,А</w:t>
      </w:r>
      <w:r>
        <w:rPr>
          <w:sz w:val="28"/>
          <w:szCs w:val="28"/>
          <w:vertAlign w:val="subscript"/>
        </w:rPr>
        <w:t>3</w:t>
      </w:r>
      <w:r>
        <w:rPr>
          <w:sz w:val="28"/>
          <w:szCs w:val="28"/>
        </w:rPr>
        <w:t>; (3) В</w:t>
      </w:r>
      <w:r>
        <w:rPr>
          <w:sz w:val="28"/>
          <w:szCs w:val="28"/>
          <w:vertAlign w:val="subscript"/>
        </w:rPr>
        <w:t>0</w:t>
      </w:r>
      <w:r>
        <w:rPr>
          <w:sz w:val="28"/>
          <w:szCs w:val="28"/>
        </w:rPr>
        <w:t>,В</w:t>
      </w:r>
      <w:r>
        <w:rPr>
          <w:sz w:val="28"/>
          <w:szCs w:val="28"/>
          <w:vertAlign w:val="subscript"/>
        </w:rPr>
        <w:t>1</w:t>
      </w:r>
      <w:r>
        <w:rPr>
          <w:sz w:val="28"/>
          <w:szCs w:val="28"/>
        </w:rPr>
        <w:t>; (4) В</w:t>
      </w:r>
      <w:r>
        <w:rPr>
          <w:sz w:val="28"/>
          <w:szCs w:val="28"/>
          <w:vertAlign w:val="subscript"/>
        </w:rPr>
        <w:t>2</w:t>
      </w:r>
      <w:r>
        <w:rPr>
          <w:sz w:val="28"/>
          <w:szCs w:val="28"/>
        </w:rPr>
        <w:t>,В</w:t>
      </w:r>
      <w:r>
        <w:rPr>
          <w:sz w:val="28"/>
          <w:szCs w:val="28"/>
          <w:vertAlign w:val="subscript"/>
        </w:rPr>
        <w:t>3</w:t>
      </w:r>
      <w:r>
        <w:rPr>
          <w:sz w:val="28"/>
          <w:szCs w:val="28"/>
        </w:rPr>
        <w:t>; (5) С</w:t>
      </w:r>
      <w:r>
        <w:rPr>
          <w:sz w:val="28"/>
          <w:szCs w:val="28"/>
          <w:vertAlign w:val="subscript"/>
        </w:rPr>
        <w:t>2</w:t>
      </w:r>
      <w:r>
        <w:rPr>
          <w:sz w:val="28"/>
          <w:szCs w:val="28"/>
        </w:rPr>
        <w:t>,С</w:t>
      </w:r>
      <w:r>
        <w:rPr>
          <w:sz w:val="28"/>
          <w:szCs w:val="28"/>
          <w:vertAlign w:val="subscript"/>
        </w:rPr>
        <w:t>3</w:t>
      </w:r>
      <w:r>
        <w:rPr>
          <w:sz w:val="28"/>
          <w:szCs w:val="28"/>
        </w:rPr>
        <w:t>; (6) А</w:t>
      </w:r>
      <w:r>
        <w:rPr>
          <w:sz w:val="28"/>
          <w:szCs w:val="28"/>
          <w:vertAlign w:val="subscript"/>
        </w:rPr>
        <w:t>4</w:t>
      </w:r>
      <w:r>
        <w:rPr>
          <w:sz w:val="28"/>
          <w:szCs w:val="28"/>
        </w:rPr>
        <w:t>,В</w:t>
      </w:r>
      <w:r>
        <w:rPr>
          <w:sz w:val="28"/>
          <w:szCs w:val="28"/>
          <w:vertAlign w:val="subscript"/>
        </w:rPr>
        <w:t>4</w:t>
      </w:r>
      <w:r>
        <w:rPr>
          <w:sz w:val="28"/>
          <w:szCs w:val="28"/>
        </w:rPr>
        <w:t>; (7) С</w:t>
      </w:r>
      <w:r>
        <w:rPr>
          <w:sz w:val="28"/>
          <w:szCs w:val="28"/>
          <w:vertAlign w:val="subscript"/>
        </w:rPr>
        <w:t>1</w:t>
      </w:r>
      <w:r>
        <w:rPr>
          <w:sz w:val="28"/>
          <w:szCs w:val="28"/>
        </w:rPr>
        <w:t>,D</w:t>
      </w:r>
      <w:r w:rsidRPr="00ED30EE">
        <w:rPr>
          <w:sz w:val="28"/>
          <w:szCs w:val="28"/>
          <w:vertAlign w:val="subscript"/>
        </w:rPr>
        <w:t>1</w:t>
      </w:r>
      <w:r w:rsidRPr="00ED30EE">
        <w:rPr>
          <w:sz w:val="28"/>
          <w:szCs w:val="28"/>
        </w:rPr>
        <w:t xml:space="preserve">; (8) </w:t>
      </w:r>
      <w:r>
        <w:rPr>
          <w:sz w:val="28"/>
          <w:szCs w:val="28"/>
          <w:lang w:val="en-US"/>
        </w:rPr>
        <w:t>D</w:t>
      </w:r>
      <w:r w:rsidRPr="00ED30EE">
        <w:rPr>
          <w:sz w:val="28"/>
          <w:szCs w:val="28"/>
          <w:vertAlign w:val="subscript"/>
        </w:rPr>
        <w:t>2</w:t>
      </w:r>
      <w:r w:rsidRPr="00ED30EE">
        <w:rPr>
          <w:sz w:val="28"/>
          <w:szCs w:val="28"/>
        </w:rPr>
        <w:t>,</w:t>
      </w:r>
      <w:r>
        <w:rPr>
          <w:sz w:val="28"/>
          <w:szCs w:val="28"/>
          <w:lang w:val="en-US"/>
        </w:rPr>
        <w:t>D</w:t>
      </w:r>
      <w:r w:rsidRPr="00ED30EE">
        <w:rPr>
          <w:sz w:val="28"/>
          <w:szCs w:val="28"/>
          <w:vertAlign w:val="subscript"/>
        </w:rPr>
        <w:t>3</w:t>
      </w:r>
      <w:r w:rsidRPr="00ED30EE">
        <w:rPr>
          <w:sz w:val="28"/>
          <w:szCs w:val="28"/>
        </w:rPr>
        <w:t>; (9) С</w:t>
      </w:r>
      <w:r>
        <w:rPr>
          <w:sz w:val="28"/>
          <w:szCs w:val="28"/>
          <w:vertAlign w:val="subscript"/>
        </w:rPr>
        <w:t>4</w:t>
      </w:r>
      <w:r>
        <w:rPr>
          <w:sz w:val="28"/>
          <w:szCs w:val="28"/>
        </w:rPr>
        <w:t>, D</w:t>
      </w:r>
      <w:r w:rsidRPr="00ED30EE">
        <w:rPr>
          <w:sz w:val="28"/>
          <w:szCs w:val="28"/>
          <w:vertAlign w:val="subscript"/>
        </w:rPr>
        <w:t>4</w:t>
      </w:r>
      <w:r w:rsidRPr="00ED30EE">
        <w:rPr>
          <w:sz w:val="28"/>
          <w:szCs w:val="28"/>
        </w:rPr>
        <w:t>.</w:t>
      </w:r>
    </w:p>
    <w:p w:rsidR="005F711B" w:rsidRDefault="005F711B" w:rsidP="00453717">
      <w:pPr>
        <w:autoSpaceDE w:val="0"/>
        <w:autoSpaceDN w:val="0"/>
        <w:adjustRightInd w:val="0"/>
        <w:ind w:firstLine="709"/>
        <w:jc w:val="both"/>
        <w:rPr>
          <w:sz w:val="28"/>
          <w:szCs w:val="28"/>
        </w:rPr>
      </w:pPr>
      <w:r w:rsidRPr="00453717">
        <w:rPr>
          <w:sz w:val="28"/>
          <w:szCs w:val="28"/>
        </w:rPr>
        <w:t xml:space="preserve">Як свідчать результати останньої інвентаризації селекційно-насінницьких об’єктів в </w:t>
      </w:r>
      <w:r w:rsidRPr="00912DC6">
        <w:rPr>
          <w:sz w:val="28"/>
          <w:szCs w:val="28"/>
        </w:rPr>
        <w:t>З</w:t>
      </w:r>
      <w:r w:rsidRPr="00453717">
        <w:rPr>
          <w:sz w:val="28"/>
          <w:szCs w:val="28"/>
        </w:rPr>
        <w:t>ахідному регіоні України відбір та їх створення дійсно здійснювалися на типологічній основі. Так, наприклад, у минулому в цьому регіоні в результаті селекційної інвентаризації лісів було відібрано 142 плюсових дерева бука лісового. Однак 12 з них з різних причин були списані, а 11 плюсових дерев не виявлено в процесі обстеження. 119 плюсових дерев, які обліковано під час інвентаризації, розподілені серед областей регіону нерівномірно. Більшість їх (71</w:t>
      </w:r>
      <w:r w:rsidRPr="00453717">
        <w:rPr>
          <w:sz w:val="28"/>
          <w:szCs w:val="28"/>
          <w:lang w:val="ru-RU"/>
        </w:rPr>
        <w:t xml:space="preserve"> </w:t>
      </w:r>
      <w:r w:rsidRPr="00453717">
        <w:rPr>
          <w:sz w:val="28"/>
          <w:szCs w:val="28"/>
        </w:rPr>
        <w:t xml:space="preserve">%) знаходяться у Львівській обл., менше третини (28 %) – в Івано-Франківській, лише два – у Тернопільській. Зовсім немає плюсових дерев бука на Буковині. </w:t>
      </w:r>
    </w:p>
    <w:p w:rsidR="005F711B" w:rsidRDefault="005F711B" w:rsidP="00453717">
      <w:pPr>
        <w:autoSpaceDE w:val="0"/>
        <w:autoSpaceDN w:val="0"/>
        <w:adjustRightInd w:val="0"/>
        <w:ind w:firstLine="709"/>
        <w:jc w:val="both"/>
        <w:rPr>
          <w:sz w:val="28"/>
          <w:szCs w:val="28"/>
        </w:rPr>
      </w:pPr>
      <w:r w:rsidRPr="00453717">
        <w:rPr>
          <w:sz w:val="28"/>
          <w:szCs w:val="28"/>
        </w:rPr>
        <w:t xml:space="preserve">Досить нерівномірно розподілені плюсові дерева бука за лісонасінними районами і підрайонами. Зовсім мало ПД бука в Подільському острівному районі та підрайоні </w:t>
      </w:r>
      <w:r w:rsidRPr="00453717">
        <w:rPr>
          <w:sz w:val="28"/>
          <w:szCs w:val="28"/>
          <w:lang w:val="ru-RU"/>
        </w:rPr>
        <w:t>„</w:t>
      </w:r>
      <w:r w:rsidRPr="00453717">
        <w:rPr>
          <w:sz w:val="28"/>
          <w:szCs w:val="28"/>
        </w:rPr>
        <w:t>а</w:t>
      </w:r>
      <w:r w:rsidRPr="00453717">
        <w:rPr>
          <w:sz w:val="28"/>
          <w:szCs w:val="28"/>
          <w:lang w:val="ru-RU"/>
        </w:rPr>
        <w:t>“</w:t>
      </w:r>
      <w:r w:rsidRPr="00453717">
        <w:rPr>
          <w:sz w:val="28"/>
          <w:szCs w:val="28"/>
        </w:rPr>
        <w:t xml:space="preserve"> Прикарпатського передгірного району. Взагалі не відібрано дерев найвищої селекційної категорії бука в Карпатському лісонасінному районі.</w:t>
      </w:r>
    </w:p>
    <w:p w:rsidR="005F711B" w:rsidRPr="00453717" w:rsidRDefault="005F711B" w:rsidP="00453717">
      <w:pPr>
        <w:autoSpaceDE w:val="0"/>
        <w:autoSpaceDN w:val="0"/>
        <w:adjustRightInd w:val="0"/>
        <w:ind w:firstLine="709"/>
        <w:jc w:val="both"/>
        <w:rPr>
          <w:sz w:val="28"/>
          <w:szCs w:val="28"/>
        </w:rPr>
      </w:pPr>
      <w:r w:rsidRPr="00453717">
        <w:rPr>
          <w:sz w:val="28"/>
          <w:szCs w:val="28"/>
        </w:rPr>
        <w:t>Плюсові дерева бука представляють широкий спектр типів лісу (табл. 1), який складається із семи підтипів бучин та однієї субучини. Домінують вологі та свіжі бучини. Однак, в Івано-Франківській обл. більше половини насаджень бука лісового представлені субучинами. У Львівській обл. субучин менше, однак  частка їх серед букових насаджень досить суттєва (22 %). У майбутньому селекційну інвентаризацію варто продовжувати, звернувши більше уваги  на Карпатський і Подільський острівні лісонасінні райони та  типи лісу у субучинах.</w:t>
      </w:r>
    </w:p>
    <w:p w:rsidR="005F711B" w:rsidRPr="00453717" w:rsidRDefault="005F711B" w:rsidP="00EE46E4">
      <w:pPr>
        <w:pStyle w:val="BodyText0"/>
        <w:jc w:val="right"/>
        <w:rPr>
          <w:sz w:val="28"/>
          <w:szCs w:val="28"/>
        </w:rPr>
      </w:pPr>
      <w:r w:rsidRPr="00453717">
        <w:rPr>
          <w:sz w:val="28"/>
          <w:szCs w:val="28"/>
        </w:rPr>
        <w:t>Таблиця 1</w:t>
      </w:r>
    </w:p>
    <w:p w:rsidR="005F711B" w:rsidRPr="00453717" w:rsidRDefault="005F711B" w:rsidP="00EE46E4">
      <w:pPr>
        <w:pStyle w:val="BodyText0"/>
        <w:jc w:val="center"/>
        <w:rPr>
          <w:sz w:val="28"/>
          <w:szCs w:val="28"/>
        </w:rPr>
      </w:pPr>
      <w:r w:rsidRPr="00453717">
        <w:rPr>
          <w:sz w:val="28"/>
          <w:szCs w:val="28"/>
        </w:rPr>
        <w:t>Розподіл плюсових дерев бука лісового за  типами лісу</w:t>
      </w:r>
    </w:p>
    <w:tbl>
      <w:tblPr>
        <w:tblW w:w="892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tblPr>
      <w:tblGrid>
        <w:gridCol w:w="4748"/>
        <w:gridCol w:w="2410"/>
        <w:gridCol w:w="1770"/>
      </w:tblGrid>
      <w:tr w:rsidR="005F711B" w:rsidRPr="00711784" w:rsidTr="00AD0597">
        <w:trPr>
          <w:trHeight w:val="851"/>
          <w:jc w:val="center"/>
        </w:trPr>
        <w:tc>
          <w:tcPr>
            <w:tcW w:w="4748" w:type="dxa"/>
            <w:tcMar>
              <w:left w:w="28" w:type="dxa"/>
              <w:right w:w="28" w:type="dxa"/>
            </w:tcMar>
            <w:vAlign w:val="center"/>
          </w:tcPr>
          <w:p w:rsidR="005F711B" w:rsidRPr="00453717" w:rsidRDefault="005F711B" w:rsidP="00AD0597">
            <w:pPr>
              <w:pStyle w:val="BodyText0"/>
              <w:jc w:val="center"/>
              <w:rPr>
                <w:sz w:val="28"/>
                <w:szCs w:val="28"/>
              </w:rPr>
            </w:pPr>
            <w:r w:rsidRPr="00453717">
              <w:rPr>
                <w:sz w:val="28"/>
                <w:szCs w:val="28"/>
              </w:rPr>
              <w:t>Тип лісу</w:t>
            </w:r>
          </w:p>
        </w:tc>
        <w:tc>
          <w:tcPr>
            <w:tcW w:w="2410" w:type="dxa"/>
            <w:tcMar>
              <w:left w:w="28" w:type="dxa"/>
              <w:right w:w="28" w:type="dxa"/>
            </w:tcMar>
            <w:vAlign w:val="center"/>
          </w:tcPr>
          <w:p w:rsidR="005F711B" w:rsidRPr="00453717" w:rsidRDefault="005F711B" w:rsidP="00AD0597">
            <w:pPr>
              <w:pStyle w:val="BodyText0"/>
              <w:jc w:val="center"/>
              <w:rPr>
                <w:sz w:val="28"/>
                <w:szCs w:val="28"/>
              </w:rPr>
            </w:pPr>
            <w:r w:rsidRPr="00453717">
              <w:rPr>
                <w:sz w:val="28"/>
                <w:szCs w:val="28"/>
              </w:rPr>
              <w:t>Індекс типу лісу</w:t>
            </w:r>
          </w:p>
        </w:tc>
        <w:tc>
          <w:tcPr>
            <w:tcW w:w="1770" w:type="dxa"/>
            <w:vAlign w:val="center"/>
          </w:tcPr>
          <w:p w:rsidR="005F711B" w:rsidRPr="00453717" w:rsidRDefault="005F711B" w:rsidP="00AD0597">
            <w:pPr>
              <w:pStyle w:val="BodyText0"/>
              <w:jc w:val="center"/>
              <w:rPr>
                <w:sz w:val="28"/>
                <w:szCs w:val="28"/>
              </w:rPr>
            </w:pPr>
            <w:r w:rsidRPr="00453717">
              <w:rPr>
                <w:sz w:val="28"/>
                <w:szCs w:val="28"/>
              </w:rPr>
              <w:t>Кількість плюсових дерев</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Волога дубово-грабова субучина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rPr>
            </w:pPr>
            <w:r w:rsidRPr="00453717">
              <w:rPr>
                <w:sz w:val="28"/>
                <w:szCs w:val="28"/>
              </w:rPr>
              <w:t>С</w:t>
            </w:r>
            <w:r w:rsidRPr="00453717">
              <w:rPr>
                <w:sz w:val="28"/>
                <w:szCs w:val="28"/>
                <w:vertAlign w:val="subscript"/>
              </w:rPr>
              <w:t xml:space="preserve">3 </w:t>
            </w:r>
            <w:r w:rsidRPr="00453717">
              <w:rPr>
                <w:sz w:val="28"/>
                <w:szCs w:val="28"/>
                <w:lang w:val="en-US"/>
              </w:rPr>
              <w:t>-</w:t>
            </w:r>
            <w:r w:rsidRPr="00453717">
              <w:rPr>
                <w:sz w:val="28"/>
                <w:szCs w:val="28"/>
              </w:rPr>
              <w:t>д</w:t>
            </w:r>
            <w:r w:rsidRPr="00453717">
              <w:rPr>
                <w:sz w:val="28"/>
                <w:szCs w:val="28"/>
                <w:lang w:val="en-US"/>
              </w:rPr>
              <w:t>-</w:t>
            </w:r>
            <w:r w:rsidRPr="00453717">
              <w:rPr>
                <w:sz w:val="28"/>
                <w:szCs w:val="28"/>
              </w:rPr>
              <w:t>гБ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rPr>
              <w:t>3</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Свіжа дубово-грабова 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rPr>
            </w:pPr>
            <w:r w:rsidRPr="00453717">
              <w:rPr>
                <w:sz w:val="28"/>
                <w:szCs w:val="28"/>
                <w:lang w:val="en-US"/>
              </w:rPr>
              <w:t>D</w:t>
            </w:r>
            <w:r w:rsidRPr="00453717">
              <w:rPr>
                <w:sz w:val="28"/>
                <w:szCs w:val="28"/>
                <w:vertAlign w:val="subscript"/>
                <w:lang w:val="en-US"/>
              </w:rPr>
              <w:t>2</w:t>
            </w:r>
            <w:r w:rsidRPr="00453717">
              <w:rPr>
                <w:sz w:val="28"/>
                <w:szCs w:val="28"/>
              </w:rPr>
              <w:t>-д</w:t>
            </w:r>
            <w:r w:rsidRPr="00453717">
              <w:rPr>
                <w:sz w:val="28"/>
                <w:szCs w:val="28"/>
                <w:lang w:val="en-US"/>
              </w:rPr>
              <w:t>-</w:t>
            </w:r>
            <w:r w:rsidRPr="00453717">
              <w:rPr>
                <w:sz w:val="28"/>
                <w:szCs w:val="28"/>
              </w:rPr>
              <w:t>гБ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lang w:val="en-US"/>
              </w:rPr>
              <w:t>4</w:t>
            </w:r>
            <w:r w:rsidRPr="00453717">
              <w:rPr>
                <w:sz w:val="28"/>
                <w:szCs w:val="28"/>
              </w:rPr>
              <w:t>6</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Свіжа грабова 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lang w:val="en-US"/>
              </w:rPr>
            </w:pPr>
            <w:r w:rsidRPr="00453717">
              <w:rPr>
                <w:sz w:val="28"/>
                <w:szCs w:val="28"/>
                <w:lang w:val="en-US"/>
              </w:rPr>
              <w:t>D</w:t>
            </w:r>
            <w:r w:rsidRPr="00453717">
              <w:rPr>
                <w:sz w:val="28"/>
                <w:szCs w:val="28"/>
                <w:vertAlign w:val="subscript"/>
                <w:lang w:val="en-US"/>
              </w:rPr>
              <w:t>2</w:t>
            </w:r>
            <w:r w:rsidRPr="00453717">
              <w:rPr>
                <w:sz w:val="28"/>
                <w:szCs w:val="28"/>
              </w:rPr>
              <w:t>-гБ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rPr>
              <w:t>2</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Волога дубово-грабова 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rPr>
            </w:pPr>
            <w:r w:rsidRPr="00453717">
              <w:rPr>
                <w:sz w:val="28"/>
                <w:szCs w:val="28"/>
                <w:lang w:val="en-US"/>
              </w:rPr>
              <w:t>D</w:t>
            </w:r>
            <w:r w:rsidRPr="00453717">
              <w:rPr>
                <w:sz w:val="28"/>
                <w:szCs w:val="28"/>
                <w:vertAlign w:val="subscript"/>
                <w:lang w:val="en-US"/>
              </w:rPr>
              <w:t>3</w:t>
            </w:r>
            <w:r w:rsidRPr="00453717">
              <w:rPr>
                <w:sz w:val="28"/>
                <w:szCs w:val="28"/>
                <w:vertAlign w:val="subscript"/>
              </w:rPr>
              <w:t xml:space="preserve"> </w:t>
            </w:r>
            <w:r w:rsidRPr="00453717">
              <w:rPr>
                <w:sz w:val="28"/>
                <w:szCs w:val="28"/>
                <w:lang w:val="en-US"/>
              </w:rPr>
              <w:t>-</w:t>
            </w:r>
            <w:r w:rsidRPr="00453717">
              <w:rPr>
                <w:sz w:val="28"/>
                <w:szCs w:val="28"/>
              </w:rPr>
              <w:t>д</w:t>
            </w:r>
            <w:r w:rsidRPr="00453717">
              <w:rPr>
                <w:sz w:val="28"/>
                <w:szCs w:val="28"/>
                <w:lang w:val="en-US"/>
              </w:rPr>
              <w:t>-</w:t>
            </w:r>
            <w:r w:rsidRPr="00453717">
              <w:rPr>
                <w:sz w:val="28"/>
                <w:szCs w:val="28"/>
              </w:rPr>
              <w:t>гБ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rPr>
              <w:t>36</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Волога ялицева 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rPr>
            </w:pPr>
            <w:r w:rsidRPr="00453717">
              <w:rPr>
                <w:sz w:val="28"/>
                <w:szCs w:val="28"/>
                <w:lang w:val="en-US"/>
              </w:rPr>
              <w:t>D</w:t>
            </w:r>
            <w:r w:rsidRPr="00453717">
              <w:rPr>
                <w:sz w:val="28"/>
                <w:szCs w:val="28"/>
                <w:vertAlign w:val="subscript"/>
                <w:lang w:val="en-US"/>
              </w:rPr>
              <w:t>3</w:t>
            </w:r>
            <w:r w:rsidRPr="00453717">
              <w:rPr>
                <w:sz w:val="28"/>
                <w:szCs w:val="28"/>
                <w:vertAlign w:val="subscript"/>
              </w:rPr>
              <w:t xml:space="preserve"> </w:t>
            </w:r>
            <w:r w:rsidRPr="00453717">
              <w:rPr>
                <w:sz w:val="28"/>
                <w:szCs w:val="28"/>
                <w:lang w:val="en-US"/>
              </w:rPr>
              <w:t>-</w:t>
            </w:r>
            <w:r w:rsidRPr="00453717">
              <w:rPr>
                <w:sz w:val="28"/>
                <w:szCs w:val="28"/>
              </w:rPr>
              <w:t>яцБ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rPr>
              <w:t>24</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Волога грабова 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rPr>
            </w:pPr>
            <w:r w:rsidRPr="00453717">
              <w:rPr>
                <w:sz w:val="28"/>
                <w:szCs w:val="28"/>
                <w:lang w:val="en-US"/>
              </w:rPr>
              <w:t>D</w:t>
            </w:r>
            <w:r w:rsidRPr="00453717">
              <w:rPr>
                <w:sz w:val="28"/>
                <w:szCs w:val="28"/>
                <w:vertAlign w:val="subscript"/>
                <w:lang w:val="en-US"/>
              </w:rPr>
              <w:t>3</w:t>
            </w:r>
            <w:r w:rsidRPr="00453717">
              <w:rPr>
                <w:sz w:val="28"/>
                <w:szCs w:val="28"/>
                <w:vertAlign w:val="subscript"/>
              </w:rPr>
              <w:t xml:space="preserve"> </w:t>
            </w:r>
            <w:r w:rsidRPr="00453717">
              <w:rPr>
                <w:sz w:val="28"/>
                <w:szCs w:val="28"/>
                <w:lang w:val="en-US"/>
              </w:rPr>
              <w:t>-</w:t>
            </w:r>
            <w:r w:rsidRPr="00453717">
              <w:rPr>
                <w:sz w:val="28"/>
                <w:szCs w:val="28"/>
              </w:rPr>
              <w:t>гБ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rPr>
              <w:t>3</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ind w:firstLine="296"/>
              <w:rPr>
                <w:sz w:val="28"/>
                <w:szCs w:val="28"/>
              </w:rPr>
            </w:pPr>
            <w:r w:rsidRPr="00453717">
              <w:rPr>
                <w:sz w:val="28"/>
                <w:szCs w:val="28"/>
              </w:rPr>
              <w:t>Волога бучина</w:t>
            </w:r>
          </w:p>
        </w:tc>
        <w:tc>
          <w:tcPr>
            <w:tcW w:w="2410" w:type="dxa"/>
            <w:tcMar>
              <w:top w:w="0" w:type="dxa"/>
              <w:left w:w="28" w:type="dxa"/>
              <w:right w:w="28" w:type="dxa"/>
            </w:tcMar>
          </w:tcPr>
          <w:p w:rsidR="005F711B" w:rsidRPr="00453717" w:rsidRDefault="005F711B" w:rsidP="00AD0597">
            <w:pPr>
              <w:pStyle w:val="BodyText0"/>
              <w:ind w:firstLine="709"/>
              <w:jc w:val="both"/>
              <w:rPr>
                <w:sz w:val="28"/>
                <w:szCs w:val="28"/>
              </w:rPr>
            </w:pPr>
            <w:r w:rsidRPr="00453717">
              <w:rPr>
                <w:sz w:val="28"/>
                <w:szCs w:val="28"/>
                <w:lang w:val="en-US"/>
              </w:rPr>
              <w:t>D</w:t>
            </w:r>
            <w:r w:rsidRPr="00453717">
              <w:rPr>
                <w:sz w:val="28"/>
                <w:szCs w:val="28"/>
                <w:vertAlign w:val="subscript"/>
                <w:lang w:val="en-US"/>
              </w:rPr>
              <w:t>3</w:t>
            </w:r>
            <w:r w:rsidRPr="00453717">
              <w:rPr>
                <w:sz w:val="28"/>
                <w:szCs w:val="28"/>
                <w:vertAlign w:val="subscript"/>
              </w:rPr>
              <w:t xml:space="preserve"> </w:t>
            </w:r>
            <w:r w:rsidRPr="00453717">
              <w:rPr>
                <w:sz w:val="28"/>
                <w:szCs w:val="28"/>
                <w:lang w:val="en-US"/>
              </w:rPr>
              <w:t>-</w:t>
            </w:r>
            <w:r w:rsidRPr="00453717">
              <w:rPr>
                <w:sz w:val="28"/>
                <w:szCs w:val="28"/>
              </w:rPr>
              <w:t>Б</w:t>
            </w:r>
          </w:p>
        </w:tc>
        <w:tc>
          <w:tcPr>
            <w:tcW w:w="1770" w:type="dxa"/>
            <w:tcMar>
              <w:top w:w="0" w:type="dxa"/>
              <w:left w:w="0" w:type="dxa"/>
              <w:right w:w="0" w:type="dxa"/>
            </w:tcMar>
          </w:tcPr>
          <w:p w:rsidR="005F711B" w:rsidRPr="00453717" w:rsidRDefault="005F711B" w:rsidP="00AD0597">
            <w:pPr>
              <w:pStyle w:val="BodyText0"/>
              <w:jc w:val="center"/>
              <w:rPr>
                <w:sz w:val="28"/>
                <w:szCs w:val="28"/>
              </w:rPr>
            </w:pPr>
            <w:r w:rsidRPr="00453717">
              <w:rPr>
                <w:sz w:val="28"/>
                <w:szCs w:val="28"/>
              </w:rPr>
              <w:t>5</w:t>
            </w:r>
          </w:p>
        </w:tc>
      </w:tr>
      <w:tr w:rsidR="005F711B" w:rsidRPr="00711784" w:rsidTr="00AD0597">
        <w:trPr>
          <w:trHeight w:hRule="exact" w:val="340"/>
          <w:jc w:val="center"/>
        </w:trPr>
        <w:tc>
          <w:tcPr>
            <w:tcW w:w="4748" w:type="dxa"/>
            <w:tcMar>
              <w:top w:w="0" w:type="dxa"/>
              <w:left w:w="28" w:type="dxa"/>
              <w:right w:w="28" w:type="dxa"/>
            </w:tcMar>
          </w:tcPr>
          <w:p w:rsidR="005F711B" w:rsidRPr="00453717" w:rsidRDefault="005F711B" w:rsidP="00AD0597">
            <w:pPr>
              <w:pStyle w:val="BodyText0"/>
              <w:rPr>
                <w:sz w:val="28"/>
                <w:szCs w:val="28"/>
              </w:rPr>
            </w:pPr>
          </w:p>
        </w:tc>
        <w:tc>
          <w:tcPr>
            <w:tcW w:w="2410" w:type="dxa"/>
            <w:tcMar>
              <w:top w:w="0" w:type="dxa"/>
              <w:left w:w="28" w:type="dxa"/>
              <w:right w:w="28" w:type="dxa"/>
            </w:tcMar>
          </w:tcPr>
          <w:p w:rsidR="005F711B" w:rsidRPr="00453717" w:rsidRDefault="005F711B" w:rsidP="00AD0597">
            <w:pPr>
              <w:pStyle w:val="BodyText0"/>
              <w:jc w:val="both"/>
              <w:rPr>
                <w:b/>
                <w:sz w:val="28"/>
                <w:szCs w:val="28"/>
              </w:rPr>
            </w:pPr>
            <w:r w:rsidRPr="00453717">
              <w:rPr>
                <w:b/>
                <w:sz w:val="28"/>
                <w:szCs w:val="28"/>
              </w:rPr>
              <w:t xml:space="preserve">          Разом:</w:t>
            </w:r>
          </w:p>
        </w:tc>
        <w:tc>
          <w:tcPr>
            <w:tcW w:w="1770" w:type="dxa"/>
            <w:tcMar>
              <w:top w:w="0" w:type="dxa"/>
              <w:left w:w="0" w:type="dxa"/>
              <w:right w:w="0" w:type="dxa"/>
            </w:tcMar>
          </w:tcPr>
          <w:p w:rsidR="005F711B" w:rsidRPr="00453717" w:rsidRDefault="005F711B" w:rsidP="00AD0597">
            <w:pPr>
              <w:pStyle w:val="BodyText0"/>
              <w:jc w:val="center"/>
              <w:rPr>
                <w:b/>
                <w:sz w:val="28"/>
                <w:szCs w:val="28"/>
              </w:rPr>
            </w:pPr>
            <w:r w:rsidRPr="00453717">
              <w:rPr>
                <w:b/>
                <w:sz w:val="28"/>
                <w:szCs w:val="28"/>
              </w:rPr>
              <w:t>119</w:t>
            </w:r>
          </w:p>
        </w:tc>
      </w:tr>
    </w:tbl>
    <w:p w:rsidR="005F711B" w:rsidRPr="007D5DA0" w:rsidRDefault="005F711B" w:rsidP="00EE46E4">
      <w:pPr>
        <w:pStyle w:val="BodyText0"/>
      </w:pPr>
    </w:p>
    <w:p w:rsidR="005F711B" w:rsidRDefault="005F711B" w:rsidP="00453717">
      <w:pPr>
        <w:autoSpaceDE w:val="0"/>
        <w:autoSpaceDN w:val="0"/>
        <w:adjustRightInd w:val="0"/>
        <w:ind w:firstLine="709"/>
        <w:jc w:val="both"/>
        <w:rPr>
          <w:sz w:val="28"/>
          <w:szCs w:val="28"/>
        </w:rPr>
      </w:pPr>
      <w:r w:rsidRPr="00453717">
        <w:rPr>
          <w:sz w:val="28"/>
          <w:szCs w:val="28"/>
        </w:rPr>
        <w:t xml:space="preserve">Особливість селекційної інвентаризації лісів, яка проводилася в Україні, полягає в тому, що популяційна і відповідно типологічна належність кандидатів у плюсові дерева були вторинними критеріями у порівнянні з показниками продуктивності та якості. У результаті при достатньо широкому типологічному спектрі плюсові дерева  виявилися розпорошеними серед великої кількості популяцій. </w:t>
      </w:r>
    </w:p>
    <w:p w:rsidR="005F711B" w:rsidRPr="00453717" w:rsidRDefault="005F711B" w:rsidP="00453717">
      <w:pPr>
        <w:autoSpaceDE w:val="0"/>
        <w:autoSpaceDN w:val="0"/>
        <w:adjustRightInd w:val="0"/>
        <w:ind w:firstLine="709"/>
        <w:jc w:val="both"/>
        <w:rPr>
          <w:sz w:val="28"/>
          <w:szCs w:val="28"/>
        </w:rPr>
      </w:pPr>
      <w:r w:rsidRPr="00453717">
        <w:rPr>
          <w:sz w:val="28"/>
          <w:szCs w:val="28"/>
        </w:rPr>
        <w:t>Плюсові дерева бука лісового відібрані в 17-ти популяціях (табл. 2). При цьому більшість цих популяцій представлені менше, ніж 20-ма плюсовими деревами. Домінують популяції з одиничними плюсовими біотипами. Лише одну популяцію (Романівська у ДП «Бібрське ЛГ») презентує достатньо велика кількість плюсових дерев.</w:t>
      </w:r>
    </w:p>
    <w:p w:rsidR="005F711B" w:rsidRPr="00453717" w:rsidRDefault="005F711B" w:rsidP="00EE46E4">
      <w:pPr>
        <w:autoSpaceDE w:val="0"/>
        <w:autoSpaceDN w:val="0"/>
        <w:adjustRightInd w:val="0"/>
        <w:ind w:firstLine="709"/>
        <w:jc w:val="both"/>
        <w:rPr>
          <w:sz w:val="28"/>
          <w:szCs w:val="28"/>
        </w:rPr>
      </w:pPr>
      <w:r w:rsidRPr="00453717">
        <w:rPr>
          <w:sz w:val="28"/>
          <w:szCs w:val="28"/>
        </w:rPr>
        <w:t>Ідентичність середовища в різних популяціях, навіть у випадку однакового типу лісу, не завжди може бути повною. Перенесення клонів плюсових дерев із різних популяцій на клонову насінну плантацію, навіть створену у відповідних лісорослинних умовах, гіпотетично може не забезпечити повної фенотипічної експресії їх генотипів. Тобто, на таких плантаціях та у їх потомстві  можуть проявитися наслідки  взаємодії «генотип-середовище» (</w:t>
      </w:r>
      <w:r w:rsidRPr="00453717">
        <w:rPr>
          <w:i/>
          <w:sz w:val="28"/>
          <w:szCs w:val="28"/>
          <w:lang w:val="en-US"/>
        </w:rPr>
        <w:t>Genotype</w:t>
      </w:r>
      <w:r w:rsidRPr="00453717">
        <w:rPr>
          <w:i/>
          <w:sz w:val="28"/>
          <w:szCs w:val="28"/>
        </w:rPr>
        <w:t>-</w:t>
      </w:r>
      <w:r w:rsidRPr="00453717">
        <w:rPr>
          <w:i/>
          <w:sz w:val="28"/>
          <w:szCs w:val="28"/>
          <w:lang w:val="en-US"/>
        </w:rPr>
        <w:t>Environment</w:t>
      </w:r>
      <w:r w:rsidRPr="00453717">
        <w:rPr>
          <w:i/>
          <w:sz w:val="28"/>
          <w:szCs w:val="28"/>
        </w:rPr>
        <w:t xml:space="preserve"> </w:t>
      </w:r>
      <w:r w:rsidRPr="00453717">
        <w:rPr>
          <w:i/>
          <w:sz w:val="28"/>
          <w:szCs w:val="28"/>
          <w:lang w:val="en-US"/>
        </w:rPr>
        <w:t>Interaction</w:t>
      </w:r>
      <w:r w:rsidRPr="00453717">
        <w:rPr>
          <w:i/>
          <w:sz w:val="28"/>
          <w:szCs w:val="28"/>
        </w:rPr>
        <w:t xml:space="preserve">, </w:t>
      </w:r>
      <w:r w:rsidRPr="00453717">
        <w:rPr>
          <w:i/>
          <w:sz w:val="28"/>
          <w:szCs w:val="28"/>
          <w:lang w:val="en-US"/>
        </w:rPr>
        <w:t>GEI</w:t>
      </w:r>
      <w:r w:rsidRPr="00453717">
        <w:rPr>
          <w:i/>
          <w:sz w:val="28"/>
          <w:szCs w:val="28"/>
        </w:rPr>
        <w:t xml:space="preserve"> – англ., </w:t>
      </w:r>
      <w:r w:rsidRPr="00453717">
        <w:rPr>
          <w:i/>
          <w:sz w:val="28"/>
          <w:szCs w:val="28"/>
          <w:lang w:val="de-DE"/>
        </w:rPr>
        <w:t>Interaktion</w:t>
      </w:r>
      <w:r w:rsidRPr="00453717">
        <w:rPr>
          <w:i/>
          <w:sz w:val="28"/>
          <w:szCs w:val="28"/>
        </w:rPr>
        <w:t xml:space="preserve"> </w:t>
      </w:r>
      <w:r w:rsidRPr="00453717">
        <w:rPr>
          <w:i/>
          <w:sz w:val="28"/>
          <w:szCs w:val="28"/>
          <w:lang w:val="de-DE"/>
        </w:rPr>
        <w:t>zwischen</w:t>
      </w:r>
      <w:r w:rsidRPr="00453717">
        <w:rPr>
          <w:i/>
          <w:sz w:val="28"/>
          <w:szCs w:val="28"/>
        </w:rPr>
        <w:t xml:space="preserve"> </w:t>
      </w:r>
      <w:r w:rsidRPr="00453717">
        <w:rPr>
          <w:i/>
          <w:sz w:val="28"/>
          <w:szCs w:val="28"/>
          <w:lang w:val="de-DE"/>
        </w:rPr>
        <w:t>Genotypen</w:t>
      </w:r>
      <w:r w:rsidRPr="00453717">
        <w:rPr>
          <w:i/>
          <w:sz w:val="28"/>
          <w:szCs w:val="28"/>
        </w:rPr>
        <w:t xml:space="preserve"> </w:t>
      </w:r>
      <w:r w:rsidRPr="00453717">
        <w:rPr>
          <w:i/>
          <w:sz w:val="28"/>
          <w:szCs w:val="28"/>
          <w:lang w:val="de-DE"/>
        </w:rPr>
        <w:t>und</w:t>
      </w:r>
      <w:r w:rsidRPr="00453717">
        <w:rPr>
          <w:i/>
          <w:sz w:val="28"/>
          <w:szCs w:val="28"/>
        </w:rPr>
        <w:t xml:space="preserve"> </w:t>
      </w:r>
      <w:r w:rsidRPr="00453717">
        <w:rPr>
          <w:i/>
          <w:sz w:val="28"/>
          <w:szCs w:val="28"/>
          <w:lang w:val="de-DE"/>
        </w:rPr>
        <w:t>Umwelten</w:t>
      </w:r>
      <w:r w:rsidRPr="00453717">
        <w:rPr>
          <w:i/>
          <w:sz w:val="28"/>
          <w:szCs w:val="28"/>
        </w:rPr>
        <w:t xml:space="preserve">, </w:t>
      </w:r>
      <w:r w:rsidRPr="00453717">
        <w:rPr>
          <w:i/>
          <w:sz w:val="28"/>
          <w:szCs w:val="28"/>
          <w:lang w:val="de-DE"/>
        </w:rPr>
        <w:t>IGU</w:t>
      </w:r>
      <w:r w:rsidRPr="00453717">
        <w:rPr>
          <w:i/>
          <w:sz w:val="28"/>
          <w:szCs w:val="28"/>
        </w:rPr>
        <w:t xml:space="preserve"> - нім.</w:t>
      </w:r>
      <w:r w:rsidRPr="00453717">
        <w:rPr>
          <w:sz w:val="28"/>
          <w:szCs w:val="28"/>
        </w:rPr>
        <w:t>).</w:t>
      </w:r>
    </w:p>
    <w:p w:rsidR="005F711B" w:rsidRPr="00453717" w:rsidRDefault="005F711B" w:rsidP="00453717">
      <w:pPr>
        <w:autoSpaceDE w:val="0"/>
        <w:autoSpaceDN w:val="0"/>
        <w:adjustRightInd w:val="0"/>
        <w:ind w:firstLine="709"/>
        <w:jc w:val="both"/>
        <w:rPr>
          <w:sz w:val="28"/>
          <w:szCs w:val="28"/>
        </w:rPr>
      </w:pPr>
      <w:r w:rsidRPr="00453717">
        <w:rPr>
          <w:sz w:val="28"/>
          <w:szCs w:val="28"/>
        </w:rPr>
        <w:t>Для уникнення такої проблеми необхідними є широкі випробування потомств плюсових дерев  в різних лісорослинних умовах. Загалом в Україні створено достатньо багато випробних культур лісових деревних порід (на площі 138,25 га випробовується потомства 3224 дерев [3]), однак планомірного вивчення явища взаємодії «генотип-середовище» не велося.</w:t>
      </w:r>
    </w:p>
    <w:p w:rsidR="005F711B" w:rsidRPr="00453717" w:rsidRDefault="005F711B" w:rsidP="00EE46E4">
      <w:pPr>
        <w:pStyle w:val="BodyText0"/>
        <w:jc w:val="right"/>
        <w:rPr>
          <w:sz w:val="28"/>
          <w:szCs w:val="28"/>
        </w:rPr>
      </w:pPr>
      <w:r w:rsidRPr="00453717">
        <w:rPr>
          <w:sz w:val="28"/>
          <w:szCs w:val="28"/>
        </w:rPr>
        <w:t>Таблиця 2</w:t>
      </w:r>
    </w:p>
    <w:p w:rsidR="005F711B" w:rsidRPr="00453717" w:rsidRDefault="005F711B" w:rsidP="00EE46E4">
      <w:pPr>
        <w:pStyle w:val="BodyText0"/>
        <w:jc w:val="center"/>
        <w:rPr>
          <w:sz w:val="28"/>
          <w:szCs w:val="28"/>
        </w:rPr>
      </w:pPr>
      <w:r w:rsidRPr="00453717">
        <w:rPr>
          <w:sz w:val="28"/>
          <w:szCs w:val="28"/>
        </w:rPr>
        <w:t>Розподіл плюсових дерев бука лісового серед окремих популяцій бука</w:t>
      </w:r>
    </w:p>
    <w:tbl>
      <w:tblPr>
        <w:tblW w:w="9539" w:type="dxa"/>
        <w:jc w:val="center"/>
        <w:tblInd w:w="-3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tblPr>
      <w:tblGrid>
        <w:gridCol w:w="2503"/>
        <w:gridCol w:w="1843"/>
        <w:gridCol w:w="1842"/>
        <w:gridCol w:w="1701"/>
        <w:gridCol w:w="1650"/>
      </w:tblGrid>
      <w:tr w:rsidR="005F711B" w:rsidRPr="00453717" w:rsidTr="00AD0597">
        <w:trPr>
          <w:trHeight w:val="818"/>
          <w:jc w:val="center"/>
        </w:trPr>
        <w:tc>
          <w:tcPr>
            <w:tcW w:w="2503" w:type="dxa"/>
            <w:vMerge w:val="restart"/>
            <w:tcMar>
              <w:left w:w="28" w:type="dxa"/>
              <w:right w:w="28" w:type="dxa"/>
            </w:tcMar>
            <w:vAlign w:val="center"/>
          </w:tcPr>
          <w:p w:rsidR="005F711B" w:rsidRPr="00453717" w:rsidRDefault="005F711B" w:rsidP="00AD0597">
            <w:pPr>
              <w:pStyle w:val="BodyText0"/>
              <w:jc w:val="center"/>
              <w:rPr>
                <w:sz w:val="28"/>
                <w:szCs w:val="28"/>
              </w:rPr>
            </w:pPr>
            <w:r w:rsidRPr="00453717">
              <w:rPr>
                <w:sz w:val="28"/>
                <w:szCs w:val="28"/>
              </w:rPr>
              <w:t>Область</w:t>
            </w:r>
          </w:p>
        </w:tc>
        <w:tc>
          <w:tcPr>
            <w:tcW w:w="7036" w:type="dxa"/>
            <w:gridSpan w:val="4"/>
            <w:tcMar>
              <w:left w:w="28" w:type="dxa"/>
              <w:right w:w="28" w:type="dxa"/>
            </w:tcMar>
            <w:vAlign w:val="center"/>
          </w:tcPr>
          <w:p w:rsidR="005F711B" w:rsidRPr="00453717" w:rsidRDefault="005F711B" w:rsidP="00AD0597">
            <w:pPr>
              <w:pStyle w:val="BodyText0"/>
              <w:jc w:val="center"/>
              <w:rPr>
                <w:sz w:val="28"/>
                <w:szCs w:val="28"/>
              </w:rPr>
            </w:pPr>
            <w:r w:rsidRPr="00453717">
              <w:rPr>
                <w:sz w:val="28"/>
                <w:szCs w:val="28"/>
              </w:rPr>
              <w:t>Кількість популяцій з числом плюсових дерев/</w:t>
            </w:r>
            <w:r w:rsidRPr="00453717">
              <w:rPr>
                <w:sz w:val="28"/>
                <w:szCs w:val="28"/>
              </w:rPr>
              <w:br/>
              <w:t>загальна кількість плюсових дерев у цих популяціях</w:t>
            </w:r>
          </w:p>
        </w:tc>
      </w:tr>
      <w:tr w:rsidR="005F711B" w:rsidRPr="00453717" w:rsidTr="00AD0597">
        <w:trPr>
          <w:jc w:val="center"/>
        </w:trPr>
        <w:tc>
          <w:tcPr>
            <w:tcW w:w="2503" w:type="dxa"/>
            <w:vMerge/>
            <w:tcMar>
              <w:left w:w="28" w:type="dxa"/>
              <w:right w:w="28" w:type="dxa"/>
            </w:tcMar>
          </w:tcPr>
          <w:p w:rsidR="005F711B" w:rsidRPr="00453717" w:rsidRDefault="005F711B" w:rsidP="00AD0597">
            <w:pPr>
              <w:pStyle w:val="BodyText0"/>
              <w:jc w:val="center"/>
              <w:rPr>
                <w:sz w:val="28"/>
                <w:szCs w:val="28"/>
              </w:rPr>
            </w:pPr>
          </w:p>
        </w:tc>
        <w:tc>
          <w:tcPr>
            <w:tcW w:w="1843"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3 і менше</w:t>
            </w:r>
          </w:p>
        </w:tc>
        <w:tc>
          <w:tcPr>
            <w:tcW w:w="1842"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4-10</w:t>
            </w:r>
          </w:p>
        </w:tc>
        <w:tc>
          <w:tcPr>
            <w:tcW w:w="1701"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11-20</w:t>
            </w:r>
          </w:p>
        </w:tc>
        <w:tc>
          <w:tcPr>
            <w:tcW w:w="1650" w:type="dxa"/>
          </w:tcPr>
          <w:p w:rsidR="005F711B" w:rsidRPr="00453717" w:rsidRDefault="005F711B" w:rsidP="00AD0597">
            <w:pPr>
              <w:pStyle w:val="BodyText0"/>
              <w:jc w:val="center"/>
              <w:rPr>
                <w:sz w:val="28"/>
                <w:szCs w:val="28"/>
              </w:rPr>
            </w:pPr>
            <w:r w:rsidRPr="00453717">
              <w:rPr>
                <w:sz w:val="28"/>
                <w:szCs w:val="28"/>
              </w:rPr>
              <w:t>20 і більше</w:t>
            </w:r>
          </w:p>
        </w:tc>
      </w:tr>
      <w:tr w:rsidR="005F711B" w:rsidRPr="00453717" w:rsidTr="00AD0597">
        <w:trPr>
          <w:jc w:val="center"/>
        </w:trPr>
        <w:tc>
          <w:tcPr>
            <w:tcW w:w="2503" w:type="dxa"/>
            <w:tcMar>
              <w:left w:w="28" w:type="dxa"/>
              <w:right w:w="28" w:type="dxa"/>
            </w:tcMar>
          </w:tcPr>
          <w:p w:rsidR="005F711B" w:rsidRPr="00453717" w:rsidRDefault="005F711B" w:rsidP="00AD0597">
            <w:pPr>
              <w:pStyle w:val="BodyText0"/>
              <w:rPr>
                <w:sz w:val="28"/>
                <w:szCs w:val="28"/>
              </w:rPr>
            </w:pPr>
            <w:r w:rsidRPr="00453717">
              <w:rPr>
                <w:sz w:val="28"/>
                <w:szCs w:val="28"/>
              </w:rPr>
              <w:t>Івано-Франківська</w:t>
            </w:r>
          </w:p>
        </w:tc>
        <w:tc>
          <w:tcPr>
            <w:tcW w:w="1843"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3/9</w:t>
            </w:r>
          </w:p>
        </w:tc>
        <w:tc>
          <w:tcPr>
            <w:tcW w:w="1842" w:type="dxa"/>
            <w:tcMar>
              <w:left w:w="0" w:type="dxa"/>
              <w:right w:w="0" w:type="dxa"/>
            </w:tcMar>
          </w:tcPr>
          <w:p w:rsidR="005F711B" w:rsidRPr="00453717" w:rsidRDefault="005F711B" w:rsidP="00AD0597">
            <w:pPr>
              <w:pStyle w:val="BodyText0"/>
              <w:jc w:val="center"/>
              <w:rPr>
                <w:sz w:val="28"/>
                <w:szCs w:val="28"/>
              </w:rPr>
            </w:pPr>
            <w:r w:rsidRPr="00453717">
              <w:rPr>
                <w:sz w:val="28"/>
                <w:szCs w:val="28"/>
              </w:rPr>
              <w:t>3/13</w:t>
            </w:r>
          </w:p>
        </w:tc>
        <w:tc>
          <w:tcPr>
            <w:tcW w:w="1701"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1/11</w:t>
            </w:r>
          </w:p>
        </w:tc>
        <w:tc>
          <w:tcPr>
            <w:tcW w:w="1650"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w:t>
            </w:r>
          </w:p>
        </w:tc>
      </w:tr>
      <w:tr w:rsidR="005F711B" w:rsidRPr="00453717" w:rsidTr="00AD0597">
        <w:trPr>
          <w:jc w:val="center"/>
        </w:trPr>
        <w:tc>
          <w:tcPr>
            <w:tcW w:w="2503" w:type="dxa"/>
            <w:tcMar>
              <w:left w:w="28" w:type="dxa"/>
              <w:right w:w="28" w:type="dxa"/>
            </w:tcMar>
          </w:tcPr>
          <w:p w:rsidR="005F711B" w:rsidRPr="00453717" w:rsidRDefault="005F711B" w:rsidP="00AD0597">
            <w:pPr>
              <w:pStyle w:val="BodyText0"/>
              <w:rPr>
                <w:sz w:val="28"/>
                <w:szCs w:val="28"/>
              </w:rPr>
            </w:pPr>
            <w:r w:rsidRPr="00453717">
              <w:rPr>
                <w:sz w:val="28"/>
                <w:szCs w:val="28"/>
              </w:rPr>
              <w:t>Львівська</w:t>
            </w:r>
          </w:p>
        </w:tc>
        <w:tc>
          <w:tcPr>
            <w:tcW w:w="1843"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5/9</w:t>
            </w:r>
          </w:p>
        </w:tc>
        <w:tc>
          <w:tcPr>
            <w:tcW w:w="1842" w:type="dxa"/>
            <w:tcMar>
              <w:left w:w="0" w:type="dxa"/>
              <w:right w:w="0" w:type="dxa"/>
            </w:tcMar>
          </w:tcPr>
          <w:p w:rsidR="005F711B" w:rsidRPr="00453717" w:rsidRDefault="005F711B" w:rsidP="00AD0597">
            <w:pPr>
              <w:pStyle w:val="BodyText0"/>
              <w:jc w:val="center"/>
              <w:rPr>
                <w:sz w:val="28"/>
                <w:szCs w:val="28"/>
              </w:rPr>
            </w:pPr>
            <w:r w:rsidRPr="00453717">
              <w:rPr>
                <w:sz w:val="28"/>
                <w:szCs w:val="28"/>
              </w:rPr>
              <w:t>2/9</w:t>
            </w:r>
          </w:p>
        </w:tc>
        <w:tc>
          <w:tcPr>
            <w:tcW w:w="1701"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3/45</w:t>
            </w:r>
          </w:p>
        </w:tc>
        <w:tc>
          <w:tcPr>
            <w:tcW w:w="1650"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1/21</w:t>
            </w:r>
          </w:p>
        </w:tc>
      </w:tr>
      <w:tr w:rsidR="005F711B" w:rsidRPr="00453717" w:rsidTr="00AD0597">
        <w:trPr>
          <w:jc w:val="center"/>
        </w:trPr>
        <w:tc>
          <w:tcPr>
            <w:tcW w:w="2503" w:type="dxa"/>
            <w:tcMar>
              <w:left w:w="28" w:type="dxa"/>
              <w:right w:w="28" w:type="dxa"/>
            </w:tcMar>
          </w:tcPr>
          <w:p w:rsidR="005F711B" w:rsidRPr="00453717" w:rsidRDefault="005F711B" w:rsidP="00AD0597">
            <w:pPr>
              <w:pStyle w:val="BodyText0"/>
              <w:rPr>
                <w:sz w:val="28"/>
                <w:szCs w:val="28"/>
              </w:rPr>
            </w:pPr>
            <w:r w:rsidRPr="00453717">
              <w:rPr>
                <w:sz w:val="28"/>
                <w:szCs w:val="28"/>
              </w:rPr>
              <w:t>Тернопільська</w:t>
            </w:r>
          </w:p>
        </w:tc>
        <w:tc>
          <w:tcPr>
            <w:tcW w:w="1843"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2/2</w:t>
            </w:r>
          </w:p>
        </w:tc>
        <w:tc>
          <w:tcPr>
            <w:tcW w:w="1842" w:type="dxa"/>
            <w:tcMar>
              <w:left w:w="0" w:type="dxa"/>
              <w:right w:w="0" w:type="dxa"/>
            </w:tcMar>
          </w:tcPr>
          <w:p w:rsidR="005F711B" w:rsidRPr="00453717" w:rsidRDefault="005F711B" w:rsidP="00AD0597">
            <w:pPr>
              <w:pStyle w:val="BodyText0"/>
              <w:jc w:val="center"/>
              <w:rPr>
                <w:sz w:val="28"/>
                <w:szCs w:val="28"/>
              </w:rPr>
            </w:pPr>
            <w:r w:rsidRPr="00453717">
              <w:rPr>
                <w:sz w:val="28"/>
                <w:szCs w:val="28"/>
              </w:rPr>
              <w:t>-</w:t>
            </w:r>
          </w:p>
        </w:tc>
        <w:tc>
          <w:tcPr>
            <w:tcW w:w="1701"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w:t>
            </w:r>
          </w:p>
        </w:tc>
        <w:tc>
          <w:tcPr>
            <w:tcW w:w="1650"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w:t>
            </w:r>
          </w:p>
        </w:tc>
      </w:tr>
      <w:tr w:rsidR="005F711B" w:rsidRPr="00453717" w:rsidTr="00AD0597">
        <w:trPr>
          <w:jc w:val="center"/>
        </w:trPr>
        <w:tc>
          <w:tcPr>
            <w:tcW w:w="2503" w:type="dxa"/>
            <w:tcMar>
              <w:left w:w="28" w:type="dxa"/>
              <w:right w:w="28" w:type="dxa"/>
            </w:tcMar>
          </w:tcPr>
          <w:p w:rsidR="005F711B" w:rsidRPr="00453717" w:rsidRDefault="005F711B" w:rsidP="00AD0597">
            <w:pPr>
              <w:pStyle w:val="BodyText0"/>
              <w:rPr>
                <w:sz w:val="28"/>
                <w:szCs w:val="28"/>
              </w:rPr>
            </w:pPr>
            <w:r w:rsidRPr="00453717">
              <w:rPr>
                <w:sz w:val="28"/>
                <w:szCs w:val="28"/>
              </w:rPr>
              <w:t>Чернівецька</w:t>
            </w:r>
          </w:p>
        </w:tc>
        <w:tc>
          <w:tcPr>
            <w:tcW w:w="1843"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w:t>
            </w:r>
          </w:p>
        </w:tc>
        <w:tc>
          <w:tcPr>
            <w:tcW w:w="1842" w:type="dxa"/>
            <w:tcMar>
              <w:left w:w="0" w:type="dxa"/>
              <w:right w:w="0" w:type="dxa"/>
            </w:tcMar>
          </w:tcPr>
          <w:p w:rsidR="005F711B" w:rsidRPr="00453717" w:rsidRDefault="005F711B" w:rsidP="00AD0597">
            <w:pPr>
              <w:pStyle w:val="BodyText0"/>
              <w:jc w:val="center"/>
              <w:rPr>
                <w:sz w:val="28"/>
                <w:szCs w:val="28"/>
              </w:rPr>
            </w:pPr>
            <w:r w:rsidRPr="00453717">
              <w:rPr>
                <w:sz w:val="28"/>
                <w:szCs w:val="28"/>
              </w:rPr>
              <w:t>-</w:t>
            </w:r>
          </w:p>
        </w:tc>
        <w:tc>
          <w:tcPr>
            <w:tcW w:w="1701"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w:t>
            </w:r>
          </w:p>
        </w:tc>
        <w:tc>
          <w:tcPr>
            <w:tcW w:w="1650" w:type="dxa"/>
            <w:tcMar>
              <w:left w:w="28" w:type="dxa"/>
              <w:right w:w="28" w:type="dxa"/>
            </w:tcMar>
          </w:tcPr>
          <w:p w:rsidR="005F711B" w:rsidRPr="00453717" w:rsidRDefault="005F711B" w:rsidP="00AD0597">
            <w:pPr>
              <w:pStyle w:val="BodyText0"/>
              <w:jc w:val="center"/>
              <w:rPr>
                <w:sz w:val="28"/>
                <w:szCs w:val="28"/>
              </w:rPr>
            </w:pPr>
            <w:r w:rsidRPr="00453717">
              <w:rPr>
                <w:sz w:val="28"/>
                <w:szCs w:val="28"/>
              </w:rPr>
              <w:t>-</w:t>
            </w:r>
          </w:p>
        </w:tc>
      </w:tr>
      <w:tr w:rsidR="005F711B" w:rsidRPr="00453717" w:rsidTr="00AD0597">
        <w:trPr>
          <w:jc w:val="center"/>
        </w:trPr>
        <w:tc>
          <w:tcPr>
            <w:tcW w:w="2503" w:type="dxa"/>
            <w:tcMar>
              <w:left w:w="28" w:type="dxa"/>
              <w:right w:w="28" w:type="dxa"/>
            </w:tcMar>
          </w:tcPr>
          <w:p w:rsidR="005F711B" w:rsidRPr="00453717" w:rsidRDefault="005F711B" w:rsidP="00AD0597">
            <w:pPr>
              <w:pStyle w:val="BodyText0"/>
              <w:rPr>
                <w:b/>
                <w:sz w:val="28"/>
                <w:szCs w:val="28"/>
              </w:rPr>
            </w:pPr>
            <w:r w:rsidRPr="00453717">
              <w:rPr>
                <w:b/>
                <w:sz w:val="28"/>
                <w:szCs w:val="28"/>
              </w:rPr>
              <w:t>Разом:</w:t>
            </w:r>
          </w:p>
        </w:tc>
        <w:tc>
          <w:tcPr>
            <w:tcW w:w="1843" w:type="dxa"/>
            <w:tcMar>
              <w:left w:w="28" w:type="dxa"/>
              <w:right w:w="28" w:type="dxa"/>
            </w:tcMar>
          </w:tcPr>
          <w:p w:rsidR="005F711B" w:rsidRPr="00453717" w:rsidRDefault="005F711B" w:rsidP="00AD0597">
            <w:pPr>
              <w:pStyle w:val="BodyText0"/>
              <w:jc w:val="center"/>
              <w:rPr>
                <w:b/>
                <w:sz w:val="28"/>
                <w:szCs w:val="28"/>
              </w:rPr>
            </w:pPr>
            <w:r w:rsidRPr="00453717">
              <w:rPr>
                <w:b/>
                <w:sz w:val="28"/>
                <w:szCs w:val="28"/>
              </w:rPr>
              <w:t>10/20</w:t>
            </w:r>
          </w:p>
        </w:tc>
        <w:tc>
          <w:tcPr>
            <w:tcW w:w="1842" w:type="dxa"/>
            <w:tcMar>
              <w:left w:w="0" w:type="dxa"/>
              <w:right w:w="0" w:type="dxa"/>
            </w:tcMar>
          </w:tcPr>
          <w:p w:rsidR="005F711B" w:rsidRPr="00453717" w:rsidRDefault="005F711B" w:rsidP="00AD0597">
            <w:pPr>
              <w:pStyle w:val="BodyText0"/>
              <w:jc w:val="center"/>
              <w:rPr>
                <w:b/>
                <w:sz w:val="28"/>
                <w:szCs w:val="28"/>
              </w:rPr>
            </w:pPr>
            <w:r w:rsidRPr="00453717">
              <w:rPr>
                <w:b/>
                <w:sz w:val="28"/>
                <w:szCs w:val="28"/>
              </w:rPr>
              <w:t>2/22</w:t>
            </w:r>
          </w:p>
        </w:tc>
        <w:tc>
          <w:tcPr>
            <w:tcW w:w="1701" w:type="dxa"/>
            <w:tcMar>
              <w:left w:w="28" w:type="dxa"/>
              <w:right w:w="28" w:type="dxa"/>
            </w:tcMar>
          </w:tcPr>
          <w:p w:rsidR="005F711B" w:rsidRPr="00453717" w:rsidRDefault="005F711B" w:rsidP="00AD0597">
            <w:pPr>
              <w:pStyle w:val="BodyText0"/>
              <w:jc w:val="center"/>
              <w:rPr>
                <w:b/>
                <w:sz w:val="28"/>
                <w:szCs w:val="28"/>
              </w:rPr>
            </w:pPr>
            <w:r w:rsidRPr="00453717">
              <w:rPr>
                <w:b/>
                <w:sz w:val="28"/>
                <w:szCs w:val="28"/>
              </w:rPr>
              <w:t>4/56</w:t>
            </w:r>
          </w:p>
        </w:tc>
        <w:tc>
          <w:tcPr>
            <w:tcW w:w="1650" w:type="dxa"/>
            <w:tcMar>
              <w:left w:w="28" w:type="dxa"/>
              <w:right w:w="28" w:type="dxa"/>
            </w:tcMar>
          </w:tcPr>
          <w:p w:rsidR="005F711B" w:rsidRPr="00453717" w:rsidRDefault="005F711B" w:rsidP="00AD0597">
            <w:pPr>
              <w:pStyle w:val="BodyText0"/>
              <w:jc w:val="center"/>
              <w:rPr>
                <w:b/>
                <w:sz w:val="28"/>
                <w:szCs w:val="28"/>
              </w:rPr>
            </w:pPr>
            <w:r w:rsidRPr="00453717">
              <w:rPr>
                <w:b/>
                <w:sz w:val="28"/>
                <w:szCs w:val="28"/>
              </w:rPr>
              <w:t>1/21</w:t>
            </w:r>
          </w:p>
        </w:tc>
      </w:tr>
    </w:tbl>
    <w:p w:rsidR="005F711B" w:rsidRPr="006E18BC" w:rsidRDefault="005F711B" w:rsidP="00EE46E4">
      <w:pPr>
        <w:autoSpaceDE w:val="0"/>
        <w:autoSpaceDN w:val="0"/>
        <w:adjustRightInd w:val="0"/>
        <w:ind w:firstLine="425"/>
        <w:jc w:val="both"/>
        <w:rPr>
          <w:sz w:val="28"/>
          <w:szCs w:val="28"/>
        </w:rPr>
      </w:pPr>
    </w:p>
    <w:p w:rsidR="005F711B" w:rsidRDefault="005F711B" w:rsidP="00EE46E4">
      <w:pPr>
        <w:ind w:firstLine="709"/>
        <w:jc w:val="both"/>
        <w:rPr>
          <w:sz w:val="28"/>
          <w:szCs w:val="28"/>
        </w:rPr>
      </w:pPr>
      <w:r>
        <w:rPr>
          <w:sz w:val="28"/>
          <w:szCs w:val="28"/>
        </w:rPr>
        <w:t>С</w:t>
      </w:r>
      <w:r w:rsidRPr="00081941">
        <w:rPr>
          <w:sz w:val="28"/>
          <w:szCs w:val="28"/>
        </w:rPr>
        <w:t xml:space="preserve">ьогодні </w:t>
      </w:r>
      <w:r>
        <w:rPr>
          <w:sz w:val="28"/>
          <w:szCs w:val="28"/>
        </w:rPr>
        <w:t>використовується</w:t>
      </w:r>
      <w:r w:rsidRPr="00081941">
        <w:rPr>
          <w:sz w:val="28"/>
          <w:szCs w:val="28"/>
        </w:rPr>
        <w:t xml:space="preserve"> широкий набір методичних інструментів </w:t>
      </w:r>
      <w:r>
        <w:rPr>
          <w:sz w:val="28"/>
          <w:szCs w:val="28"/>
        </w:rPr>
        <w:t>визначення рівня такої взаємодії:</w:t>
      </w:r>
      <w:r w:rsidRPr="00081941">
        <w:rPr>
          <w:sz w:val="28"/>
          <w:szCs w:val="28"/>
        </w:rPr>
        <w:t xml:space="preserve"> </w:t>
      </w:r>
    </w:p>
    <w:p w:rsidR="005F711B" w:rsidRPr="000A4596" w:rsidRDefault="005F711B" w:rsidP="00EE46E4">
      <w:pPr>
        <w:pStyle w:val="ListParagraph"/>
        <w:numPr>
          <w:ilvl w:val="0"/>
          <w:numId w:val="2"/>
        </w:numPr>
        <w:spacing w:after="0" w:line="240" w:lineRule="auto"/>
        <w:jc w:val="both"/>
        <w:rPr>
          <w:rFonts w:ascii="Times New Roman" w:hAnsi="Times New Roman"/>
          <w:sz w:val="28"/>
          <w:szCs w:val="28"/>
          <w:lang w:val="uk-UA"/>
        </w:rPr>
      </w:pPr>
      <w:r w:rsidRPr="000A4596">
        <w:rPr>
          <w:rFonts w:ascii="Times New Roman" w:hAnsi="Times New Roman"/>
          <w:sz w:val="28"/>
          <w:szCs w:val="28"/>
          <w:lang w:val="uk-UA"/>
        </w:rPr>
        <w:t>спосіб оцінки  середнього відхилення рангів [</w:t>
      </w:r>
      <w:r>
        <w:rPr>
          <w:rFonts w:ascii="Times New Roman" w:hAnsi="Times New Roman"/>
          <w:sz w:val="28"/>
          <w:szCs w:val="28"/>
          <w:lang w:val="uk-UA"/>
        </w:rPr>
        <w:t>9</w:t>
      </w:r>
      <w:r w:rsidRPr="000A4596">
        <w:rPr>
          <w:rFonts w:ascii="Times New Roman" w:hAnsi="Times New Roman"/>
          <w:sz w:val="28"/>
          <w:szCs w:val="28"/>
          <w:lang w:val="uk-UA"/>
        </w:rPr>
        <w:t xml:space="preserve">]; </w:t>
      </w:r>
    </w:p>
    <w:p w:rsidR="005F711B" w:rsidRPr="000A4596" w:rsidRDefault="005F711B" w:rsidP="00EE46E4">
      <w:pPr>
        <w:numPr>
          <w:ilvl w:val="0"/>
          <w:numId w:val="2"/>
        </w:numPr>
        <w:ind w:left="0" w:firstLine="709"/>
        <w:jc w:val="both"/>
        <w:rPr>
          <w:sz w:val="28"/>
          <w:szCs w:val="28"/>
        </w:rPr>
      </w:pPr>
      <w:r w:rsidRPr="00081941">
        <w:rPr>
          <w:sz w:val="28"/>
          <w:szCs w:val="28"/>
        </w:rPr>
        <w:t>метод коефіцієнта рангової кореляції Спірмена [</w:t>
      </w:r>
      <w:r>
        <w:rPr>
          <w:sz w:val="28"/>
          <w:szCs w:val="28"/>
        </w:rPr>
        <w:t>10</w:t>
      </w:r>
      <w:r w:rsidRPr="00081941">
        <w:rPr>
          <w:sz w:val="28"/>
          <w:szCs w:val="28"/>
        </w:rPr>
        <w:t xml:space="preserve">]; </w:t>
      </w:r>
    </w:p>
    <w:p w:rsidR="005F711B" w:rsidRPr="00081941" w:rsidRDefault="005F711B" w:rsidP="00EE46E4">
      <w:pPr>
        <w:numPr>
          <w:ilvl w:val="0"/>
          <w:numId w:val="2"/>
        </w:numPr>
        <w:ind w:left="0" w:firstLine="709"/>
        <w:jc w:val="both"/>
        <w:rPr>
          <w:sz w:val="28"/>
          <w:szCs w:val="28"/>
        </w:rPr>
      </w:pPr>
      <w:r w:rsidRPr="00081941">
        <w:rPr>
          <w:sz w:val="28"/>
          <w:szCs w:val="28"/>
        </w:rPr>
        <w:t>метод коефіцієнта генетичної кореляції типу В [</w:t>
      </w:r>
      <w:r>
        <w:rPr>
          <w:sz w:val="28"/>
          <w:szCs w:val="28"/>
        </w:rPr>
        <w:t>7</w:t>
      </w:r>
      <w:r w:rsidRPr="00081941">
        <w:rPr>
          <w:sz w:val="28"/>
          <w:szCs w:val="28"/>
        </w:rPr>
        <w:t xml:space="preserve">]; </w:t>
      </w:r>
    </w:p>
    <w:p w:rsidR="005F711B" w:rsidRPr="00081941" w:rsidRDefault="005F711B" w:rsidP="00EE46E4">
      <w:pPr>
        <w:numPr>
          <w:ilvl w:val="0"/>
          <w:numId w:val="2"/>
        </w:numPr>
        <w:ind w:left="0" w:firstLine="709"/>
        <w:jc w:val="both"/>
        <w:rPr>
          <w:sz w:val="28"/>
          <w:szCs w:val="28"/>
        </w:rPr>
      </w:pPr>
      <w:r w:rsidRPr="00081941">
        <w:rPr>
          <w:sz w:val="28"/>
          <w:szCs w:val="28"/>
        </w:rPr>
        <w:t>спосіб оцінювання за показником ефективності фенотипової селекції [</w:t>
      </w:r>
      <w:r>
        <w:rPr>
          <w:sz w:val="28"/>
          <w:szCs w:val="28"/>
        </w:rPr>
        <w:t>10</w:t>
      </w:r>
      <w:r w:rsidRPr="00081941">
        <w:rPr>
          <w:sz w:val="28"/>
          <w:szCs w:val="28"/>
        </w:rPr>
        <w:t xml:space="preserve">]; </w:t>
      </w:r>
    </w:p>
    <w:p w:rsidR="005F711B" w:rsidRPr="00081941" w:rsidRDefault="005F711B" w:rsidP="00EE46E4">
      <w:pPr>
        <w:numPr>
          <w:ilvl w:val="0"/>
          <w:numId w:val="2"/>
        </w:numPr>
        <w:ind w:left="0" w:firstLine="709"/>
        <w:jc w:val="both"/>
        <w:rPr>
          <w:sz w:val="28"/>
          <w:szCs w:val="28"/>
        </w:rPr>
      </w:pPr>
      <w:r w:rsidRPr="00081941">
        <w:rPr>
          <w:sz w:val="28"/>
          <w:szCs w:val="28"/>
        </w:rPr>
        <w:t>визначення компонентів варіанси методом дисперсійного аналізу [</w:t>
      </w:r>
      <w:r>
        <w:rPr>
          <w:sz w:val="28"/>
          <w:szCs w:val="28"/>
        </w:rPr>
        <w:t>7</w:t>
      </w:r>
      <w:r w:rsidRPr="00081941">
        <w:rPr>
          <w:sz w:val="28"/>
          <w:szCs w:val="28"/>
        </w:rPr>
        <w:t>];</w:t>
      </w:r>
    </w:p>
    <w:p w:rsidR="005F711B" w:rsidRPr="00081941" w:rsidRDefault="005F711B" w:rsidP="00EE46E4">
      <w:pPr>
        <w:numPr>
          <w:ilvl w:val="0"/>
          <w:numId w:val="2"/>
        </w:numPr>
        <w:ind w:left="0" w:firstLine="709"/>
        <w:jc w:val="both"/>
        <w:rPr>
          <w:sz w:val="28"/>
          <w:szCs w:val="28"/>
        </w:rPr>
      </w:pPr>
      <w:r w:rsidRPr="00081941">
        <w:rPr>
          <w:sz w:val="28"/>
          <w:szCs w:val="28"/>
        </w:rPr>
        <w:t>метод коефіцієнта регресії та  варіанси стабільності [</w:t>
      </w:r>
      <w:r>
        <w:rPr>
          <w:sz w:val="28"/>
          <w:szCs w:val="28"/>
        </w:rPr>
        <w:t>9</w:t>
      </w:r>
      <w:r w:rsidRPr="00081941">
        <w:rPr>
          <w:sz w:val="28"/>
          <w:szCs w:val="28"/>
        </w:rPr>
        <w:t xml:space="preserve">]. </w:t>
      </w:r>
    </w:p>
    <w:p w:rsidR="005F711B" w:rsidRDefault="005F711B" w:rsidP="00EE46E4">
      <w:pPr>
        <w:ind w:firstLine="720"/>
        <w:jc w:val="both"/>
        <w:rPr>
          <w:sz w:val="28"/>
          <w:szCs w:val="28"/>
        </w:rPr>
      </w:pPr>
      <w:r w:rsidRPr="00081941">
        <w:rPr>
          <w:sz w:val="28"/>
          <w:szCs w:val="28"/>
        </w:rPr>
        <w:t>Останній метод нами апробований для провенієнцій дуба звичайного та сосни кедрової сибірської [</w:t>
      </w:r>
      <w:r>
        <w:rPr>
          <w:sz w:val="28"/>
          <w:szCs w:val="28"/>
        </w:rPr>
        <w:t>1</w:t>
      </w:r>
      <w:r w:rsidRPr="00081941">
        <w:rPr>
          <w:sz w:val="28"/>
          <w:szCs w:val="28"/>
        </w:rPr>
        <w:t xml:space="preserve">]. </w:t>
      </w:r>
      <w:r w:rsidRPr="002028A8">
        <w:rPr>
          <w:sz w:val="28"/>
          <w:szCs w:val="28"/>
        </w:rPr>
        <w:t>У цьому дослідженні ми вивчали ступінь екологічн</w:t>
      </w:r>
      <w:r>
        <w:rPr>
          <w:sz w:val="28"/>
          <w:szCs w:val="28"/>
        </w:rPr>
        <w:t xml:space="preserve">ої стабільності росту у висоту </w:t>
      </w:r>
      <w:r w:rsidRPr="002028A8">
        <w:rPr>
          <w:sz w:val="28"/>
          <w:szCs w:val="28"/>
        </w:rPr>
        <w:t xml:space="preserve">кліматипів дуба звичайного  (селекційна ознака – середня висота), які випробувалися на п’ятьох екологічних фонах,  та кліматипів сосни кедрової сибірської (селекційна ознака – поточний приріст за висотою), які культивувалися на двох гіпсометричних </w:t>
      </w:r>
      <w:r>
        <w:rPr>
          <w:sz w:val="28"/>
          <w:szCs w:val="28"/>
        </w:rPr>
        <w:t>рівнях</w:t>
      </w:r>
      <w:r w:rsidRPr="002028A8">
        <w:rPr>
          <w:sz w:val="28"/>
          <w:szCs w:val="28"/>
        </w:rPr>
        <w:t xml:space="preserve">. Аналіз коефіцієнтів регресії </w:t>
      </w:r>
      <w:r w:rsidRPr="002A6E86">
        <w:rPr>
          <w:sz w:val="28"/>
          <w:szCs w:val="28"/>
        </w:rPr>
        <w:t>засвідчив</w:t>
      </w:r>
      <w:r w:rsidRPr="002028A8">
        <w:rPr>
          <w:sz w:val="28"/>
          <w:szCs w:val="28"/>
        </w:rPr>
        <w:t xml:space="preserve">, що найбільш </w:t>
      </w:r>
      <w:r>
        <w:rPr>
          <w:sz w:val="28"/>
          <w:szCs w:val="28"/>
        </w:rPr>
        <w:t>відчут</w:t>
      </w:r>
      <w:r w:rsidRPr="002028A8">
        <w:rPr>
          <w:sz w:val="28"/>
          <w:szCs w:val="28"/>
        </w:rPr>
        <w:t>но реагу</w:t>
      </w:r>
      <w:r>
        <w:rPr>
          <w:sz w:val="28"/>
          <w:szCs w:val="28"/>
        </w:rPr>
        <w:t xml:space="preserve">вали </w:t>
      </w:r>
      <w:r w:rsidRPr="002028A8">
        <w:rPr>
          <w:sz w:val="28"/>
          <w:szCs w:val="28"/>
        </w:rPr>
        <w:t xml:space="preserve"> на зміну умов середовища </w:t>
      </w:r>
      <w:r>
        <w:rPr>
          <w:sz w:val="28"/>
          <w:szCs w:val="28"/>
        </w:rPr>
        <w:t xml:space="preserve">в мережі географічних культур дуба звичайного </w:t>
      </w:r>
      <w:r w:rsidRPr="002028A8">
        <w:rPr>
          <w:sz w:val="28"/>
          <w:szCs w:val="28"/>
        </w:rPr>
        <w:t>(</w:t>
      </w:r>
      <w:r>
        <w:rPr>
          <w:sz w:val="28"/>
          <w:szCs w:val="28"/>
        </w:rPr>
        <w:t>виявилися найбільш пластичними</w:t>
      </w:r>
      <w:r w:rsidRPr="002028A8">
        <w:rPr>
          <w:sz w:val="28"/>
          <w:szCs w:val="28"/>
        </w:rPr>
        <w:t xml:space="preserve">) потомства гродненської і тростянецької популяцій </w:t>
      </w:r>
      <w:r>
        <w:rPr>
          <w:sz w:val="28"/>
          <w:szCs w:val="28"/>
        </w:rPr>
        <w:t xml:space="preserve">    </w:t>
      </w:r>
      <w:r w:rsidRPr="002028A8">
        <w:rPr>
          <w:sz w:val="28"/>
          <w:szCs w:val="28"/>
        </w:rPr>
        <w:t>(β</w:t>
      </w:r>
      <w:r w:rsidRPr="002028A8">
        <w:rPr>
          <w:sz w:val="28"/>
          <w:szCs w:val="28"/>
          <w:vertAlign w:val="subscript"/>
          <w:lang w:val="de-DE"/>
        </w:rPr>
        <w:t>i</w:t>
      </w:r>
      <w:r w:rsidRPr="002028A8">
        <w:rPr>
          <w:sz w:val="28"/>
          <w:szCs w:val="28"/>
        </w:rPr>
        <w:t xml:space="preserve"> відповідно 1,41 та 1,61). Найменше чутливими до коливань екологічних факторів (екологічно стабільними) </w:t>
      </w:r>
      <w:r>
        <w:rPr>
          <w:sz w:val="28"/>
          <w:szCs w:val="28"/>
        </w:rPr>
        <w:t xml:space="preserve">були </w:t>
      </w:r>
      <w:r w:rsidRPr="002028A8">
        <w:rPr>
          <w:sz w:val="28"/>
          <w:szCs w:val="28"/>
        </w:rPr>
        <w:t xml:space="preserve"> кліматипи із Кіровоградської обл. і Башкирії (їх коефіцієнти регресії 0,32 і 0,45). </w:t>
      </w:r>
      <w:r>
        <w:rPr>
          <w:sz w:val="28"/>
          <w:szCs w:val="28"/>
        </w:rPr>
        <w:t>Екологічна стабільність кліматипу із Кіровоградщини може бути підставою для більш широкого районування сорту «Чорноліський» [6], оскільки материнське насадження цього сорту представлене саме цією популяцією дуба звичайного.</w:t>
      </w:r>
    </w:p>
    <w:p w:rsidR="005F711B" w:rsidRPr="002028A8" w:rsidRDefault="005F711B" w:rsidP="00EE46E4">
      <w:pPr>
        <w:ind w:firstLine="720"/>
        <w:jc w:val="both"/>
        <w:rPr>
          <w:rFonts w:ascii="Calibri" w:hAnsi="Calibri"/>
          <w:b/>
          <w:sz w:val="28"/>
          <w:szCs w:val="28"/>
        </w:rPr>
      </w:pPr>
      <w:r>
        <w:rPr>
          <w:sz w:val="28"/>
          <w:szCs w:val="28"/>
        </w:rPr>
        <w:t>На жаль, в Україні практично не вивчалася проблема взаємодії «генотип -середовище» для сибсів та півсибсів плюсових дерев. Оцінки рівня такої взаємодії дозволять відповісти на багато питань практичної селекції лісових порід, зокрема, про оптимальну клонову структуру насінних плантацій різних типів та порядків у відповідних лісорослинних умовах, про необхідність (чи недоцільність) регіоналізації селекційних програм.</w:t>
      </w:r>
    </w:p>
    <w:p w:rsidR="005F711B" w:rsidRPr="00BF08A0" w:rsidRDefault="005F711B" w:rsidP="00EE46E4">
      <w:pPr>
        <w:tabs>
          <w:tab w:val="left" w:pos="5712"/>
        </w:tabs>
        <w:ind w:right="-1" w:firstLine="709"/>
        <w:jc w:val="both"/>
        <w:rPr>
          <w:b/>
          <w:sz w:val="28"/>
          <w:szCs w:val="28"/>
        </w:rPr>
      </w:pPr>
      <w:r w:rsidRPr="00BF08A0">
        <w:rPr>
          <w:b/>
          <w:sz w:val="28"/>
          <w:szCs w:val="28"/>
        </w:rPr>
        <w:t>Висновки.</w:t>
      </w:r>
      <w:r w:rsidRPr="00BF08A0">
        <w:rPr>
          <w:sz w:val="28"/>
          <w:szCs w:val="28"/>
        </w:rPr>
        <w:t xml:space="preserve"> Дослідження різних видів взаємодії «генотип-середовище», </w:t>
      </w:r>
      <w:r>
        <w:rPr>
          <w:sz w:val="28"/>
          <w:szCs w:val="28"/>
        </w:rPr>
        <w:t>з</w:t>
      </w:r>
      <w:r w:rsidRPr="00BF08A0">
        <w:rPr>
          <w:sz w:val="28"/>
          <w:szCs w:val="28"/>
        </w:rPr>
        <w:t>окрема, «с</w:t>
      </w:r>
      <w:r>
        <w:rPr>
          <w:sz w:val="28"/>
          <w:szCs w:val="28"/>
        </w:rPr>
        <w:t>и</w:t>
      </w:r>
      <w:r w:rsidRPr="00BF08A0">
        <w:rPr>
          <w:sz w:val="28"/>
          <w:szCs w:val="28"/>
        </w:rPr>
        <w:t>бси-середовище», «півс</w:t>
      </w:r>
      <w:r>
        <w:rPr>
          <w:sz w:val="28"/>
          <w:szCs w:val="28"/>
        </w:rPr>
        <w:t>и</w:t>
      </w:r>
      <w:r w:rsidRPr="00BF08A0">
        <w:rPr>
          <w:sz w:val="28"/>
          <w:szCs w:val="28"/>
        </w:rPr>
        <w:t>бси-середовище», «провенієнції-середовище»</w:t>
      </w:r>
      <w:r>
        <w:rPr>
          <w:sz w:val="28"/>
          <w:szCs w:val="28"/>
        </w:rPr>
        <w:t>, «сорт-середовище», дозволять суттєво підвищити результативність та ефективність селекційних програм  з лісовими деревними видами в Україні. Необхідно ретельно вивчити можливість встановлення рівня таких взаємодій як на основі існуючих дослідних мереж географічних, вибробних, сортовипробних  культур, так і на базі  нових ретельно спланованих селекційних об’</w:t>
      </w:r>
      <w:r w:rsidRPr="00BF08A0">
        <w:rPr>
          <w:sz w:val="28"/>
          <w:szCs w:val="28"/>
        </w:rPr>
        <w:t>єктів.</w:t>
      </w:r>
    </w:p>
    <w:p w:rsidR="005F711B" w:rsidRPr="00BF08A0" w:rsidRDefault="005F711B" w:rsidP="00EE46E4">
      <w:pPr>
        <w:tabs>
          <w:tab w:val="left" w:pos="5712"/>
        </w:tabs>
        <w:ind w:left="258" w:right="342"/>
        <w:jc w:val="center"/>
        <w:rPr>
          <w:b/>
          <w:sz w:val="28"/>
          <w:szCs w:val="28"/>
        </w:rPr>
      </w:pPr>
    </w:p>
    <w:p w:rsidR="005F711B" w:rsidRPr="001B7455" w:rsidRDefault="005F711B" w:rsidP="00EE46E4">
      <w:pPr>
        <w:tabs>
          <w:tab w:val="left" w:pos="5712"/>
        </w:tabs>
        <w:ind w:right="342"/>
        <w:jc w:val="center"/>
        <w:rPr>
          <w:sz w:val="28"/>
          <w:szCs w:val="28"/>
        </w:rPr>
      </w:pPr>
      <w:r w:rsidRPr="001B7455">
        <w:rPr>
          <w:sz w:val="28"/>
          <w:szCs w:val="28"/>
        </w:rPr>
        <w:t>Список використаних джерел:</w:t>
      </w:r>
    </w:p>
    <w:p w:rsidR="005F711B" w:rsidRPr="000A4596" w:rsidRDefault="005F711B" w:rsidP="00EE46E4">
      <w:pPr>
        <w:numPr>
          <w:ilvl w:val="0"/>
          <w:numId w:val="1"/>
        </w:numPr>
        <w:tabs>
          <w:tab w:val="left" w:pos="900"/>
          <w:tab w:val="left" w:pos="1080"/>
          <w:tab w:val="left" w:pos="1260"/>
        </w:tabs>
        <w:autoSpaceDE w:val="0"/>
        <w:autoSpaceDN w:val="0"/>
        <w:adjustRightInd w:val="0"/>
        <w:ind w:left="714" w:hanging="357"/>
        <w:jc w:val="both"/>
        <w:rPr>
          <w:sz w:val="28"/>
          <w:szCs w:val="28"/>
        </w:rPr>
      </w:pPr>
      <w:bookmarkStart w:id="0" w:name="_Ref301015087"/>
      <w:bookmarkStart w:id="1" w:name="_Ref301175755"/>
      <w:r w:rsidRPr="000A4596">
        <w:rPr>
          <w:sz w:val="28"/>
          <w:szCs w:val="28"/>
        </w:rPr>
        <w:t xml:space="preserve">Гайда Ю.І. Екологічна стабільність та пластичність показників росту Quercus robur L. і Pinus sibirica Du Tour у географічних культурах / </w:t>
      </w:r>
      <w:r>
        <w:rPr>
          <w:sz w:val="28"/>
          <w:szCs w:val="28"/>
        </w:rPr>
        <w:t xml:space="preserve">     </w:t>
      </w:r>
      <w:r w:rsidRPr="000A4596">
        <w:rPr>
          <w:sz w:val="28"/>
          <w:szCs w:val="28"/>
        </w:rPr>
        <w:t xml:space="preserve">Ю.І. Гайда, М.М. Сіщук, Р.М. Яцик // Науковий вісник НЛТУ України. ―  Науковий вісник НЛТУУ. </w:t>
      </w:r>
      <w:r>
        <w:rPr>
          <w:sz w:val="28"/>
          <w:szCs w:val="28"/>
        </w:rPr>
        <w:t xml:space="preserve"> – </w:t>
      </w:r>
      <w:r w:rsidRPr="000A4596">
        <w:rPr>
          <w:sz w:val="28"/>
          <w:szCs w:val="28"/>
        </w:rPr>
        <w:t xml:space="preserve">2013. </w:t>
      </w:r>
      <w:r>
        <w:rPr>
          <w:sz w:val="28"/>
          <w:szCs w:val="28"/>
        </w:rPr>
        <w:t>–</w:t>
      </w:r>
      <w:r w:rsidRPr="000A4596">
        <w:rPr>
          <w:sz w:val="28"/>
          <w:szCs w:val="28"/>
        </w:rPr>
        <w:t xml:space="preserve"> № 23.13</w:t>
      </w:r>
      <w:r>
        <w:rPr>
          <w:sz w:val="28"/>
          <w:szCs w:val="28"/>
        </w:rPr>
        <w:t>.</w:t>
      </w:r>
      <w:r w:rsidRPr="000A4596">
        <w:rPr>
          <w:sz w:val="28"/>
          <w:szCs w:val="28"/>
        </w:rPr>
        <w:t xml:space="preserve"> </w:t>
      </w:r>
      <w:r>
        <w:rPr>
          <w:sz w:val="28"/>
          <w:szCs w:val="28"/>
        </w:rPr>
        <w:t>–</w:t>
      </w:r>
      <w:r w:rsidRPr="000A4596">
        <w:rPr>
          <w:sz w:val="28"/>
          <w:szCs w:val="28"/>
        </w:rPr>
        <w:t xml:space="preserve"> С. 101</w:t>
      </w:r>
      <w:r>
        <w:rPr>
          <w:sz w:val="28"/>
          <w:szCs w:val="28"/>
        </w:rPr>
        <w:t>.</w:t>
      </w:r>
      <w:r w:rsidRPr="001B7455">
        <w:rPr>
          <w:sz w:val="28"/>
          <w:szCs w:val="28"/>
        </w:rPr>
        <w:t xml:space="preserve"> </w:t>
      </w:r>
      <w:r>
        <w:rPr>
          <w:sz w:val="28"/>
          <w:szCs w:val="28"/>
        </w:rPr>
        <w:t>–</w:t>
      </w:r>
      <w:r w:rsidRPr="000A4596">
        <w:rPr>
          <w:sz w:val="28"/>
          <w:szCs w:val="28"/>
        </w:rPr>
        <w:t>109.</w:t>
      </w:r>
    </w:p>
    <w:p w:rsidR="005F711B" w:rsidRPr="00D809C9" w:rsidRDefault="005F711B" w:rsidP="00EE46E4">
      <w:pPr>
        <w:numPr>
          <w:ilvl w:val="0"/>
          <w:numId w:val="1"/>
        </w:numPr>
        <w:tabs>
          <w:tab w:val="left" w:pos="1080"/>
        </w:tabs>
        <w:autoSpaceDE w:val="0"/>
        <w:autoSpaceDN w:val="0"/>
        <w:adjustRightInd w:val="0"/>
        <w:ind w:left="714" w:hanging="357"/>
        <w:jc w:val="both"/>
        <w:rPr>
          <w:sz w:val="28"/>
          <w:szCs w:val="28"/>
        </w:rPr>
      </w:pPr>
      <w:r w:rsidRPr="000A4596">
        <w:rPr>
          <w:sz w:val="28"/>
          <w:szCs w:val="28"/>
        </w:rPr>
        <w:t xml:space="preserve">Настанови з лісового насінництва / [Молотков П. І., Патлай І. М., Давидова Н. </w:t>
      </w:r>
      <w:r>
        <w:rPr>
          <w:sz w:val="28"/>
          <w:szCs w:val="28"/>
        </w:rPr>
        <w:t>І., Швадчак І. М., Гайда Ю. І.].</w:t>
      </w:r>
      <w:r w:rsidRPr="001B7455">
        <w:rPr>
          <w:sz w:val="28"/>
          <w:szCs w:val="28"/>
        </w:rPr>
        <w:t xml:space="preserve"> </w:t>
      </w:r>
      <w:r>
        <w:rPr>
          <w:sz w:val="28"/>
          <w:szCs w:val="28"/>
        </w:rPr>
        <w:t>– Харків:</w:t>
      </w:r>
      <w:r w:rsidRPr="000A4596">
        <w:rPr>
          <w:sz w:val="28"/>
          <w:szCs w:val="28"/>
        </w:rPr>
        <w:t xml:space="preserve"> УкрНДІЛГА, 1993. </w:t>
      </w:r>
      <w:r>
        <w:rPr>
          <w:sz w:val="28"/>
          <w:szCs w:val="28"/>
        </w:rPr>
        <w:t>–</w:t>
      </w:r>
      <w:r w:rsidRPr="000A4596">
        <w:rPr>
          <w:sz w:val="28"/>
          <w:szCs w:val="28"/>
        </w:rPr>
        <w:t xml:space="preserve"> 58 с.</w:t>
      </w:r>
      <w:bookmarkEnd w:id="0"/>
    </w:p>
    <w:p w:rsidR="005F711B" w:rsidRPr="00D809C9" w:rsidRDefault="005F711B" w:rsidP="00EE46E4">
      <w:pPr>
        <w:numPr>
          <w:ilvl w:val="0"/>
          <w:numId w:val="1"/>
        </w:numPr>
        <w:tabs>
          <w:tab w:val="left" w:pos="1206"/>
        </w:tabs>
        <w:autoSpaceDE w:val="0"/>
        <w:autoSpaceDN w:val="0"/>
        <w:adjustRightInd w:val="0"/>
        <w:ind w:left="714" w:hanging="357"/>
        <w:jc w:val="both"/>
        <w:rPr>
          <w:sz w:val="28"/>
          <w:szCs w:val="28"/>
        </w:rPr>
      </w:pPr>
      <w:bookmarkStart w:id="2" w:name="_Ref301095573"/>
      <w:r w:rsidRPr="00D809C9">
        <w:rPr>
          <w:sz w:val="28"/>
          <w:szCs w:val="28"/>
        </w:rPr>
        <w:t>Патлай И. М. Постоянная лесосеменная база основных лесообра</w:t>
      </w:r>
      <w:r w:rsidRPr="00D809C9">
        <w:rPr>
          <w:sz w:val="28"/>
          <w:szCs w:val="28"/>
        </w:rPr>
        <w:softHyphen/>
        <w:t>зующих и интродуциро</w:t>
      </w:r>
      <w:r w:rsidRPr="00D809C9">
        <w:rPr>
          <w:sz w:val="28"/>
          <w:szCs w:val="28"/>
        </w:rPr>
        <w:softHyphen/>
        <w:t>ванных пород Украины на селекционно-генетиче</w:t>
      </w:r>
      <w:r w:rsidRPr="00D809C9">
        <w:rPr>
          <w:sz w:val="28"/>
          <w:szCs w:val="28"/>
        </w:rPr>
        <w:softHyphen/>
        <w:t xml:space="preserve">ской основе / И. М. Патлай, П. И. Молотков, Ю. И. Гайда и др. // Лесоводство и лесоразведение. Обзорная информация. </w:t>
      </w:r>
      <w:r>
        <w:rPr>
          <w:sz w:val="28"/>
          <w:szCs w:val="28"/>
        </w:rPr>
        <w:t>–</w:t>
      </w:r>
      <w:r w:rsidRPr="00D809C9">
        <w:rPr>
          <w:sz w:val="28"/>
          <w:szCs w:val="28"/>
        </w:rPr>
        <w:t xml:space="preserve"> М., 1994, ВНИИЦлесресурс. </w:t>
      </w:r>
      <w:r>
        <w:rPr>
          <w:sz w:val="28"/>
          <w:szCs w:val="28"/>
        </w:rPr>
        <w:t>–</w:t>
      </w:r>
      <w:r w:rsidRPr="00D809C9">
        <w:rPr>
          <w:sz w:val="28"/>
          <w:szCs w:val="28"/>
        </w:rPr>
        <w:t xml:space="preserve"> Вып. 1. </w:t>
      </w:r>
      <w:r>
        <w:rPr>
          <w:sz w:val="28"/>
          <w:szCs w:val="28"/>
        </w:rPr>
        <w:t>–</w:t>
      </w:r>
      <w:r w:rsidRPr="00D809C9">
        <w:rPr>
          <w:sz w:val="28"/>
          <w:szCs w:val="28"/>
        </w:rPr>
        <w:t xml:space="preserve"> 32 с.</w:t>
      </w:r>
      <w:bookmarkEnd w:id="2"/>
    </w:p>
    <w:p w:rsidR="005F711B" w:rsidRPr="000A4596" w:rsidRDefault="005F711B" w:rsidP="00EE46E4">
      <w:pPr>
        <w:pStyle w:val="ListParagraph"/>
        <w:numPr>
          <w:ilvl w:val="0"/>
          <w:numId w:val="1"/>
        </w:numPr>
        <w:autoSpaceDE w:val="0"/>
        <w:autoSpaceDN w:val="0"/>
        <w:adjustRightInd w:val="0"/>
        <w:spacing w:after="0" w:line="240" w:lineRule="auto"/>
        <w:ind w:left="714" w:hanging="357"/>
        <w:jc w:val="both"/>
        <w:rPr>
          <w:rFonts w:ascii="Times New Roman" w:hAnsi="Times New Roman"/>
          <w:sz w:val="28"/>
          <w:szCs w:val="28"/>
        </w:rPr>
      </w:pPr>
      <w:r w:rsidRPr="000A4596">
        <w:rPr>
          <w:rFonts w:ascii="Times New Roman" w:hAnsi="Times New Roman"/>
          <w:sz w:val="28"/>
          <w:szCs w:val="28"/>
        </w:rPr>
        <w:t xml:space="preserve">Рекомендации по улучшению семеноводства основных лесообразующих пород в Украинской ССР / </w:t>
      </w:r>
      <w:r w:rsidRPr="000A4596">
        <w:rPr>
          <w:rFonts w:ascii="Times New Roman" w:hAnsi="Times New Roman"/>
          <w:sz w:val="28"/>
          <w:szCs w:val="28"/>
          <w:lang w:val="uk-UA"/>
        </w:rPr>
        <w:t>[</w:t>
      </w:r>
      <w:r w:rsidRPr="000A4596">
        <w:rPr>
          <w:rFonts w:ascii="Times New Roman" w:hAnsi="Times New Roman"/>
          <w:sz w:val="28"/>
          <w:szCs w:val="28"/>
        </w:rPr>
        <w:t xml:space="preserve">Молотков П.И., Давыдова Н.И., Патлай И.Н., Вакулюк П.Г.]. </w:t>
      </w:r>
      <w:r>
        <w:rPr>
          <w:rFonts w:ascii="Times New Roman" w:hAnsi="Times New Roman"/>
          <w:sz w:val="28"/>
          <w:szCs w:val="28"/>
          <w:lang w:val="uk-UA"/>
        </w:rPr>
        <w:t>–</w:t>
      </w:r>
      <w:r w:rsidRPr="000A4596">
        <w:rPr>
          <w:rFonts w:ascii="Times New Roman" w:hAnsi="Times New Roman"/>
          <w:sz w:val="28"/>
          <w:szCs w:val="28"/>
        </w:rPr>
        <w:t xml:space="preserve"> Киев,</w:t>
      </w:r>
      <w:r w:rsidRPr="000A4596">
        <w:rPr>
          <w:rFonts w:ascii="Times New Roman" w:hAnsi="Times New Roman"/>
          <w:sz w:val="28"/>
          <w:szCs w:val="28"/>
          <w:lang w:val="uk-UA"/>
        </w:rPr>
        <w:t xml:space="preserve"> 1977. </w:t>
      </w:r>
      <w:r>
        <w:rPr>
          <w:rFonts w:ascii="Times New Roman" w:hAnsi="Times New Roman"/>
          <w:sz w:val="28"/>
          <w:szCs w:val="28"/>
          <w:lang w:val="uk-UA"/>
        </w:rPr>
        <w:t>–</w:t>
      </w:r>
      <w:r w:rsidRPr="000A4596">
        <w:rPr>
          <w:rFonts w:ascii="Times New Roman" w:hAnsi="Times New Roman"/>
          <w:sz w:val="28"/>
          <w:szCs w:val="28"/>
          <w:lang w:val="uk-UA"/>
        </w:rPr>
        <w:t xml:space="preserve"> 59 с.</w:t>
      </w:r>
    </w:p>
    <w:p w:rsidR="005F711B" w:rsidRPr="00DA45A9" w:rsidRDefault="005F711B" w:rsidP="00EE46E4">
      <w:pPr>
        <w:pStyle w:val="ListParagraph"/>
        <w:numPr>
          <w:ilvl w:val="0"/>
          <w:numId w:val="1"/>
        </w:numPr>
        <w:autoSpaceDE w:val="0"/>
        <w:autoSpaceDN w:val="0"/>
        <w:adjustRightInd w:val="0"/>
        <w:spacing w:after="0" w:line="240" w:lineRule="auto"/>
        <w:ind w:left="714" w:hanging="357"/>
        <w:jc w:val="both"/>
        <w:rPr>
          <w:rFonts w:ascii="Times New Roman" w:hAnsi="Times New Roman"/>
          <w:lang w:val="uk-UA"/>
        </w:rPr>
      </w:pPr>
      <w:r w:rsidRPr="00DA45A9">
        <w:rPr>
          <w:rFonts w:ascii="Times New Roman" w:hAnsi="Times New Roman"/>
          <w:sz w:val="28"/>
          <w:szCs w:val="28"/>
          <w:lang w:val="uk-UA"/>
        </w:rPr>
        <w:t xml:space="preserve">Селекция лесных пород / </w:t>
      </w:r>
      <w:r>
        <w:rPr>
          <w:rFonts w:ascii="Times New Roman" w:hAnsi="Times New Roman"/>
          <w:sz w:val="28"/>
          <w:szCs w:val="28"/>
        </w:rPr>
        <w:t>[Молотков П.</w:t>
      </w:r>
      <w:r w:rsidRPr="00DA45A9">
        <w:rPr>
          <w:rFonts w:ascii="Times New Roman" w:hAnsi="Times New Roman"/>
          <w:sz w:val="28"/>
          <w:szCs w:val="28"/>
        </w:rPr>
        <w:t>И., Патлай И.</w:t>
      </w:r>
      <w:r>
        <w:rPr>
          <w:rFonts w:ascii="Times New Roman" w:hAnsi="Times New Roman"/>
          <w:sz w:val="28"/>
          <w:szCs w:val="28"/>
        </w:rPr>
        <w:t>Н., Давыдова Н.</w:t>
      </w:r>
      <w:r w:rsidRPr="00DA45A9">
        <w:rPr>
          <w:rFonts w:ascii="Times New Roman" w:hAnsi="Times New Roman"/>
          <w:sz w:val="28"/>
          <w:szCs w:val="28"/>
        </w:rPr>
        <w:t xml:space="preserve">И. и др.]. </w:t>
      </w:r>
      <w:r>
        <w:rPr>
          <w:rFonts w:ascii="Times New Roman" w:hAnsi="Times New Roman"/>
          <w:sz w:val="28"/>
          <w:szCs w:val="28"/>
          <w:lang w:val="uk-UA"/>
        </w:rPr>
        <w:t>–</w:t>
      </w:r>
      <w:r w:rsidRPr="00DA45A9">
        <w:rPr>
          <w:rFonts w:ascii="Times New Roman" w:hAnsi="Times New Roman"/>
          <w:sz w:val="28"/>
          <w:szCs w:val="28"/>
        </w:rPr>
        <w:t xml:space="preserve"> М.: Лесная промышленность, 1982. </w:t>
      </w:r>
      <w:r>
        <w:rPr>
          <w:rFonts w:ascii="Times New Roman" w:hAnsi="Times New Roman"/>
          <w:sz w:val="28"/>
          <w:szCs w:val="28"/>
          <w:lang w:val="uk-UA"/>
        </w:rPr>
        <w:t>–</w:t>
      </w:r>
      <w:r w:rsidRPr="00DA45A9">
        <w:rPr>
          <w:rFonts w:ascii="Times New Roman" w:hAnsi="Times New Roman"/>
          <w:sz w:val="28"/>
          <w:szCs w:val="28"/>
        </w:rPr>
        <w:t xml:space="preserve"> 224 с.</w:t>
      </w:r>
      <w:bookmarkEnd w:id="1"/>
    </w:p>
    <w:p w:rsidR="005F711B" w:rsidRPr="00DA45A9" w:rsidRDefault="005F711B" w:rsidP="00EE46E4">
      <w:pPr>
        <w:pStyle w:val="ListParagraph"/>
        <w:numPr>
          <w:ilvl w:val="0"/>
          <w:numId w:val="1"/>
        </w:numPr>
        <w:autoSpaceDE w:val="0"/>
        <w:autoSpaceDN w:val="0"/>
        <w:adjustRightInd w:val="0"/>
        <w:spacing w:after="0" w:line="240" w:lineRule="auto"/>
        <w:ind w:left="714" w:hanging="357"/>
        <w:jc w:val="both"/>
        <w:rPr>
          <w:rFonts w:ascii="Times New Roman" w:hAnsi="Times New Roman"/>
          <w:sz w:val="28"/>
          <w:szCs w:val="28"/>
          <w:lang w:val="uk-UA"/>
        </w:rPr>
      </w:pPr>
      <w:r w:rsidRPr="00DA45A9">
        <w:rPr>
          <w:rFonts w:ascii="Times New Roman" w:hAnsi="Times New Roman"/>
          <w:sz w:val="28"/>
          <w:szCs w:val="28"/>
          <w:lang w:val="uk-UA"/>
        </w:rPr>
        <w:t>Сорт-популяція дуба черешчатого “Чорноліський” [Молотков П.І., Патлай І.М., Давидова Н.І., Гайда Ю.</w:t>
      </w:r>
      <w:r>
        <w:rPr>
          <w:rFonts w:ascii="Times New Roman" w:hAnsi="Times New Roman"/>
          <w:sz w:val="28"/>
          <w:szCs w:val="28"/>
          <w:lang w:val="uk-UA"/>
        </w:rPr>
        <w:t>І.</w:t>
      </w:r>
      <w:r w:rsidRPr="00DA45A9">
        <w:rPr>
          <w:rFonts w:ascii="Times New Roman" w:hAnsi="Times New Roman"/>
          <w:sz w:val="28"/>
          <w:szCs w:val="28"/>
          <w:lang w:val="uk-UA"/>
        </w:rPr>
        <w:t xml:space="preserve"> та інші</w:t>
      </w:r>
      <w:r>
        <w:rPr>
          <w:rFonts w:ascii="Times New Roman" w:hAnsi="Times New Roman"/>
          <w:sz w:val="28"/>
          <w:szCs w:val="28"/>
          <w:lang w:val="uk-UA"/>
        </w:rPr>
        <w:t>].–</w:t>
      </w:r>
      <w:r w:rsidRPr="00DA45A9">
        <w:rPr>
          <w:rFonts w:ascii="Times New Roman" w:hAnsi="Times New Roman"/>
          <w:sz w:val="28"/>
          <w:szCs w:val="28"/>
          <w:lang w:val="uk-UA"/>
        </w:rPr>
        <w:t xml:space="preserve"> А.с.</w:t>
      </w:r>
      <w:r>
        <w:rPr>
          <w:rFonts w:ascii="Times New Roman" w:hAnsi="Times New Roman"/>
          <w:sz w:val="28"/>
          <w:szCs w:val="28"/>
          <w:lang w:val="uk-UA"/>
        </w:rPr>
        <w:t xml:space="preserve"> </w:t>
      </w:r>
      <w:r w:rsidRPr="00DA45A9">
        <w:rPr>
          <w:rFonts w:ascii="Times New Roman" w:hAnsi="Times New Roman"/>
          <w:sz w:val="28"/>
          <w:szCs w:val="28"/>
          <w:lang w:val="uk-UA"/>
        </w:rPr>
        <w:t>№</w:t>
      </w:r>
      <w:r>
        <w:rPr>
          <w:rFonts w:ascii="Times New Roman" w:hAnsi="Times New Roman"/>
          <w:sz w:val="28"/>
          <w:szCs w:val="28"/>
          <w:lang w:val="uk-UA"/>
        </w:rPr>
        <w:t xml:space="preserve"> </w:t>
      </w:r>
      <w:r w:rsidRPr="00DA45A9">
        <w:rPr>
          <w:rFonts w:ascii="Times New Roman" w:hAnsi="Times New Roman"/>
          <w:sz w:val="28"/>
          <w:szCs w:val="28"/>
          <w:lang w:val="uk-UA"/>
        </w:rPr>
        <w:t>501 Заявка № 206 від 28.12.1991</w:t>
      </w:r>
      <w:r>
        <w:rPr>
          <w:rFonts w:ascii="Times New Roman" w:hAnsi="Times New Roman"/>
          <w:sz w:val="28"/>
          <w:szCs w:val="28"/>
          <w:lang w:val="uk-UA"/>
        </w:rPr>
        <w:t>.</w:t>
      </w:r>
      <w:r w:rsidRPr="00DA45A9">
        <w:rPr>
          <w:rFonts w:ascii="Times New Roman" w:hAnsi="Times New Roman"/>
          <w:sz w:val="28"/>
          <w:szCs w:val="28"/>
          <w:lang w:val="uk-UA"/>
        </w:rPr>
        <w:t xml:space="preserve"> Зареєстровано в Реєстрі сортів рослин України в 1995 р.</w:t>
      </w:r>
    </w:p>
    <w:p w:rsidR="005F711B" w:rsidRPr="000A4596" w:rsidRDefault="005F711B" w:rsidP="00EE46E4">
      <w:pPr>
        <w:numPr>
          <w:ilvl w:val="0"/>
          <w:numId w:val="1"/>
        </w:numPr>
        <w:tabs>
          <w:tab w:val="left" w:pos="900"/>
          <w:tab w:val="left" w:pos="1080"/>
          <w:tab w:val="left" w:pos="1260"/>
        </w:tabs>
        <w:autoSpaceDE w:val="0"/>
        <w:autoSpaceDN w:val="0"/>
        <w:adjustRightInd w:val="0"/>
        <w:jc w:val="both"/>
        <w:rPr>
          <w:sz w:val="28"/>
          <w:szCs w:val="28"/>
          <w:lang w:val="en-GB"/>
        </w:rPr>
      </w:pPr>
      <w:bookmarkStart w:id="3" w:name="_Ref363208005"/>
      <w:r w:rsidRPr="000A4596">
        <w:rPr>
          <w:sz w:val="28"/>
          <w:szCs w:val="28"/>
          <w:lang w:val="en-GB"/>
        </w:rPr>
        <w:t xml:space="preserve">Burdon R.D. Genetic Correlation as a Concept for Studying Genotype-Environment Interaction in Forest Tree Breeding / R.D. Burdon // </w:t>
      </w:r>
      <w:r w:rsidRPr="000A4596">
        <w:rPr>
          <w:sz w:val="28"/>
          <w:szCs w:val="28"/>
          <w:lang w:val="en-US"/>
        </w:rPr>
        <w:t xml:space="preserve">Silvae Genetica. </w:t>
      </w:r>
      <w:r>
        <w:rPr>
          <w:sz w:val="28"/>
          <w:szCs w:val="28"/>
        </w:rPr>
        <w:t>–</w:t>
      </w:r>
      <w:r w:rsidRPr="000A4596">
        <w:rPr>
          <w:sz w:val="28"/>
          <w:szCs w:val="28"/>
        </w:rPr>
        <w:t xml:space="preserve"> </w:t>
      </w:r>
      <w:r w:rsidRPr="000A4596">
        <w:rPr>
          <w:sz w:val="28"/>
          <w:szCs w:val="28"/>
          <w:lang w:val="en-US"/>
        </w:rPr>
        <w:t xml:space="preserve">26. </w:t>
      </w:r>
      <w:r>
        <w:rPr>
          <w:sz w:val="28"/>
          <w:szCs w:val="28"/>
        </w:rPr>
        <w:t>–</w:t>
      </w:r>
      <w:r w:rsidRPr="000A4596">
        <w:rPr>
          <w:sz w:val="28"/>
          <w:szCs w:val="28"/>
        </w:rPr>
        <w:t xml:space="preserve"> </w:t>
      </w:r>
      <w:r w:rsidRPr="000A4596">
        <w:rPr>
          <w:sz w:val="28"/>
          <w:szCs w:val="28"/>
          <w:lang w:val="en-US"/>
        </w:rPr>
        <w:t xml:space="preserve"> 5-6. </w:t>
      </w:r>
      <w:r>
        <w:rPr>
          <w:sz w:val="28"/>
          <w:szCs w:val="28"/>
        </w:rPr>
        <w:t>–</w:t>
      </w:r>
      <w:r w:rsidRPr="000A4596">
        <w:rPr>
          <w:sz w:val="28"/>
          <w:szCs w:val="28"/>
        </w:rPr>
        <w:t xml:space="preserve"> </w:t>
      </w:r>
      <w:r w:rsidRPr="000A4596">
        <w:rPr>
          <w:sz w:val="28"/>
          <w:szCs w:val="28"/>
          <w:lang w:val="en-US"/>
        </w:rPr>
        <w:t xml:space="preserve"> 1977. </w:t>
      </w:r>
      <w:r>
        <w:rPr>
          <w:sz w:val="28"/>
          <w:szCs w:val="28"/>
        </w:rPr>
        <w:t>–</w:t>
      </w:r>
      <w:r w:rsidRPr="000A4596">
        <w:rPr>
          <w:sz w:val="28"/>
          <w:szCs w:val="28"/>
        </w:rPr>
        <w:t xml:space="preserve"> </w:t>
      </w:r>
      <w:r w:rsidRPr="000A4596">
        <w:rPr>
          <w:sz w:val="28"/>
          <w:szCs w:val="28"/>
          <w:lang w:val="en-US"/>
        </w:rPr>
        <w:t xml:space="preserve"> P. 168</w:t>
      </w:r>
      <w:r>
        <w:rPr>
          <w:sz w:val="28"/>
          <w:szCs w:val="28"/>
        </w:rPr>
        <w:t>-</w:t>
      </w:r>
      <w:r w:rsidRPr="000A4596">
        <w:rPr>
          <w:sz w:val="28"/>
          <w:szCs w:val="28"/>
          <w:lang w:val="en-US"/>
        </w:rPr>
        <w:t>175.</w:t>
      </w:r>
      <w:bookmarkEnd w:id="3"/>
    </w:p>
    <w:p w:rsidR="005F711B" w:rsidRPr="000A4596" w:rsidRDefault="005F711B" w:rsidP="00EE46E4">
      <w:pPr>
        <w:numPr>
          <w:ilvl w:val="0"/>
          <w:numId w:val="1"/>
        </w:numPr>
        <w:tabs>
          <w:tab w:val="left" w:pos="0"/>
          <w:tab w:val="left" w:pos="993"/>
          <w:tab w:val="left" w:pos="1260"/>
        </w:tabs>
        <w:autoSpaceDE w:val="0"/>
        <w:autoSpaceDN w:val="0"/>
        <w:adjustRightInd w:val="0"/>
        <w:jc w:val="both"/>
        <w:rPr>
          <w:sz w:val="28"/>
          <w:szCs w:val="28"/>
          <w:lang w:val="en-GB"/>
        </w:rPr>
      </w:pPr>
      <w:bookmarkStart w:id="4" w:name="_Ref363207809"/>
      <w:r w:rsidRPr="000A4596">
        <w:rPr>
          <w:sz w:val="28"/>
          <w:szCs w:val="28"/>
          <w:lang w:val="en-GB"/>
        </w:rPr>
        <w:t xml:space="preserve">Eberhart S.A. Stability parameter for comparing varieties / S.A. Eberhart, W.A. Russel // Crop science. </w:t>
      </w:r>
      <w:r>
        <w:rPr>
          <w:sz w:val="28"/>
          <w:szCs w:val="28"/>
        </w:rPr>
        <w:t>–</w:t>
      </w:r>
      <w:r w:rsidRPr="000A4596">
        <w:rPr>
          <w:sz w:val="28"/>
          <w:szCs w:val="28"/>
          <w:lang w:val="en-GB"/>
        </w:rPr>
        <w:t xml:space="preserve"> 1966. </w:t>
      </w:r>
      <w:r>
        <w:rPr>
          <w:sz w:val="28"/>
          <w:szCs w:val="28"/>
        </w:rPr>
        <w:t>–</w:t>
      </w:r>
      <w:r w:rsidRPr="000A4596">
        <w:rPr>
          <w:sz w:val="28"/>
          <w:szCs w:val="28"/>
          <w:lang w:val="en-GB"/>
        </w:rPr>
        <w:t xml:space="preserve"> vol. 6. </w:t>
      </w:r>
      <w:r>
        <w:rPr>
          <w:sz w:val="28"/>
          <w:szCs w:val="28"/>
        </w:rPr>
        <w:t>–</w:t>
      </w:r>
      <w:r w:rsidRPr="000A4596">
        <w:rPr>
          <w:sz w:val="28"/>
          <w:szCs w:val="28"/>
        </w:rPr>
        <w:t xml:space="preserve"> </w:t>
      </w:r>
      <w:r w:rsidRPr="000A4596">
        <w:rPr>
          <w:sz w:val="28"/>
          <w:szCs w:val="28"/>
          <w:lang w:val="en-GB"/>
        </w:rPr>
        <w:t xml:space="preserve"> </w:t>
      </w:r>
      <w:r w:rsidRPr="000A4596">
        <w:rPr>
          <w:sz w:val="28"/>
          <w:szCs w:val="28"/>
        </w:rPr>
        <w:t xml:space="preserve">№ 1. </w:t>
      </w:r>
      <w:r>
        <w:rPr>
          <w:sz w:val="28"/>
          <w:szCs w:val="28"/>
        </w:rPr>
        <w:t>–</w:t>
      </w:r>
      <w:r w:rsidRPr="000A4596">
        <w:rPr>
          <w:sz w:val="28"/>
          <w:szCs w:val="28"/>
        </w:rPr>
        <w:t xml:space="preserve"> </w:t>
      </w:r>
      <w:r w:rsidRPr="000A4596">
        <w:rPr>
          <w:sz w:val="28"/>
          <w:szCs w:val="28"/>
          <w:lang w:val="en-US"/>
        </w:rPr>
        <w:t>P. 36</w:t>
      </w:r>
      <w:r>
        <w:rPr>
          <w:sz w:val="28"/>
          <w:szCs w:val="28"/>
        </w:rPr>
        <w:t>-</w:t>
      </w:r>
      <w:r w:rsidRPr="000A4596">
        <w:rPr>
          <w:sz w:val="28"/>
          <w:szCs w:val="28"/>
          <w:lang w:val="en-US"/>
        </w:rPr>
        <w:t>40.</w:t>
      </w:r>
      <w:bookmarkEnd w:id="4"/>
    </w:p>
    <w:p w:rsidR="005F711B" w:rsidRPr="000A4596" w:rsidRDefault="005F711B" w:rsidP="00EE46E4">
      <w:pPr>
        <w:numPr>
          <w:ilvl w:val="0"/>
          <w:numId w:val="1"/>
        </w:numPr>
        <w:tabs>
          <w:tab w:val="left" w:pos="0"/>
          <w:tab w:val="left" w:pos="993"/>
          <w:tab w:val="left" w:pos="1134"/>
        </w:tabs>
        <w:autoSpaceDE w:val="0"/>
        <w:autoSpaceDN w:val="0"/>
        <w:adjustRightInd w:val="0"/>
        <w:jc w:val="both"/>
        <w:rPr>
          <w:sz w:val="28"/>
          <w:szCs w:val="28"/>
          <w:lang w:val="en-GB"/>
        </w:rPr>
      </w:pPr>
      <w:r w:rsidRPr="000A4596">
        <w:rPr>
          <w:sz w:val="28"/>
          <w:szCs w:val="28"/>
          <w:lang w:val="en-US"/>
        </w:rPr>
        <w:t>Mathenson A.C.</w:t>
      </w:r>
      <w:r w:rsidRPr="000A4596">
        <w:rPr>
          <w:sz w:val="28"/>
          <w:szCs w:val="28"/>
        </w:rPr>
        <w:t xml:space="preserve"> </w:t>
      </w:r>
      <w:r w:rsidRPr="000A4596">
        <w:rPr>
          <w:sz w:val="28"/>
          <w:szCs w:val="28"/>
          <w:lang w:val="en-US"/>
        </w:rPr>
        <w:t xml:space="preserve">The impact of genotype x environment interactions on Australian Pinus radiate breeding programs / A.C. Matheson, C. A. Raymond // Aus. For. Res. </w:t>
      </w:r>
      <w:r>
        <w:rPr>
          <w:sz w:val="28"/>
          <w:szCs w:val="28"/>
        </w:rPr>
        <w:t>–</w:t>
      </w:r>
      <w:r w:rsidRPr="000A4596">
        <w:rPr>
          <w:sz w:val="28"/>
          <w:szCs w:val="28"/>
          <w:lang w:val="en-US"/>
        </w:rPr>
        <w:t xml:space="preserve">1984. </w:t>
      </w:r>
      <w:r>
        <w:rPr>
          <w:sz w:val="28"/>
          <w:szCs w:val="28"/>
        </w:rPr>
        <w:t>–</w:t>
      </w:r>
      <w:r w:rsidRPr="000A4596">
        <w:rPr>
          <w:sz w:val="28"/>
          <w:szCs w:val="28"/>
          <w:lang w:val="en-US"/>
        </w:rPr>
        <w:t xml:space="preserve"> 14. </w:t>
      </w:r>
      <w:r>
        <w:rPr>
          <w:sz w:val="28"/>
          <w:szCs w:val="28"/>
        </w:rPr>
        <w:t>–</w:t>
      </w:r>
      <w:r w:rsidRPr="000A4596">
        <w:rPr>
          <w:sz w:val="28"/>
          <w:szCs w:val="28"/>
          <w:lang w:val="en-US"/>
        </w:rPr>
        <w:t xml:space="preserve"> P. 11</w:t>
      </w:r>
      <w:r>
        <w:rPr>
          <w:sz w:val="28"/>
          <w:szCs w:val="28"/>
        </w:rPr>
        <w:t>-</w:t>
      </w:r>
      <w:r w:rsidRPr="000A4596">
        <w:rPr>
          <w:sz w:val="28"/>
          <w:szCs w:val="28"/>
          <w:lang w:val="en-US"/>
        </w:rPr>
        <w:t>25.</w:t>
      </w:r>
    </w:p>
    <w:p w:rsidR="005F711B" w:rsidRDefault="005F711B" w:rsidP="00EE46E4">
      <w:pPr>
        <w:numPr>
          <w:ilvl w:val="0"/>
          <w:numId w:val="1"/>
        </w:numPr>
        <w:tabs>
          <w:tab w:val="left" w:pos="0"/>
          <w:tab w:val="left" w:pos="993"/>
          <w:tab w:val="left" w:pos="1134"/>
        </w:tabs>
        <w:jc w:val="both"/>
        <w:rPr>
          <w:sz w:val="28"/>
          <w:szCs w:val="28"/>
        </w:rPr>
      </w:pPr>
      <w:r>
        <w:rPr>
          <w:sz w:val="28"/>
          <w:szCs w:val="28"/>
        </w:rPr>
        <w:t xml:space="preserve"> </w:t>
      </w:r>
      <w:r w:rsidRPr="000A4596">
        <w:rPr>
          <w:sz w:val="28"/>
          <w:szCs w:val="28"/>
          <w:lang w:val="en-US"/>
        </w:rPr>
        <w:t xml:space="preserve">Pswarayi I.Z. Genotype-Environment Interaction in a Population of Pinus </w:t>
      </w:r>
      <w:r>
        <w:rPr>
          <w:sz w:val="28"/>
          <w:szCs w:val="28"/>
        </w:rPr>
        <w:t xml:space="preserve"> </w:t>
      </w:r>
      <w:r w:rsidRPr="000A4596">
        <w:rPr>
          <w:sz w:val="28"/>
          <w:szCs w:val="28"/>
          <w:lang w:val="en-US"/>
        </w:rPr>
        <w:t>elliot</w:t>
      </w:r>
      <w:r w:rsidRPr="000A4596">
        <w:rPr>
          <w:sz w:val="28"/>
          <w:szCs w:val="28"/>
        </w:rPr>
        <w:t>t</w:t>
      </w:r>
      <w:r w:rsidRPr="000A4596">
        <w:rPr>
          <w:sz w:val="28"/>
          <w:szCs w:val="28"/>
          <w:lang w:val="en-US"/>
        </w:rPr>
        <w:t xml:space="preserve">ii Engelm. Var. elliottii / I.Z. Pswarayi, R.D. Barnes, J.S. Birks, </w:t>
      </w:r>
      <w:r>
        <w:rPr>
          <w:sz w:val="28"/>
          <w:szCs w:val="28"/>
        </w:rPr>
        <w:t xml:space="preserve">          </w:t>
      </w:r>
      <w:r w:rsidRPr="000A4596">
        <w:rPr>
          <w:sz w:val="28"/>
          <w:szCs w:val="28"/>
          <w:lang w:val="en-US"/>
        </w:rPr>
        <w:t xml:space="preserve">P.J. Kanowski // Silvae Genetica. </w:t>
      </w:r>
      <w:r>
        <w:rPr>
          <w:sz w:val="28"/>
          <w:szCs w:val="28"/>
        </w:rPr>
        <w:t>–</w:t>
      </w:r>
      <w:r w:rsidRPr="000A4596">
        <w:rPr>
          <w:sz w:val="28"/>
          <w:szCs w:val="28"/>
        </w:rPr>
        <w:t xml:space="preserve"> </w:t>
      </w:r>
      <w:r w:rsidRPr="000A4596">
        <w:rPr>
          <w:sz w:val="28"/>
          <w:szCs w:val="28"/>
          <w:lang w:val="en-US"/>
        </w:rPr>
        <w:t xml:space="preserve">46. </w:t>
      </w:r>
      <w:r>
        <w:rPr>
          <w:sz w:val="28"/>
          <w:szCs w:val="28"/>
        </w:rPr>
        <w:t>–</w:t>
      </w:r>
      <w:r w:rsidRPr="000A4596">
        <w:rPr>
          <w:sz w:val="28"/>
          <w:szCs w:val="28"/>
          <w:lang w:val="en-US"/>
        </w:rPr>
        <w:t xml:space="preserve">1. </w:t>
      </w:r>
      <w:r>
        <w:rPr>
          <w:sz w:val="28"/>
          <w:szCs w:val="28"/>
        </w:rPr>
        <w:t>–</w:t>
      </w:r>
      <w:r w:rsidRPr="000A4596">
        <w:rPr>
          <w:sz w:val="28"/>
          <w:szCs w:val="28"/>
          <w:lang w:val="en-US"/>
        </w:rPr>
        <w:t xml:space="preserve">1997. </w:t>
      </w:r>
      <w:r>
        <w:rPr>
          <w:sz w:val="28"/>
          <w:szCs w:val="28"/>
        </w:rPr>
        <w:t>–</w:t>
      </w:r>
      <w:r w:rsidRPr="000A4596">
        <w:rPr>
          <w:sz w:val="28"/>
          <w:szCs w:val="28"/>
        </w:rPr>
        <w:t xml:space="preserve"> </w:t>
      </w:r>
      <w:r w:rsidRPr="000A4596">
        <w:rPr>
          <w:sz w:val="28"/>
          <w:szCs w:val="28"/>
          <w:lang w:val="en-US"/>
        </w:rPr>
        <w:t>P. 35</w:t>
      </w:r>
      <w:r>
        <w:rPr>
          <w:sz w:val="28"/>
          <w:szCs w:val="28"/>
        </w:rPr>
        <w:t>-</w:t>
      </w:r>
      <w:r w:rsidRPr="000A4596">
        <w:rPr>
          <w:sz w:val="28"/>
          <w:szCs w:val="28"/>
          <w:lang w:val="en-US"/>
        </w:rPr>
        <w:t>40.</w:t>
      </w:r>
    </w:p>
    <w:p w:rsidR="005F711B" w:rsidRDefault="005F711B" w:rsidP="00EE46E4">
      <w:pPr>
        <w:tabs>
          <w:tab w:val="left" w:pos="0"/>
          <w:tab w:val="left" w:pos="993"/>
          <w:tab w:val="left" w:pos="1134"/>
        </w:tabs>
        <w:ind w:left="720"/>
        <w:jc w:val="both"/>
        <w:rPr>
          <w:sz w:val="28"/>
          <w:szCs w:val="28"/>
        </w:rPr>
      </w:pPr>
    </w:p>
    <w:p w:rsidR="005F711B" w:rsidRPr="000A4596" w:rsidRDefault="005F711B" w:rsidP="00EE46E4">
      <w:pPr>
        <w:tabs>
          <w:tab w:val="left" w:pos="0"/>
          <w:tab w:val="left" w:pos="993"/>
          <w:tab w:val="left" w:pos="1134"/>
        </w:tabs>
        <w:ind w:left="720"/>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r>
        <w:rPr>
          <w:sz w:val="28"/>
          <w:szCs w:val="28"/>
        </w:rPr>
        <w:t>УДК 630*232:630*165.3</w:t>
      </w:r>
    </w:p>
    <w:p w:rsidR="005F711B" w:rsidRDefault="005F711B" w:rsidP="00EE46E4">
      <w:pPr>
        <w:jc w:val="both"/>
        <w:rPr>
          <w:sz w:val="28"/>
          <w:szCs w:val="28"/>
        </w:rPr>
      </w:pPr>
    </w:p>
    <w:p w:rsidR="005F711B" w:rsidRDefault="005F711B" w:rsidP="00EE46E4">
      <w:pPr>
        <w:ind w:firstLine="454"/>
        <w:jc w:val="center"/>
        <w:rPr>
          <w:b/>
          <w:i/>
          <w:sz w:val="28"/>
          <w:szCs w:val="28"/>
        </w:rPr>
      </w:pPr>
      <w:r w:rsidRPr="00CB225A">
        <w:rPr>
          <w:b/>
          <w:sz w:val="28"/>
          <w:szCs w:val="28"/>
        </w:rPr>
        <w:t>ГЕНЕТИЧНІ ОБ</w:t>
      </w:r>
      <w:r w:rsidRPr="00912DC6">
        <w:rPr>
          <w:b/>
          <w:sz w:val="28"/>
          <w:szCs w:val="28"/>
        </w:rPr>
        <w:t>’</w:t>
      </w:r>
      <w:r w:rsidRPr="00CB225A">
        <w:rPr>
          <w:b/>
          <w:sz w:val="28"/>
          <w:szCs w:val="28"/>
        </w:rPr>
        <w:t xml:space="preserve">ЄКТИ ЯЛИНИ ЄВРОПЕЙСЬКОЇ </w:t>
      </w:r>
      <w:r w:rsidRPr="00CB225A">
        <w:rPr>
          <w:b/>
          <w:i/>
          <w:sz w:val="28"/>
          <w:szCs w:val="28"/>
        </w:rPr>
        <w:t xml:space="preserve">IN SITU </w:t>
      </w:r>
    </w:p>
    <w:p w:rsidR="005F711B" w:rsidRDefault="005F711B" w:rsidP="00EE46E4">
      <w:pPr>
        <w:ind w:firstLine="454"/>
        <w:jc w:val="center"/>
        <w:rPr>
          <w:b/>
          <w:sz w:val="28"/>
          <w:szCs w:val="28"/>
        </w:rPr>
      </w:pPr>
      <w:r w:rsidRPr="00CB225A">
        <w:rPr>
          <w:b/>
          <w:sz w:val="28"/>
          <w:szCs w:val="28"/>
        </w:rPr>
        <w:t>ТА ЇХ РОЗПОДІЛ СТОСОВНО ТИПІВ ЛІСУ</w:t>
      </w:r>
    </w:p>
    <w:p w:rsidR="005F711B" w:rsidRDefault="005F711B" w:rsidP="00EE46E4">
      <w:pPr>
        <w:ind w:firstLine="454"/>
        <w:jc w:val="center"/>
        <w:rPr>
          <w:b/>
          <w:sz w:val="28"/>
          <w:szCs w:val="28"/>
        </w:rPr>
      </w:pPr>
    </w:p>
    <w:p w:rsidR="005F711B" w:rsidRPr="0044687E" w:rsidRDefault="005F711B" w:rsidP="00EE46E4">
      <w:pPr>
        <w:ind w:firstLine="454"/>
        <w:jc w:val="center"/>
        <w:rPr>
          <w:sz w:val="28"/>
          <w:szCs w:val="28"/>
        </w:rPr>
      </w:pPr>
      <w:r w:rsidRPr="0044687E">
        <w:rPr>
          <w:sz w:val="28"/>
          <w:szCs w:val="28"/>
        </w:rPr>
        <w:t>В.М.</w:t>
      </w:r>
      <w:r>
        <w:rPr>
          <w:sz w:val="28"/>
          <w:szCs w:val="28"/>
        </w:rPr>
        <w:t xml:space="preserve"> </w:t>
      </w:r>
      <w:r w:rsidRPr="0044687E">
        <w:rPr>
          <w:sz w:val="28"/>
          <w:szCs w:val="28"/>
        </w:rPr>
        <w:t>Гудима</w:t>
      </w:r>
    </w:p>
    <w:p w:rsidR="005F711B" w:rsidRDefault="005F711B" w:rsidP="00EE46E4">
      <w:pPr>
        <w:ind w:firstLine="454"/>
        <w:jc w:val="center"/>
        <w:rPr>
          <w:b/>
          <w:sz w:val="28"/>
          <w:szCs w:val="28"/>
        </w:rPr>
      </w:pPr>
    </w:p>
    <w:p w:rsidR="005F711B" w:rsidRPr="007F092E" w:rsidRDefault="005F711B" w:rsidP="00EE46E4">
      <w:pPr>
        <w:ind w:firstLine="454"/>
        <w:jc w:val="center"/>
        <w:rPr>
          <w:sz w:val="28"/>
          <w:szCs w:val="28"/>
        </w:rPr>
      </w:pPr>
      <w:r w:rsidRPr="007F092E">
        <w:rPr>
          <w:sz w:val="28"/>
          <w:szCs w:val="28"/>
        </w:rPr>
        <w:t xml:space="preserve">ДВНЗ «Прикарпатський національний університет </w:t>
      </w:r>
    </w:p>
    <w:p w:rsidR="005F711B" w:rsidRDefault="005F711B" w:rsidP="00EE46E4">
      <w:pPr>
        <w:ind w:firstLine="454"/>
        <w:jc w:val="center"/>
        <w:rPr>
          <w:b/>
          <w:sz w:val="28"/>
          <w:szCs w:val="28"/>
        </w:rPr>
      </w:pPr>
      <w:r w:rsidRPr="007F092E">
        <w:rPr>
          <w:sz w:val="28"/>
          <w:szCs w:val="28"/>
        </w:rPr>
        <w:t>імені Василя Стефаника», м. Івано-Франківськ</w:t>
      </w:r>
      <w:r>
        <w:rPr>
          <w:sz w:val="28"/>
          <w:szCs w:val="28"/>
        </w:rPr>
        <w:t>,</w:t>
      </w:r>
      <w:r w:rsidRPr="0044687E">
        <w:t xml:space="preserve"> </w:t>
      </w:r>
      <w:r w:rsidRPr="0044687E">
        <w:rPr>
          <w:sz w:val="28"/>
          <w:szCs w:val="28"/>
        </w:rPr>
        <w:t>gyd_v@ukr.net</w:t>
      </w:r>
    </w:p>
    <w:p w:rsidR="005F711B" w:rsidRDefault="005F711B" w:rsidP="00EE46E4">
      <w:pPr>
        <w:ind w:firstLine="454"/>
        <w:rPr>
          <w:b/>
          <w:color w:val="000000"/>
          <w:sz w:val="28"/>
          <w:szCs w:val="28"/>
          <w:shd w:val="clear" w:color="auto" w:fill="FFFFFF"/>
          <w:lang w:eastAsia="ru-RU"/>
        </w:rPr>
      </w:pPr>
    </w:p>
    <w:p w:rsidR="005F711B" w:rsidRPr="00DC58E5" w:rsidRDefault="005F711B" w:rsidP="00EE46E4">
      <w:pPr>
        <w:rPr>
          <w:b/>
          <w:sz w:val="28"/>
          <w:szCs w:val="28"/>
          <w:lang w:eastAsia="ru-RU"/>
        </w:rPr>
      </w:pPr>
      <w:r w:rsidRPr="00DC58E5">
        <w:rPr>
          <w:i/>
          <w:sz w:val="28"/>
          <w:szCs w:val="28"/>
        </w:rPr>
        <w:t>V.M. Hudyma</w:t>
      </w:r>
      <w:r>
        <w:rPr>
          <w:i/>
          <w:sz w:val="28"/>
          <w:szCs w:val="28"/>
        </w:rPr>
        <w:t>.</w:t>
      </w:r>
      <w:r>
        <w:rPr>
          <w:b/>
          <w:i/>
          <w:sz w:val="28"/>
          <w:szCs w:val="28"/>
        </w:rPr>
        <w:t xml:space="preserve"> </w:t>
      </w:r>
      <w:r w:rsidRPr="00DC58E5">
        <w:rPr>
          <w:b/>
          <w:color w:val="000000"/>
          <w:sz w:val="28"/>
          <w:szCs w:val="28"/>
          <w:shd w:val="clear" w:color="auto" w:fill="FFFFFF"/>
          <w:lang w:val="en-GB" w:eastAsia="ru-RU"/>
        </w:rPr>
        <w:t xml:space="preserve">Genetic </w:t>
      </w:r>
      <w:r>
        <w:rPr>
          <w:b/>
          <w:color w:val="000000"/>
          <w:sz w:val="28"/>
          <w:szCs w:val="28"/>
          <w:shd w:val="clear" w:color="auto" w:fill="FFFFFF"/>
          <w:lang w:val="en-GB" w:eastAsia="ru-RU"/>
        </w:rPr>
        <w:t>object</w:t>
      </w:r>
      <w:r w:rsidRPr="00DC58E5">
        <w:rPr>
          <w:b/>
          <w:color w:val="000000"/>
          <w:sz w:val="28"/>
          <w:szCs w:val="28"/>
          <w:shd w:val="clear" w:color="auto" w:fill="FFFFFF"/>
          <w:lang w:val="en-GB" w:eastAsia="ru-RU"/>
        </w:rPr>
        <w:t xml:space="preserve">s of </w:t>
      </w:r>
      <w:r>
        <w:rPr>
          <w:b/>
          <w:color w:val="000000"/>
          <w:sz w:val="28"/>
          <w:szCs w:val="28"/>
          <w:shd w:val="clear" w:color="auto" w:fill="FFFFFF"/>
          <w:lang w:val="en-US" w:eastAsia="ru-RU"/>
        </w:rPr>
        <w:t>the E</w:t>
      </w:r>
      <w:r w:rsidRPr="00DC58E5">
        <w:rPr>
          <w:b/>
          <w:color w:val="000000"/>
          <w:sz w:val="28"/>
          <w:szCs w:val="28"/>
          <w:shd w:val="clear" w:color="auto" w:fill="FFFFFF"/>
          <w:lang w:val="en-GB" w:eastAsia="ru-RU"/>
        </w:rPr>
        <w:t xml:space="preserve">uropean </w:t>
      </w:r>
      <w:r>
        <w:rPr>
          <w:b/>
          <w:color w:val="000000"/>
          <w:sz w:val="28"/>
          <w:szCs w:val="28"/>
          <w:shd w:val="clear" w:color="auto" w:fill="FFFFFF"/>
          <w:lang w:val="en-GB" w:eastAsia="ru-RU"/>
        </w:rPr>
        <w:t xml:space="preserve">spruce </w:t>
      </w:r>
      <w:r w:rsidRPr="00DC58E5">
        <w:rPr>
          <w:b/>
          <w:color w:val="000000"/>
          <w:sz w:val="28"/>
          <w:szCs w:val="28"/>
          <w:shd w:val="clear" w:color="auto" w:fill="FFFFFF"/>
          <w:lang w:val="en-GB" w:eastAsia="ru-RU"/>
        </w:rPr>
        <w:t xml:space="preserve">and their distribution </w:t>
      </w:r>
      <w:r>
        <w:rPr>
          <w:b/>
          <w:color w:val="000000"/>
          <w:sz w:val="28"/>
          <w:szCs w:val="28"/>
          <w:shd w:val="clear" w:color="auto" w:fill="FFFFFF"/>
          <w:lang w:val="en-GB" w:eastAsia="ru-RU"/>
        </w:rPr>
        <w:t>by</w:t>
      </w:r>
      <w:r w:rsidRPr="00DC58E5">
        <w:rPr>
          <w:b/>
          <w:color w:val="000000"/>
          <w:sz w:val="28"/>
          <w:szCs w:val="28"/>
          <w:shd w:val="clear" w:color="auto" w:fill="FFFFFF"/>
          <w:lang w:val="en-GB" w:eastAsia="ru-RU"/>
        </w:rPr>
        <w:t xml:space="preserve"> forest types</w:t>
      </w:r>
    </w:p>
    <w:p w:rsidR="005F711B" w:rsidRPr="00DC58E5" w:rsidRDefault="005F711B" w:rsidP="00EE46E4">
      <w:pPr>
        <w:shd w:val="clear" w:color="auto" w:fill="FFFFFF"/>
        <w:ind w:firstLine="454"/>
        <w:rPr>
          <w:color w:val="000000"/>
          <w:sz w:val="28"/>
          <w:szCs w:val="28"/>
          <w:lang w:val="en-GB" w:eastAsia="ru-RU"/>
        </w:rPr>
      </w:pPr>
    </w:p>
    <w:p w:rsidR="005F711B" w:rsidRPr="00DC58E5" w:rsidRDefault="005F711B" w:rsidP="00EE46E4">
      <w:pPr>
        <w:shd w:val="clear" w:color="auto" w:fill="FFFFFF"/>
        <w:ind w:firstLine="454"/>
        <w:jc w:val="both"/>
        <w:rPr>
          <w:color w:val="000000"/>
          <w:sz w:val="28"/>
          <w:szCs w:val="28"/>
          <w:lang w:val="en-GB" w:eastAsia="ru-RU"/>
        </w:rPr>
      </w:pPr>
      <w:r>
        <w:rPr>
          <w:color w:val="000000"/>
          <w:sz w:val="28"/>
          <w:szCs w:val="28"/>
          <w:lang w:val="en-US" w:eastAsia="ru-RU"/>
        </w:rPr>
        <w:t>Spruce</w:t>
      </w:r>
      <w:r w:rsidRPr="00DC58E5">
        <w:rPr>
          <w:color w:val="000000"/>
          <w:sz w:val="28"/>
          <w:szCs w:val="28"/>
          <w:lang w:val="en-GB" w:eastAsia="ru-RU"/>
        </w:rPr>
        <w:t xml:space="preserve"> forests occupy nearly half the area of state forests </w:t>
      </w:r>
      <w:r>
        <w:rPr>
          <w:color w:val="000000"/>
          <w:sz w:val="28"/>
          <w:szCs w:val="28"/>
          <w:lang w:val="en-GB" w:eastAsia="ru-RU"/>
        </w:rPr>
        <w:t xml:space="preserve">of the </w:t>
      </w:r>
      <w:r w:rsidRPr="00DC58E5">
        <w:rPr>
          <w:color w:val="000000"/>
          <w:sz w:val="28"/>
          <w:szCs w:val="28"/>
          <w:lang w:val="en-GB" w:eastAsia="ru-RU"/>
        </w:rPr>
        <w:t xml:space="preserve">Ukrainian </w:t>
      </w:r>
      <w:r>
        <w:rPr>
          <w:color w:val="000000"/>
          <w:sz w:val="28"/>
          <w:szCs w:val="28"/>
          <w:lang w:val="en-GB" w:eastAsia="ru-RU"/>
        </w:rPr>
        <w:t>Carpathians</w:t>
      </w:r>
      <w:r w:rsidRPr="00DC58E5">
        <w:rPr>
          <w:color w:val="000000"/>
          <w:sz w:val="28"/>
          <w:szCs w:val="28"/>
          <w:lang w:val="en-GB" w:eastAsia="ru-RU"/>
        </w:rPr>
        <w:t xml:space="preserve">. Their restoration should be done </w:t>
      </w:r>
      <w:r>
        <w:rPr>
          <w:color w:val="000000"/>
          <w:sz w:val="28"/>
          <w:szCs w:val="28"/>
          <w:lang w:val="en-GB" w:eastAsia="ru-RU"/>
        </w:rPr>
        <w:t>on</w:t>
      </w:r>
      <w:r w:rsidRPr="00DC58E5">
        <w:rPr>
          <w:color w:val="000000"/>
          <w:sz w:val="28"/>
          <w:szCs w:val="28"/>
          <w:lang w:val="en-GB" w:eastAsia="ru-RU"/>
        </w:rPr>
        <w:t xml:space="preserve"> typ</w:t>
      </w:r>
      <w:r>
        <w:rPr>
          <w:color w:val="000000"/>
          <w:sz w:val="28"/>
          <w:szCs w:val="28"/>
          <w:lang w:val="en-GB" w:eastAsia="ru-RU"/>
        </w:rPr>
        <w:t>ological basis</w:t>
      </w:r>
      <w:r w:rsidRPr="00DC58E5">
        <w:rPr>
          <w:color w:val="000000"/>
          <w:sz w:val="28"/>
          <w:szCs w:val="28"/>
          <w:lang w:val="en-GB" w:eastAsia="ru-RU"/>
        </w:rPr>
        <w:t xml:space="preserve"> using seeds</w:t>
      </w:r>
      <w:r>
        <w:rPr>
          <w:color w:val="000000"/>
          <w:sz w:val="28"/>
          <w:szCs w:val="28"/>
          <w:lang w:val="en-GB" w:eastAsia="ru-RU"/>
        </w:rPr>
        <w:t xml:space="preserve"> of valuable</w:t>
      </w:r>
      <w:r w:rsidRPr="00DC58E5">
        <w:rPr>
          <w:color w:val="000000"/>
          <w:sz w:val="28"/>
          <w:szCs w:val="28"/>
          <w:lang w:val="en-GB" w:eastAsia="ru-RU"/>
        </w:rPr>
        <w:t xml:space="preserve"> gene </w:t>
      </w:r>
      <w:r>
        <w:rPr>
          <w:color w:val="000000"/>
          <w:sz w:val="28"/>
          <w:szCs w:val="28"/>
          <w:lang w:val="en-GB" w:eastAsia="ru-RU"/>
        </w:rPr>
        <w:t>pool in situ - genetic reserves, plus</w:t>
      </w:r>
      <w:r w:rsidRPr="00DC58E5">
        <w:rPr>
          <w:color w:val="000000"/>
          <w:sz w:val="28"/>
          <w:szCs w:val="28"/>
          <w:lang w:val="en-GB" w:eastAsia="ru-RU"/>
        </w:rPr>
        <w:t xml:space="preserve"> trees and </w:t>
      </w:r>
      <w:r>
        <w:rPr>
          <w:color w:val="000000"/>
          <w:sz w:val="28"/>
          <w:szCs w:val="28"/>
          <w:lang w:val="en-GB" w:eastAsia="ru-RU"/>
        </w:rPr>
        <w:t>stands</w:t>
      </w:r>
      <w:r w:rsidRPr="00DC58E5">
        <w:rPr>
          <w:color w:val="000000"/>
          <w:sz w:val="28"/>
          <w:szCs w:val="28"/>
          <w:lang w:val="en-GB" w:eastAsia="ru-RU"/>
        </w:rPr>
        <w:t xml:space="preserve">, </w:t>
      </w:r>
      <w:r>
        <w:rPr>
          <w:color w:val="000000"/>
          <w:sz w:val="28"/>
          <w:szCs w:val="28"/>
          <w:lang w:val="en-GB" w:eastAsia="ru-RU"/>
        </w:rPr>
        <w:t>which</w:t>
      </w:r>
      <w:r w:rsidRPr="00DC58E5">
        <w:rPr>
          <w:color w:val="000000"/>
          <w:sz w:val="28"/>
          <w:szCs w:val="28"/>
          <w:lang w:val="en-GB" w:eastAsia="ru-RU"/>
        </w:rPr>
        <w:t xml:space="preserve"> are represented in the research region in different forest types</w:t>
      </w:r>
    </w:p>
    <w:p w:rsidR="005F711B" w:rsidRPr="004A18F3" w:rsidRDefault="005F711B" w:rsidP="00EE46E4">
      <w:pPr>
        <w:ind w:firstLine="454"/>
        <w:jc w:val="center"/>
        <w:rPr>
          <w:b/>
          <w:sz w:val="28"/>
          <w:szCs w:val="28"/>
        </w:rPr>
      </w:pPr>
    </w:p>
    <w:p w:rsidR="005F711B" w:rsidRPr="006465DB" w:rsidRDefault="005F711B" w:rsidP="00EE46E4">
      <w:pPr>
        <w:ind w:firstLine="454"/>
        <w:jc w:val="both"/>
        <w:rPr>
          <w:sz w:val="28"/>
          <w:szCs w:val="28"/>
        </w:rPr>
      </w:pPr>
      <w:r w:rsidRPr="006465DB">
        <w:rPr>
          <w:sz w:val="28"/>
          <w:szCs w:val="28"/>
        </w:rPr>
        <w:t>Однією з найважливіших передумов ефективного лісового господарства, успішного лісокористування, лісовідновлення й лісорозведення, збільшення лісистості, захисту лісів від шкідників і хвороб, підвищення стійкості лісових екосистем до руйнівних зовнішніх чинників є ведення його на типологічній основі [</w:t>
      </w:r>
      <w:r>
        <w:rPr>
          <w:sz w:val="28"/>
          <w:szCs w:val="28"/>
        </w:rPr>
        <w:t>4</w:t>
      </w:r>
      <w:r w:rsidRPr="006465DB">
        <w:rPr>
          <w:sz w:val="28"/>
          <w:szCs w:val="28"/>
        </w:rPr>
        <w:t>] із використанням природного генетичного потенціалу цінних дерев і деревостанів.</w:t>
      </w:r>
    </w:p>
    <w:p w:rsidR="005F711B" w:rsidRPr="00453717" w:rsidRDefault="005F711B" w:rsidP="00EE46E4">
      <w:pPr>
        <w:pStyle w:val="BodyTextIndent"/>
        <w:spacing w:after="0"/>
        <w:ind w:left="0" w:firstLine="454"/>
        <w:jc w:val="both"/>
        <w:rPr>
          <w:sz w:val="28"/>
          <w:szCs w:val="28"/>
        </w:rPr>
      </w:pPr>
      <w:r w:rsidRPr="00453717">
        <w:rPr>
          <w:sz w:val="28"/>
          <w:szCs w:val="28"/>
        </w:rPr>
        <w:t xml:space="preserve">На північно-східному мегасхилі Українських Карпат площа гірських лісів підпорядкованих Державному лісовому агентству становить 562,9 тис. га, з яких 268,3 тис. га (47,7 %) припадає на формацію лісів ялини європейської [5]. Вони поширені у дев’яти типах лісорослинних умов. </w:t>
      </w:r>
    </w:p>
    <w:p w:rsidR="005F711B" w:rsidRDefault="005F711B" w:rsidP="00EE46E4">
      <w:pPr>
        <w:ind w:firstLine="454"/>
        <w:jc w:val="both"/>
        <w:rPr>
          <w:sz w:val="28"/>
          <w:szCs w:val="28"/>
        </w:rPr>
      </w:pPr>
      <w:r w:rsidRPr="006465DB">
        <w:rPr>
          <w:sz w:val="28"/>
          <w:szCs w:val="28"/>
        </w:rPr>
        <w:t>В ялинових лісах регіону нами виділено 19 типів лісу, які об’єднані в п’ять субформацій: чистоялинових, кедрово-ялинових, буково-ялинових, ялицево-буково-ялинових та ялицево-ялинових лісів. Найбільшу площу займає буково-ялицево-ялинова субформація (60,5 %). Досить поширеними є ліси</w:t>
      </w:r>
      <w:r w:rsidRPr="006465DB">
        <w:rPr>
          <w:sz w:val="28"/>
          <w:szCs w:val="28"/>
        </w:rPr>
        <w:br/>
        <w:t>чистоялинової субформації (30,0 %). Найменшою за площею є кедрово-ялинова субформація (1,8 %). Проте кількість типів лісу у цій субформації є найбільшою. Площі буково-ялинової і ялицево-ялинової субформацій становлять відповідно 3,8 і 3,9 % від загальної (табл.1).</w:t>
      </w:r>
    </w:p>
    <w:p w:rsidR="005F711B" w:rsidRPr="00453717" w:rsidRDefault="005F711B" w:rsidP="00EE46E4">
      <w:pPr>
        <w:ind w:firstLine="454"/>
        <w:jc w:val="both"/>
        <w:rPr>
          <w:sz w:val="28"/>
          <w:szCs w:val="28"/>
        </w:rPr>
      </w:pPr>
      <w:r w:rsidRPr="006465DB">
        <w:rPr>
          <w:sz w:val="28"/>
          <w:szCs w:val="28"/>
        </w:rPr>
        <w:t xml:space="preserve">Найбільш поширеними типами лісу є волога буково-ялицева сусмеречина (47,3 %) і смеречина (12,9 %) та волога чиста сусмеречина (23,6 %). Досить поширеними є: вологий чистосмерековий субір (6,0 %), волога ялицева сусмеречина (3,7 %), волога букова сусмеречина (3,8 %). Решта 13 типів лісу </w:t>
      </w:r>
      <w:r w:rsidRPr="00453717">
        <w:rPr>
          <w:sz w:val="28"/>
          <w:szCs w:val="28"/>
        </w:rPr>
        <w:t>займають 2,8 % площі ялинових лісів і зустрічаються рідко.</w:t>
      </w:r>
    </w:p>
    <w:p w:rsidR="005F711B" w:rsidRPr="00453717" w:rsidRDefault="005F711B" w:rsidP="00EE46E4">
      <w:pPr>
        <w:pStyle w:val="BodyText0"/>
        <w:spacing w:after="0"/>
        <w:ind w:firstLine="454"/>
        <w:jc w:val="both"/>
        <w:rPr>
          <w:sz w:val="28"/>
          <w:szCs w:val="28"/>
        </w:rPr>
      </w:pPr>
      <w:r w:rsidRPr="00453717">
        <w:rPr>
          <w:sz w:val="28"/>
          <w:szCs w:val="28"/>
        </w:rPr>
        <w:t>Більша частина ялинових лісів Карпат (69,7 %) знаходиться на території Івано-Франківського ОУЛМГ, 16,6 % - Чернівецького та 13,7 % Львівського обласних управлінь лісового та мисливського господарства.</w:t>
      </w:r>
    </w:p>
    <w:p w:rsidR="005F711B" w:rsidRDefault="005F711B" w:rsidP="00EE46E4">
      <w:pPr>
        <w:pStyle w:val="BodyText0"/>
        <w:spacing w:after="0"/>
        <w:jc w:val="both"/>
        <w:rPr>
          <w:sz w:val="28"/>
          <w:szCs w:val="28"/>
        </w:rPr>
      </w:pPr>
      <w:r w:rsidRPr="00453717">
        <w:rPr>
          <w:sz w:val="28"/>
          <w:szCs w:val="28"/>
        </w:rPr>
        <w:t xml:space="preserve">Проблема удосконалення ведення лісового господарства в ялинових лісах взагалі і лісокультурної справи зокрема, особливо гостро постала </w:t>
      </w:r>
      <w:r w:rsidRPr="00453717">
        <w:rPr>
          <w:sz w:val="28"/>
          <w:szCs w:val="28"/>
          <w:lang w:val="ru-RU"/>
        </w:rPr>
        <w:t xml:space="preserve">останнім часом </w:t>
      </w:r>
      <w:r w:rsidRPr="00453717">
        <w:rPr>
          <w:sz w:val="28"/>
          <w:szCs w:val="28"/>
        </w:rPr>
        <w:t>після виникнення катастрофічних стихійних  явищ у Карпатах. В першучергу це стосується високогірних та приполонинних фітоценозів, захисна роль яких загальновідома [1].</w:t>
      </w:r>
    </w:p>
    <w:p w:rsidR="005F711B" w:rsidRPr="00453717" w:rsidRDefault="005F711B" w:rsidP="00453717">
      <w:pPr>
        <w:ind w:firstLine="454"/>
        <w:jc w:val="both"/>
        <w:rPr>
          <w:sz w:val="28"/>
          <w:szCs w:val="28"/>
        </w:rPr>
      </w:pPr>
      <w:r w:rsidRPr="00453717">
        <w:rPr>
          <w:sz w:val="28"/>
          <w:szCs w:val="28"/>
        </w:rPr>
        <w:t>Масове всихання ялини європейської (</w:t>
      </w:r>
      <w:r w:rsidRPr="00453717">
        <w:rPr>
          <w:i/>
          <w:sz w:val="28"/>
          <w:szCs w:val="28"/>
          <w:lang w:val="de-DE"/>
        </w:rPr>
        <w:t>Picea</w:t>
      </w:r>
      <w:r w:rsidRPr="00453717">
        <w:rPr>
          <w:i/>
          <w:sz w:val="28"/>
          <w:szCs w:val="28"/>
        </w:rPr>
        <w:t xml:space="preserve"> </w:t>
      </w:r>
      <w:r w:rsidRPr="00453717">
        <w:rPr>
          <w:i/>
          <w:sz w:val="28"/>
          <w:szCs w:val="28"/>
          <w:lang w:val="de-DE"/>
        </w:rPr>
        <w:t>abies</w:t>
      </w:r>
      <w:r w:rsidRPr="00453717">
        <w:rPr>
          <w:i/>
          <w:sz w:val="28"/>
          <w:szCs w:val="28"/>
        </w:rPr>
        <w:t xml:space="preserve"> </w:t>
      </w:r>
      <w:r w:rsidRPr="00453717">
        <w:rPr>
          <w:sz w:val="28"/>
          <w:szCs w:val="28"/>
        </w:rPr>
        <w:t>(</w:t>
      </w:r>
      <w:r w:rsidRPr="00453717">
        <w:rPr>
          <w:sz w:val="28"/>
          <w:szCs w:val="28"/>
          <w:lang w:val="de-DE"/>
        </w:rPr>
        <w:t>L</w:t>
      </w:r>
      <w:r w:rsidRPr="00453717">
        <w:rPr>
          <w:sz w:val="28"/>
          <w:szCs w:val="28"/>
        </w:rPr>
        <w:t xml:space="preserve">.) </w:t>
      </w:r>
      <w:r w:rsidRPr="00453717">
        <w:rPr>
          <w:sz w:val="28"/>
          <w:szCs w:val="28"/>
          <w:lang w:val="de-DE"/>
        </w:rPr>
        <w:t>Karsten</w:t>
      </w:r>
      <w:r w:rsidRPr="00453717">
        <w:rPr>
          <w:sz w:val="28"/>
          <w:szCs w:val="28"/>
        </w:rPr>
        <w:t>), яке спостерігається в останні роки у досліджуваному регіоні [6], зокрема її похідних насаджень, створених в нетипових умовах, залісення кам’янистих й ерозійних ділянок, підвищення верхньої межі лісу, порушення оптимального співвідношення між природним і штучним способами лісовідновлення, широке культивування ялини, як швидкорослої високопродуктивної породи в позаареальних умовах, ставить на порядок денний питання збереження її корінного генофонду, використання його в селекційних і насінницьких програмах [7]. Визнано, що формування оптимальної мережі об’єктів цінного генофонду є одним із пріоритетних завдань стратегії збереження та невиснажливого використання лісових генетичних ресурсів в Україні [2].</w:t>
      </w:r>
    </w:p>
    <w:p w:rsidR="005F711B" w:rsidRPr="00BB7AE9" w:rsidRDefault="005F711B" w:rsidP="00EE46E4">
      <w:pPr>
        <w:jc w:val="right"/>
        <w:rPr>
          <w:sz w:val="28"/>
          <w:szCs w:val="28"/>
        </w:rPr>
      </w:pPr>
      <w:r w:rsidRPr="00BB7AE9">
        <w:rPr>
          <w:sz w:val="28"/>
          <w:szCs w:val="28"/>
        </w:rPr>
        <w:t>Таблиця 1</w:t>
      </w:r>
    </w:p>
    <w:p w:rsidR="005F711B" w:rsidRDefault="005F711B" w:rsidP="00EE46E4">
      <w:pPr>
        <w:ind w:firstLine="709"/>
        <w:jc w:val="center"/>
        <w:rPr>
          <w:sz w:val="28"/>
          <w:szCs w:val="28"/>
        </w:rPr>
      </w:pPr>
      <w:r w:rsidRPr="00BB7AE9">
        <w:rPr>
          <w:sz w:val="28"/>
          <w:szCs w:val="28"/>
        </w:rPr>
        <w:t>Розподіл площі ялинових лісів за типами лісу в розрізі обласних управлінь лісового та мисливського господарства регіону, га</w:t>
      </w:r>
    </w:p>
    <w:p w:rsidR="005F711B" w:rsidRPr="00856689" w:rsidRDefault="005F711B" w:rsidP="00EE46E4">
      <w:pPr>
        <w:ind w:firstLine="709"/>
        <w:jc w:val="center"/>
        <w:rPr>
          <w:sz w:val="28"/>
          <w:szCs w:val="28"/>
        </w:rPr>
      </w:pPr>
    </w:p>
    <w:tbl>
      <w:tblPr>
        <w:tblW w:w="10207" w:type="dxa"/>
        <w:tblInd w:w="-34" w:type="dxa"/>
        <w:tblLayout w:type="fixed"/>
        <w:tblLook w:val="00A0"/>
      </w:tblPr>
      <w:tblGrid>
        <w:gridCol w:w="1418"/>
        <w:gridCol w:w="1701"/>
        <w:gridCol w:w="1843"/>
        <w:gridCol w:w="1559"/>
        <w:gridCol w:w="1276"/>
        <w:gridCol w:w="1417"/>
        <w:gridCol w:w="993"/>
      </w:tblGrid>
      <w:tr w:rsidR="005F711B" w:rsidRPr="00C91368" w:rsidTr="00AD0597">
        <w:trPr>
          <w:trHeight w:val="390"/>
        </w:trPr>
        <w:tc>
          <w:tcPr>
            <w:tcW w:w="1418" w:type="dxa"/>
            <w:vMerge w:val="restart"/>
            <w:tcBorders>
              <w:top w:val="single" w:sz="4" w:space="0" w:color="auto"/>
              <w:left w:val="single" w:sz="4" w:space="0" w:color="auto"/>
              <w:right w:val="single" w:sz="8" w:space="0" w:color="auto"/>
            </w:tcBorders>
            <w:vAlign w:val="center"/>
          </w:tcPr>
          <w:p w:rsidR="005F711B" w:rsidRPr="00C91368" w:rsidRDefault="005F711B" w:rsidP="00AD0597">
            <w:pPr>
              <w:jc w:val="center"/>
              <w:rPr>
                <w:sz w:val="28"/>
                <w:szCs w:val="28"/>
              </w:rPr>
            </w:pPr>
            <w:r w:rsidRPr="00C91368">
              <w:rPr>
                <w:sz w:val="28"/>
                <w:szCs w:val="28"/>
              </w:rPr>
              <w:t>Назва суб</w:t>
            </w:r>
            <w:r>
              <w:rPr>
                <w:sz w:val="28"/>
                <w:szCs w:val="28"/>
              </w:rPr>
              <w:t>-</w:t>
            </w:r>
            <w:r w:rsidRPr="00C91368">
              <w:rPr>
                <w:sz w:val="28"/>
                <w:szCs w:val="28"/>
              </w:rPr>
              <w:t>формації</w:t>
            </w:r>
          </w:p>
        </w:tc>
        <w:tc>
          <w:tcPr>
            <w:tcW w:w="1701" w:type="dxa"/>
            <w:vMerge w:val="restart"/>
            <w:tcBorders>
              <w:top w:val="single" w:sz="4" w:space="0" w:color="auto"/>
              <w:left w:val="single" w:sz="4" w:space="0" w:color="auto"/>
              <w:right w:val="single" w:sz="8" w:space="0" w:color="auto"/>
            </w:tcBorders>
            <w:vAlign w:val="center"/>
          </w:tcPr>
          <w:p w:rsidR="005F711B" w:rsidRPr="00C91368" w:rsidRDefault="005F711B" w:rsidP="00AD0597">
            <w:pPr>
              <w:jc w:val="center"/>
              <w:rPr>
                <w:sz w:val="28"/>
                <w:szCs w:val="28"/>
              </w:rPr>
            </w:pPr>
          </w:p>
          <w:p w:rsidR="005F711B" w:rsidRPr="00C91368" w:rsidRDefault="005F711B" w:rsidP="00AD0597">
            <w:pPr>
              <w:jc w:val="center"/>
              <w:rPr>
                <w:sz w:val="28"/>
                <w:szCs w:val="28"/>
              </w:rPr>
            </w:pPr>
            <w:r w:rsidRPr="00C91368">
              <w:rPr>
                <w:sz w:val="28"/>
                <w:szCs w:val="28"/>
              </w:rPr>
              <w:t>Індекс типу лісу</w:t>
            </w:r>
          </w:p>
          <w:p w:rsidR="005F711B" w:rsidRPr="00C91368" w:rsidRDefault="005F711B" w:rsidP="00AD0597">
            <w:pPr>
              <w:jc w:val="center"/>
              <w:rPr>
                <w:sz w:val="28"/>
                <w:szCs w:val="28"/>
              </w:rPr>
            </w:pPr>
          </w:p>
        </w:tc>
        <w:tc>
          <w:tcPr>
            <w:tcW w:w="4678" w:type="dxa"/>
            <w:gridSpan w:val="3"/>
            <w:tcBorders>
              <w:top w:val="single" w:sz="8" w:space="0" w:color="auto"/>
              <w:left w:val="single" w:sz="8" w:space="0" w:color="auto"/>
              <w:bottom w:val="single" w:sz="8" w:space="0" w:color="auto"/>
              <w:right w:val="single" w:sz="8" w:space="0" w:color="000000"/>
            </w:tcBorders>
            <w:noWrap/>
            <w:vAlign w:val="center"/>
          </w:tcPr>
          <w:p w:rsidR="005F711B" w:rsidRDefault="005F711B" w:rsidP="00AD0597">
            <w:pPr>
              <w:jc w:val="center"/>
              <w:rPr>
                <w:sz w:val="28"/>
                <w:szCs w:val="28"/>
              </w:rPr>
            </w:pPr>
            <w:r w:rsidRPr="00C91368">
              <w:rPr>
                <w:sz w:val="28"/>
                <w:szCs w:val="28"/>
              </w:rPr>
              <w:t xml:space="preserve">Площа ялинників </w:t>
            </w:r>
          </w:p>
          <w:p w:rsidR="005F711B" w:rsidRPr="00C91368" w:rsidRDefault="005F711B" w:rsidP="00AD0597">
            <w:pPr>
              <w:jc w:val="center"/>
              <w:rPr>
                <w:sz w:val="28"/>
                <w:szCs w:val="28"/>
              </w:rPr>
            </w:pPr>
            <w:r w:rsidRPr="00C91368">
              <w:rPr>
                <w:sz w:val="28"/>
                <w:szCs w:val="28"/>
              </w:rPr>
              <w:t>у розрізі ОУЛМГ, га</w:t>
            </w:r>
          </w:p>
        </w:tc>
        <w:tc>
          <w:tcPr>
            <w:tcW w:w="2410" w:type="dxa"/>
            <w:gridSpan w:val="2"/>
            <w:tcBorders>
              <w:top w:val="single" w:sz="8" w:space="0" w:color="auto"/>
              <w:left w:val="nil"/>
              <w:bottom w:val="single" w:sz="8" w:space="0" w:color="auto"/>
              <w:right w:val="single" w:sz="8" w:space="0" w:color="000000"/>
            </w:tcBorders>
            <w:noWrap/>
            <w:vAlign w:val="center"/>
          </w:tcPr>
          <w:p w:rsidR="005F711B" w:rsidRPr="00C91368" w:rsidRDefault="005F711B" w:rsidP="00AD0597">
            <w:pPr>
              <w:jc w:val="center"/>
              <w:rPr>
                <w:sz w:val="28"/>
                <w:szCs w:val="28"/>
              </w:rPr>
            </w:pPr>
            <w:r w:rsidRPr="00C91368">
              <w:rPr>
                <w:sz w:val="28"/>
                <w:szCs w:val="28"/>
              </w:rPr>
              <w:t>Загальна площа, га</w:t>
            </w:r>
          </w:p>
        </w:tc>
      </w:tr>
      <w:tr w:rsidR="005F711B" w:rsidRPr="00C91368" w:rsidTr="00AD0597">
        <w:trPr>
          <w:trHeight w:val="390"/>
        </w:trPr>
        <w:tc>
          <w:tcPr>
            <w:tcW w:w="1418" w:type="dxa"/>
            <w:vMerge/>
            <w:tcBorders>
              <w:left w:val="single" w:sz="4" w:space="0" w:color="auto"/>
              <w:bottom w:val="single" w:sz="8" w:space="0" w:color="000000"/>
              <w:right w:val="single" w:sz="8" w:space="0" w:color="auto"/>
            </w:tcBorders>
          </w:tcPr>
          <w:p w:rsidR="005F711B" w:rsidRPr="00C91368" w:rsidRDefault="005F711B" w:rsidP="00AD0597">
            <w:pPr>
              <w:rPr>
                <w:sz w:val="28"/>
                <w:szCs w:val="28"/>
              </w:rPr>
            </w:pPr>
          </w:p>
        </w:tc>
        <w:tc>
          <w:tcPr>
            <w:tcW w:w="1701" w:type="dxa"/>
            <w:vMerge/>
            <w:tcBorders>
              <w:left w:val="single" w:sz="4" w:space="0" w:color="auto"/>
              <w:bottom w:val="single" w:sz="8" w:space="0" w:color="000000"/>
              <w:right w:val="single" w:sz="8" w:space="0" w:color="auto"/>
            </w:tcBorders>
            <w:vAlign w:val="bottom"/>
          </w:tcPr>
          <w:p w:rsidR="005F711B" w:rsidRPr="00C91368" w:rsidRDefault="005F711B" w:rsidP="00AD0597">
            <w:pPr>
              <w:rPr>
                <w:sz w:val="28"/>
                <w:szCs w:val="28"/>
              </w:rPr>
            </w:pPr>
          </w:p>
        </w:tc>
        <w:tc>
          <w:tcPr>
            <w:tcW w:w="1843" w:type="dxa"/>
            <w:tcBorders>
              <w:top w:val="nil"/>
              <w:left w:val="single" w:sz="8" w:space="0" w:color="auto"/>
              <w:bottom w:val="single" w:sz="8" w:space="0" w:color="auto"/>
              <w:right w:val="single" w:sz="8" w:space="0" w:color="auto"/>
            </w:tcBorders>
            <w:noWrap/>
            <w:vAlign w:val="bottom"/>
          </w:tcPr>
          <w:p w:rsidR="005F711B" w:rsidRPr="00C91368" w:rsidRDefault="005F711B" w:rsidP="00AD0597">
            <w:pPr>
              <w:jc w:val="center"/>
              <w:rPr>
                <w:color w:val="000000"/>
                <w:sz w:val="28"/>
                <w:szCs w:val="28"/>
              </w:rPr>
            </w:pPr>
            <w:r w:rsidRPr="00C91368">
              <w:rPr>
                <w:color w:val="000000"/>
                <w:sz w:val="28"/>
                <w:szCs w:val="28"/>
              </w:rPr>
              <w:t>Івано-Франківське</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center"/>
              <w:rPr>
                <w:color w:val="000000"/>
                <w:sz w:val="28"/>
                <w:szCs w:val="28"/>
              </w:rPr>
            </w:pPr>
            <w:r w:rsidRPr="00C91368">
              <w:rPr>
                <w:color w:val="000000"/>
                <w:sz w:val="28"/>
                <w:szCs w:val="28"/>
              </w:rPr>
              <w:t>Львівське</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center"/>
              <w:rPr>
                <w:color w:val="000000"/>
                <w:sz w:val="28"/>
                <w:szCs w:val="28"/>
              </w:rPr>
            </w:pPr>
            <w:r w:rsidRPr="00C91368">
              <w:rPr>
                <w:color w:val="000000"/>
                <w:sz w:val="28"/>
                <w:szCs w:val="28"/>
              </w:rPr>
              <w:t>Черні</w:t>
            </w:r>
            <w:r>
              <w:rPr>
                <w:color w:val="000000"/>
                <w:sz w:val="28"/>
                <w:szCs w:val="28"/>
              </w:rPr>
              <w:t>-</w:t>
            </w:r>
            <w:r w:rsidRPr="00C91368">
              <w:rPr>
                <w:color w:val="000000"/>
                <w:sz w:val="28"/>
                <w:szCs w:val="28"/>
              </w:rPr>
              <w:t>вецьке</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center"/>
              <w:rPr>
                <w:color w:val="000000"/>
                <w:sz w:val="28"/>
                <w:szCs w:val="28"/>
              </w:rPr>
            </w:pPr>
            <w:r w:rsidRPr="00C91368">
              <w:rPr>
                <w:color w:val="000000"/>
                <w:sz w:val="28"/>
                <w:szCs w:val="28"/>
              </w:rPr>
              <w:t>га</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center"/>
              <w:rPr>
                <w:color w:val="000000"/>
                <w:sz w:val="28"/>
                <w:szCs w:val="28"/>
              </w:rPr>
            </w:pPr>
            <w:r w:rsidRPr="00C91368">
              <w:rPr>
                <w:color w:val="000000"/>
                <w:sz w:val="28"/>
                <w:szCs w:val="28"/>
              </w:rPr>
              <w:t>%</w:t>
            </w:r>
          </w:p>
        </w:tc>
      </w:tr>
      <w:tr w:rsidR="005F711B" w:rsidRPr="00C91368" w:rsidTr="00AD0597">
        <w:trPr>
          <w:trHeight w:val="390"/>
        </w:trPr>
        <w:tc>
          <w:tcPr>
            <w:tcW w:w="1418" w:type="dxa"/>
            <w:vMerge w:val="restart"/>
            <w:tcBorders>
              <w:top w:val="single" w:sz="8" w:space="0" w:color="auto"/>
              <w:left w:val="single" w:sz="8" w:space="0" w:color="auto"/>
              <w:right w:val="single" w:sz="8" w:space="0" w:color="000000"/>
            </w:tcBorders>
          </w:tcPr>
          <w:p w:rsidR="005F711B" w:rsidRPr="00C91368" w:rsidRDefault="005F711B" w:rsidP="00AD0597">
            <w:pPr>
              <w:rPr>
                <w:color w:val="000000"/>
                <w:sz w:val="28"/>
                <w:szCs w:val="28"/>
              </w:rPr>
            </w:pPr>
            <w:r w:rsidRPr="00C91368">
              <w:rPr>
                <w:color w:val="000000"/>
                <w:sz w:val="28"/>
                <w:szCs w:val="28"/>
              </w:rPr>
              <w:t>Чисто</w:t>
            </w:r>
            <w:r>
              <w:rPr>
                <w:color w:val="000000"/>
                <w:sz w:val="28"/>
                <w:szCs w:val="28"/>
              </w:rPr>
              <w:t>-</w:t>
            </w:r>
            <w:r w:rsidRPr="00C91368">
              <w:rPr>
                <w:color w:val="000000"/>
                <w:sz w:val="28"/>
                <w:szCs w:val="28"/>
              </w:rPr>
              <w:t>ялинова</w:t>
            </w: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В</w:t>
            </w:r>
            <w:r w:rsidRPr="00C91368">
              <w:rPr>
                <w:color w:val="000000"/>
                <w:sz w:val="28"/>
                <w:szCs w:val="28"/>
                <w:vertAlign w:val="subscript"/>
              </w:rPr>
              <w:t>2</w:t>
            </w:r>
            <w:r w:rsidRPr="00C91368">
              <w:rPr>
                <w:color w:val="000000"/>
                <w:sz w:val="28"/>
                <w:szCs w:val="28"/>
              </w:rPr>
              <w:t>-См</w:t>
            </w:r>
          </w:p>
        </w:tc>
        <w:tc>
          <w:tcPr>
            <w:tcW w:w="1843"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186,3</w:t>
            </w:r>
          </w:p>
        </w:tc>
        <w:tc>
          <w:tcPr>
            <w:tcW w:w="1559"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w:t>
            </w:r>
          </w:p>
        </w:tc>
        <w:tc>
          <w:tcPr>
            <w:tcW w:w="1276"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186,3</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0,06</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В</w:t>
            </w:r>
            <w:r w:rsidRPr="00C91368">
              <w:rPr>
                <w:color w:val="000000"/>
                <w:sz w:val="28"/>
                <w:szCs w:val="28"/>
                <w:vertAlign w:val="subscript"/>
              </w:rPr>
              <w:t>3</w:t>
            </w:r>
            <w:r w:rsidRPr="00C91368">
              <w:rPr>
                <w:color w:val="000000"/>
                <w:sz w:val="28"/>
                <w:szCs w:val="28"/>
              </w:rPr>
              <w:t>-См</w:t>
            </w:r>
          </w:p>
        </w:tc>
        <w:tc>
          <w:tcPr>
            <w:tcW w:w="1843"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14584,3</w:t>
            </w:r>
          </w:p>
        </w:tc>
        <w:tc>
          <w:tcPr>
            <w:tcW w:w="1559"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104,1</w:t>
            </w:r>
          </w:p>
        </w:tc>
        <w:tc>
          <w:tcPr>
            <w:tcW w:w="1276"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1318,5</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16006,9</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5,97</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В</w:t>
            </w:r>
            <w:r w:rsidRPr="00C91368">
              <w:rPr>
                <w:color w:val="000000"/>
                <w:sz w:val="28"/>
                <w:szCs w:val="28"/>
                <w:vertAlign w:val="subscript"/>
              </w:rPr>
              <w:t>4</w:t>
            </w:r>
            <w:r w:rsidRPr="00C91368">
              <w:rPr>
                <w:color w:val="000000"/>
                <w:sz w:val="28"/>
                <w:szCs w:val="28"/>
              </w:rPr>
              <w:t>-См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186,9</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20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206,9</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0,08</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С</w:t>
            </w:r>
            <w:r w:rsidRPr="00C91368">
              <w:rPr>
                <w:color w:val="000000"/>
                <w:sz w:val="28"/>
                <w:szCs w:val="28"/>
                <w:vertAlign w:val="subscript"/>
              </w:rPr>
              <w:t>3</w:t>
            </w:r>
            <w:r w:rsidRPr="00C91368">
              <w:rPr>
                <w:color w:val="000000"/>
                <w:sz w:val="28"/>
                <w:szCs w:val="28"/>
              </w:rPr>
              <w:t>-См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46414,5</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3933,0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12850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63197,5</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23,55</w:t>
            </w:r>
          </w:p>
        </w:tc>
      </w:tr>
      <w:tr w:rsidR="005F711B" w:rsidRPr="00C91368" w:rsidTr="00AD0597">
        <w:trPr>
          <w:trHeight w:val="390"/>
        </w:trPr>
        <w:tc>
          <w:tcPr>
            <w:tcW w:w="1418" w:type="dxa"/>
            <w:vMerge/>
            <w:tcBorders>
              <w:left w:val="single" w:sz="8" w:space="0" w:color="auto"/>
              <w:bottom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С</w:t>
            </w:r>
            <w:r w:rsidRPr="00C91368">
              <w:rPr>
                <w:color w:val="000000"/>
                <w:sz w:val="28"/>
                <w:szCs w:val="28"/>
                <w:vertAlign w:val="subscript"/>
              </w:rPr>
              <w:t>4</w:t>
            </w:r>
            <w:r w:rsidRPr="00C91368">
              <w:rPr>
                <w:color w:val="000000"/>
                <w:sz w:val="28"/>
                <w:szCs w:val="28"/>
              </w:rPr>
              <w:t>-См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844,2</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32,1</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38,3</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914,6</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0,34</w:t>
            </w:r>
          </w:p>
        </w:tc>
      </w:tr>
      <w:tr w:rsidR="005F711B" w:rsidRPr="00C91368" w:rsidTr="00AD0597">
        <w:trPr>
          <w:trHeight w:val="390"/>
        </w:trPr>
        <w:tc>
          <w:tcPr>
            <w:tcW w:w="3119" w:type="dxa"/>
            <w:gridSpan w:val="2"/>
            <w:tcBorders>
              <w:left w:val="single" w:sz="8" w:space="0" w:color="auto"/>
              <w:bottom w:val="single" w:sz="8" w:space="0" w:color="auto"/>
              <w:right w:val="single" w:sz="8" w:space="0" w:color="000000"/>
            </w:tcBorders>
          </w:tcPr>
          <w:p w:rsidR="005F711B" w:rsidRPr="00C91368" w:rsidRDefault="005F711B" w:rsidP="00AD0597">
            <w:pPr>
              <w:rPr>
                <w:b/>
                <w:color w:val="000000"/>
                <w:sz w:val="28"/>
                <w:szCs w:val="28"/>
              </w:rPr>
            </w:pPr>
            <w:r w:rsidRPr="00C91368">
              <w:rPr>
                <w:b/>
                <w:color w:val="000000"/>
                <w:sz w:val="28"/>
                <w:szCs w:val="28"/>
              </w:rPr>
              <w:t>Усього</w:t>
            </w:r>
          </w:p>
        </w:tc>
        <w:tc>
          <w:tcPr>
            <w:tcW w:w="1843"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62216,2</w:t>
            </w:r>
          </w:p>
        </w:tc>
        <w:tc>
          <w:tcPr>
            <w:tcW w:w="1559"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4089,2</w:t>
            </w:r>
          </w:p>
        </w:tc>
        <w:tc>
          <w:tcPr>
            <w:tcW w:w="1276"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14206,8</w:t>
            </w:r>
          </w:p>
        </w:tc>
        <w:tc>
          <w:tcPr>
            <w:tcW w:w="1417"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80512,2</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b/>
                <w:color w:val="000000"/>
                <w:sz w:val="28"/>
                <w:szCs w:val="28"/>
              </w:rPr>
            </w:pPr>
            <w:r w:rsidRPr="00C91368">
              <w:rPr>
                <w:b/>
                <w:color w:val="000000"/>
                <w:sz w:val="28"/>
                <w:szCs w:val="28"/>
              </w:rPr>
              <w:t>30,0</w:t>
            </w:r>
          </w:p>
        </w:tc>
      </w:tr>
      <w:tr w:rsidR="005F711B" w:rsidRPr="00C91368" w:rsidTr="00AD0597">
        <w:trPr>
          <w:trHeight w:val="390"/>
        </w:trPr>
        <w:tc>
          <w:tcPr>
            <w:tcW w:w="1418" w:type="dxa"/>
            <w:vMerge w:val="restart"/>
            <w:tcBorders>
              <w:top w:val="single" w:sz="8" w:space="0" w:color="000000"/>
              <w:left w:val="single" w:sz="8" w:space="0" w:color="auto"/>
              <w:right w:val="single" w:sz="8" w:space="0" w:color="000000"/>
            </w:tcBorders>
          </w:tcPr>
          <w:p w:rsidR="005F711B" w:rsidRPr="00C91368" w:rsidRDefault="005F711B" w:rsidP="00AD0597">
            <w:pPr>
              <w:rPr>
                <w:color w:val="000000"/>
                <w:sz w:val="28"/>
                <w:szCs w:val="28"/>
              </w:rPr>
            </w:pPr>
            <w:r w:rsidRPr="00C91368">
              <w:rPr>
                <w:color w:val="000000"/>
                <w:sz w:val="28"/>
                <w:szCs w:val="28"/>
              </w:rPr>
              <w:t>Кедрово-ялинова</w:t>
            </w:r>
          </w:p>
        </w:tc>
        <w:tc>
          <w:tcPr>
            <w:tcW w:w="1701" w:type="dxa"/>
            <w:tcBorders>
              <w:top w:val="single" w:sz="8" w:space="0" w:color="000000"/>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А</w:t>
            </w:r>
            <w:r w:rsidRPr="00C91368">
              <w:rPr>
                <w:color w:val="000000"/>
                <w:sz w:val="28"/>
                <w:szCs w:val="28"/>
                <w:vertAlign w:val="subscript"/>
              </w:rPr>
              <w:t>3</w:t>
            </w:r>
            <w:r w:rsidRPr="00C91368">
              <w:rPr>
                <w:color w:val="000000"/>
                <w:sz w:val="28"/>
                <w:szCs w:val="28"/>
              </w:rPr>
              <w:t>-кСм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370</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370</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0,14</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В</w:t>
            </w:r>
            <w:r w:rsidRPr="00C91368">
              <w:rPr>
                <w:color w:val="000000"/>
                <w:sz w:val="28"/>
                <w:szCs w:val="28"/>
                <w:vertAlign w:val="subscript"/>
              </w:rPr>
              <w:t>3</w:t>
            </w:r>
            <w:r w:rsidRPr="00C91368">
              <w:rPr>
                <w:color w:val="000000"/>
                <w:sz w:val="28"/>
                <w:szCs w:val="28"/>
              </w:rPr>
              <w:t>-кСм</w:t>
            </w:r>
          </w:p>
        </w:tc>
        <w:tc>
          <w:tcPr>
            <w:tcW w:w="1843" w:type="dxa"/>
            <w:tcBorders>
              <w:top w:val="single" w:sz="8" w:space="0" w:color="auto"/>
              <w:left w:val="nil"/>
              <w:bottom w:val="single" w:sz="8" w:space="0" w:color="auto"/>
              <w:right w:val="single" w:sz="8" w:space="0" w:color="auto"/>
            </w:tcBorders>
            <w:shd w:val="clear" w:color="000000" w:fill="FFFFFF"/>
            <w:noWrap/>
            <w:vAlign w:val="bottom"/>
          </w:tcPr>
          <w:p w:rsidR="005F711B" w:rsidRPr="00C91368" w:rsidRDefault="005F711B" w:rsidP="00AD0597">
            <w:pPr>
              <w:jc w:val="right"/>
              <w:rPr>
                <w:color w:val="000000"/>
                <w:sz w:val="28"/>
                <w:szCs w:val="28"/>
              </w:rPr>
            </w:pPr>
            <w:r w:rsidRPr="00C91368">
              <w:rPr>
                <w:color w:val="000000"/>
                <w:sz w:val="28"/>
                <w:szCs w:val="28"/>
              </w:rPr>
              <w:t>3894,1</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3894,1</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1,45</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В</w:t>
            </w:r>
            <w:r w:rsidRPr="00C91368">
              <w:rPr>
                <w:color w:val="000000"/>
                <w:sz w:val="28"/>
                <w:szCs w:val="28"/>
                <w:vertAlign w:val="subscript"/>
              </w:rPr>
              <w:t>3</w:t>
            </w:r>
            <w:r w:rsidRPr="00C91368">
              <w:rPr>
                <w:color w:val="000000"/>
                <w:sz w:val="28"/>
                <w:szCs w:val="28"/>
              </w:rPr>
              <w:t>-мд-кСм</w:t>
            </w:r>
          </w:p>
        </w:tc>
        <w:tc>
          <w:tcPr>
            <w:tcW w:w="1843" w:type="dxa"/>
            <w:tcBorders>
              <w:top w:val="single" w:sz="8" w:space="0" w:color="auto"/>
              <w:left w:val="nil"/>
              <w:bottom w:val="single" w:sz="8" w:space="0" w:color="auto"/>
              <w:right w:val="single" w:sz="8" w:space="0" w:color="auto"/>
            </w:tcBorders>
            <w:shd w:val="clear" w:color="000000" w:fill="FFFFFF"/>
            <w:noWrap/>
            <w:vAlign w:val="bottom"/>
          </w:tcPr>
          <w:p w:rsidR="005F711B" w:rsidRPr="00C91368" w:rsidRDefault="005F711B" w:rsidP="00AD0597">
            <w:pPr>
              <w:jc w:val="right"/>
              <w:rPr>
                <w:color w:val="000000"/>
                <w:sz w:val="28"/>
                <w:szCs w:val="28"/>
              </w:rPr>
            </w:pPr>
            <w:r w:rsidRPr="00C91368">
              <w:rPr>
                <w:color w:val="000000"/>
                <w:sz w:val="28"/>
                <w:szCs w:val="28"/>
              </w:rPr>
              <w:t>9,2</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9,2</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В</w:t>
            </w:r>
            <w:r w:rsidRPr="00C91368">
              <w:rPr>
                <w:color w:val="000000"/>
                <w:sz w:val="28"/>
                <w:szCs w:val="28"/>
                <w:vertAlign w:val="subscript"/>
              </w:rPr>
              <w:t>4</w:t>
            </w:r>
            <w:r w:rsidRPr="00C91368">
              <w:rPr>
                <w:color w:val="000000"/>
                <w:sz w:val="28"/>
                <w:szCs w:val="28"/>
              </w:rPr>
              <w:t>-кСм</w:t>
            </w:r>
          </w:p>
        </w:tc>
        <w:tc>
          <w:tcPr>
            <w:tcW w:w="1843" w:type="dxa"/>
            <w:tcBorders>
              <w:top w:val="single" w:sz="8" w:space="0" w:color="auto"/>
              <w:left w:val="nil"/>
              <w:bottom w:val="single" w:sz="8" w:space="0" w:color="auto"/>
              <w:right w:val="single" w:sz="8" w:space="0" w:color="auto"/>
            </w:tcBorders>
            <w:shd w:val="clear" w:color="000000" w:fill="FFFFFF"/>
            <w:noWrap/>
            <w:vAlign w:val="bottom"/>
          </w:tcPr>
          <w:p w:rsidR="005F711B" w:rsidRPr="00C91368" w:rsidRDefault="005F711B" w:rsidP="00AD0597">
            <w:pPr>
              <w:jc w:val="right"/>
              <w:rPr>
                <w:color w:val="000000"/>
                <w:sz w:val="28"/>
                <w:szCs w:val="28"/>
              </w:rPr>
            </w:pPr>
            <w:r w:rsidRPr="00C91368">
              <w:rPr>
                <w:color w:val="000000"/>
                <w:sz w:val="28"/>
                <w:szCs w:val="28"/>
              </w:rPr>
              <w:t>83,3</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83,3</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0,03</w:t>
            </w:r>
          </w:p>
        </w:tc>
      </w:tr>
      <w:tr w:rsidR="005F711B" w:rsidRPr="00C91368" w:rsidTr="00AD0597">
        <w:trPr>
          <w:trHeight w:val="390"/>
        </w:trPr>
        <w:tc>
          <w:tcPr>
            <w:tcW w:w="1418" w:type="dxa"/>
            <w:vMerge/>
            <w:tcBorders>
              <w:left w:val="single" w:sz="8" w:space="0" w:color="auto"/>
              <w:bottom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С</w:t>
            </w:r>
            <w:r w:rsidRPr="00C91368">
              <w:rPr>
                <w:color w:val="000000"/>
                <w:sz w:val="28"/>
                <w:szCs w:val="28"/>
                <w:vertAlign w:val="subscript"/>
              </w:rPr>
              <w:t>3</w:t>
            </w:r>
            <w:r w:rsidRPr="00C91368">
              <w:rPr>
                <w:color w:val="000000"/>
                <w:sz w:val="28"/>
                <w:szCs w:val="28"/>
              </w:rPr>
              <w:t>-кСм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518,4</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518,4</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0,19</w:t>
            </w:r>
          </w:p>
        </w:tc>
      </w:tr>
      <w:tr w:rsidR="005F711B" w:rsidRPr="00C91368" w:rsidTr="00AD0597">
        <w:trPr>
          <w:trHeight w:val="390"/>
        </w:trPr>
        <w:tc>
          <w:tcPr>
            <w:tcW w:w="3119" w:type="dxa"/>
            <w:gridSpan w:val="2"/>
            <w:tcBorders>
              <w:left w:val="single" w:sz="8" w:space="0" w:color="auto"/>
              <w:bottom w:val="single" w:sz="8" w:space="0" w:color="auto"/>
              <w:right w:val="single" w:sz="8" w:space="0" w:color="auto"/>
            </w:tcBorders>
          </w:tcPr>
          <w:p w:rsidR="005F711B" w:rsidRPr="00C91368" w:rsidRDefault="005F711B" w:rsidP="00AD0597">
            <w:pPr>
              <w:rPr>
                <w:b/>
                <w:color w:val="000000"/>
                <w:sz w:val="28"/>
                <w:szCs w:val="28"/>
              </w:rPr>
            </w:pPr>
            <w:r w:rsidRPr="00C91368">
              <w:rPr>
                <w:b/>
                <w:color w:val="000000"/>
                <w:sz w:val="28"/>
                <w:szCs w:val="28"/>
              </w:rPr>
              <w:t>Усього</w:t>
            </w:r>
          </w:p>
        </w:tc>
        <w:tc>
          <w:tcPr>
            <w:tcW w:w="1843" w:type="dxa"/>
            <w:tcBorders>
              <w:top w:val="single" w:sz="8" w:space="0" w:color="auto"/>
              <w:left w:val="single" w:sz="8" w:space="0" w:color="auto"/>
              <w:bottom w:val="single" w:sz="8" w:space="0" w:color="auto"/>
              <w:right w:val="single" w:sz="8" w:space="0" w:color="auto"/>
            </w:tcBorders>
            <w:noWrap/>
            <w:vAlign w:val="bottom"/>
          </w:tcPr>
          <w:p w:rsidR="005F711B" w:rsidRPr="00C91368" w:rsidRDefault="005F711B" w:rsidP="00AD0597">
            <w:pPr>
              <w:jc w:val="right"/>
              <w:rPr>
                <w:b/>
                <w:bCs/>
                <w:iCs/>
                <w:color w:val="000000"/>
                <w:sz w:val="28"/>
                <w:szCs w:val="28"/>
              </w:rPr>
            </w:pPr>
            <w:r w:rsidRPr="00C91368">
              <w:rPr>
                <w:b/>
                <w:bCs/>
                <w:iCs/>
                <w:color w:val="000000"/>
                <w:sz w:val="28"/>
                <w:szCs w:val="28"/>
              </w:rPr>
              <w:t>4875,0</w:t>
            </w:r>
          </w:p>
        </w:tc>
        <w:tc>
          <w:tcPr>
            <w:tcW w:w="1559"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b/>
                <w:color w:val="000000"/>
                <w:sz w:val="28"/>
                <w:szCs w:val="28"/>
              </w:rPr>
            </w:pPr>
            <w:r w:rsidRPr="00C91368">
              <w:rPr>
                <w:b/>
                <w:color w:val="000000"/>
                <w:sz w:val="28"/>
                <w:szCs w:val="28"/>
              </w:rPr>
              <w:t>0</w:t>
            </w:r>
          </w:p>
        </w:tc>
        <w:tc>
          <w:tcPr>
            <w:tcW w:w="1276"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0</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4875,0</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1,82</w:t>
            </w:r>
          </w:p>
        </w:tc>
      </w:tr>
      <w:tr w:rsidR="005F711B" w:rsidRPr="00C91368" w:rsidTr="00AD0597">
        <w:trPr>
          <w:trHeight w:val="390"/>
        </w:trPr>
        <w:tc>
          <w:tcPr>
            <w:tcW w:w="1418" w:type="dxa"/>
            <w:vMerge w:val="restart"/>
            <w:tcBorders>
              <w:top w:val="single" w:sz="8" w:space="0" w:color="auto"/>
              <w:left w:val="single" w:sz="8" w:space="0" w:color="auto"/>
              <w:right w:val="single" w:sz="8" w:space="0" w:color="000000"/>
            </w:tcBorders>
          </w:tcPr>
          <w:p w:rsidR="005F711B" w:rsidRPr="00C91368" w:rsidRDefault="005F711B" w:rsidP="00AD0597">
            <w:pPr>
              <w:rPr>
                <w:color w:val="000000"/>
                <w:sz w:val="28"/>
                <w:szCs w:val="28"/>
              </w:rPr>
            </w:pPr>
            <w:r w:rsidRPr="00C91368">
              <w:rPr>
                <w:color w:val="000000"/>
                <w:sz w:val="28"/>
                <w:szCs w:val="28"/>
              </w:rPr>
              <w:t>Буково-ялинова</w:t>
            </w:r>
          </w:p>
        </w:tc>
        <w:tc>
          <w:tcPr>
            <w:tcW w:w="1701" w:type="dxa"/>
            <w:tcBorders>
              <w:top w:val="single" w:sz="8" w:space="0" w:color="auto"/>
              <w:left w:val="single" w:sz="8" w:space="0" w:color="auto"/>
              <w:bottom w:val="single" w:sz="8" w:space="0" w:color="auto"/>
              <w:right w:val="single" w:sz="8" w:space="0" w:color="auto"/>
            </w:tcBorders>
            <w:noWrap/>
            <w:vAlign w:val="bottom"/>
          </w:tcPr>
          <w:p w:rsidR="005F711B" w:rsidRPr="00C91368" w:rsidRDefault="005F711B" w:rsidP="00AD0597">
            <w:pPr>
              <w:rPr>
                <w:color w:val="000000"/>
                <w:sz w:val="28"/>
                <w:szCs w:val="28"/>
              </w:rPr>
            </w:pPr>
            <w:r w:rsidRPr="00C91368">
              <w:rPr>
                <w:color w:val="000000"/>
                <w:sz w:val="28"/>
                <w:szCs w:val="28"/>
              </w:rPr>
              <w:t>С</w:t>
            </w:r>
            <w:r w:rsidRPr="00C91368">
              <w:rPr>
                <w:color w:val="000000"/>
                <w:sz w:val="28"/>
                <w:szCs w:val="28"/>
                <w:vertAlign w:val="subscript"/>
              </w:rPr>
              <w:t>3</w:t>
            </w:r>
            <w:r w:rsidRPr="00C91368">
              <w:rPr>
                <w:color w:val="000000"/>
                <w:sz w:val="28"/>
                <w:szCs w:val="28"/>
              </w:rPr>
              <w:t>-бкСм</w:t>
            </w:r>
          </w:p>
        </w:tc>
        <w:tc>
          <w:tcPr>
            <w:tcW w:w="1843" w:type="dxa"/>
            <w:tcBorders>
              <w:top w:val="single" w:sz="8" w:space="0" w:color="auto"/>
              <w:left w:val="single" w:sz="8" w:space="0" w:color="auto"/>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8705,0</w:t>
            </w:r>
          </w:p>
        </w:tc>
        <w:tc>
          <w:tcPr>
            <w:tcW w:w="1559"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1360,4</w:t>
            </w:r>
          </w:p>
        </w:tc>
        <w:tc>
          <w:tcPr>
            <w:tcW w:w="1276" w:type="dxa"/>
            <w:tcBorders>
              <w:top w:val="single" w:sz="8" w:space="0" w:color="auto"/>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10,4</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10075,8</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3,75</w:t>
            </w:r>
          </w:p>
        </w:tc>
      </w:tr>
      <w:tr w:rsidR="005F711B" w:rsidRPr="00C91368" w:rsidTr="00AD0597">
        <w:trPr>
          <w:trHeight w:val="391"/>
        </w:trPr>
        <w:tc>
          <w:tcPr>
            <w:tcW w:w="1418" w:type="dxa"/>
            <w:vMerge/>
            <w:tcBorders>
              <w:left w:val="single" w:sz="8" w:space="0" w:color="auto"/>
              <w:bottom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D</w:t>
            </w:r>
            <w:r w:rsidRPr="00C91368">
              <w:rPr>
                <w:color w:val="000000"/>
                <w:sz w:val="28"/>
                <w:szCs w:val="28"/>
                <w:vertAlign w:val="subscript"/>
              </w:rPr>
              <w:t>3</w:t>
            </w:r>
            <w:r w:rsidRPr="00C91368">
              <w:rPr>
                <w:color w:val="000000"/>
                <w:sz w:val="28"/>
                <w:szCs w:val="28"/>
              </w:rPr>
              <w:t>-бкСм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 0</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0 </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31,8</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31,8</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0,02</w:t>
            </w:r>
          </w:p>
        </w:tc>
      </w:tr>
      <w:tr w:rsidR="005F711B" w:rsidRPr="00C91368" w:rsidTr="00AD0597">
        <w:trPr>
          <w:trHeight w:val="390"/>
        </w:trPr>
        <w:tc>
          <w:tcPr>
            <w:tcW w:w="3119" w:type="dxa"/>
            <w:gridSpan w:val="2"/>
            <w:tcBorders>
              <w:left w:val="single" w:sz="8" w:space="0" w:color="auto"/>
              <w:bottom w:val="single" w:sz="8" w:space="0" w:color="auto"/>
              <w:right w:val="single" w:sz="8" w:space="0" w:color="000000"/>
            </w:tcBorders>
          </w:tcPr>
          <w:p w:rsidR="005F711B" w:rsidRPr="00C91368" w:rsidRDefault="005F711B" w:rsidP="00AD0597">
            <w:pPr>
              <w:rPr>
                <w:b/>
                <w:color w:val="000000"/>
                <w:sz w:val="28"/>
                <w:szCs w:val="28"/>
              </w:rPr>
            </w:pPr>
            <w:r w:rsidRPr="00C91368">
              <w:rPr>
                <w:b/>
                <w:color w:val="000000"/>
                <w:sz w:val="28"/>
                <w:szCs w:val="28"/>
              </w:rPr>
              <w:t>Усього</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8705,0</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1360,4</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31,8</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10107,6</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b/>
                <w:color w:val="000000"/>
                <w:sz w:val="28"/>
                <w:szCs w:val="28"/>
              </w:rPr>
            </w:pPr>
            <w:r w:rsidRPr="00C91368">
              <w:rPr>
                <w:b/>
                <w:color w:val="000000"/>
                <w:sz w:val="28"/>
                <w:szCs w:val="28"/>
              </w:rPr>
              <w:t>3,77</w:t>
            </w:r>
          </w:p>
        </w:tc>
      </w:tr>
      <w:tr w:rsidR="005F711B" w:rsidRPr="00C91368" w:rsidTr="00AD0597">
        <w:trPr>
          <w:trHeight w:val="390"/>
        </w:trPr>
        <w:tc>
          <w:tcPr>
            <w:tcW w:w="1418" w:type="dxa"/>
            <w:vMerge w:val="restart"/>
            <w:tcBorders>
              <w:top w:val="single" w:sz="8" w:space="0" w:color="auto"/>
              <w:left w:val="single" w:sz="8" w:space="0" w:color="auto"/>
              <w:right w:val="single" w:sz="8" w:space="0" w:color="000000"/>
            </w:tcBorders>
          </w:tcPr>
          <w:p w:rsidR="005F711B" w:rsidRPr="00C91368" w:rsidRDefault="005F711B" w:rsidP="00AD0597">
            <w:pPr>
              <w:rPr>
                <w:color w:val="000000"/>
                <w:sz w:val="28"/>
                <w:szCs w:val="28"/>
              </w:rPr>
            </w:pPr>
            <w:r w:rsidRPr="00C91368">
              <w:rPr>
                <w:color w:val="000000"/>
                <w:sz w:val="28"/>
                <w:szCs w:val="28"/>
              </w:rPr>
              <w:t>Буково-ялицево-ялинова</w:t>
            </w: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С</w:t>
            </w:r>
            <w:r w:rsidRPr="00C91368">
              <w:rPr>
                <w:color w:val="000000"/>
                <w:sz w:val="28"/>
                <w:szCs w:val="28"/>
                <w:vertAlign w:val="subscript"/>
              </w:rPr>
              <w:t>2</w:t>
            </w:r>
            <w:r w:rsidRPr="00C91368">
              <w:rPr>
                <w:color w:val="000000"/>
                <w:sz w:val="28"/>
                <w:szCs w:val="28"/>
              </w:rPr>
              <w:t>-бк-яцСм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757,2</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27,4</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4,2</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788,8</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0,29</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С</w:t>
            </w:r>
            <w:r w:rsidRPr="00C91368">
              <w:rPr>
                <w:color w:val="000000"/>
                <w:sz w:val="28"/>
                <w:szCs w:val="28"/>
                <w:vertAlign w:val="subscript"/>
              </w:rPr>
              <w:t>3</w:t>
            </w:r>
            <w:r w:rsidRPr="00C91368">
              <w:rPr>
                <w:color w:val="000000"/>
                <w:sz w:val="28"/>
                <w:szCs w:val="28"/>
              </w:rPr>
              <w:t>-бк-яцСм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90670,4</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14787,5</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21427,7</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126885,6</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47,29</w:t>
            </w:r>
          </w:p>
        </w:tc>
      </w:tr>
      <w:tr w:rsidR="005F711B" w:rsidRPr="00C91368" w:rsidTr="00AD0597">
        <w:trPr>
          <w:trHeight w:val="390"/>
        </w:trPr>
        <w:tc>
          <w:tcPr>
            <w:tcW w:w="1418" w:type="dxa"/>
            <w:vMerge/>
            <w:tcBorders>
              <w:left w:val="single" w:sz="8" w:space="0" w:color="auto"/>
              <w:bottom w:val="single" w:sz="8" w:space="0" w:color="auto"/>
              <w:right w:val="single" w:sz="8" w:space="0" w:color="000000"/>
            </w:tcBorders>
          </w:tcPr>
          <w:p w:rsidR="005F711B" w:rsidRPr="00C91368" w:rsidRDefault="005F711B" w:rsidP="00AD0597">
            <w:pPr>
              <w:rPr>
                <w:color w:val="000000"/>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color w:val="000000"/>
                <w:sz w:val="28"/>
                <w:szCs w:val="28"/>
              </w:rPr>
            </w:pPr>
            <w:r w:rsidRPr="00C91368">
              <w:rPr>
                <w:color w:val="000000"/>
                <w:sz w:val="28"/>
                <w:szCs w:val="28"/>
              </w:rPr>
              <w:t>D</w:t>
            </w:r>
            <w:r w:rsidRPr="00C91368">
              <w:rPr>
                <w:color w:val="000000"/>
                <w:sz w:val="28"/>
                <w:szCs w:val="28"/>
                <w:vertAlign w:val="subscript"/>
              </w:rPr>
              <w:t>3</w:t>
            </w:r>
            <w:r w:rsidRPr="00C91368">
              <w:rPr>
                <w:color w:val="000000"/>
                <w:sz w:val="28"/>
                <w:szCs w:val="28"/>
              </w:rPr>
              <w:t>-бк-яцСм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14858,2</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16495,4</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3308,3</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34661,9</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color w:val="000000"/>
                <w:sz w:val="28"/>
                <w:szCs w:val="28"/>
              </w:rPr>
            </w:pPr>
            <w:r w:rsidRPr="00C91368">
              <w:rPr>
                <w:color w:val="000000"/>
                <w:sz w:val="28"/>
                <w:szCs w:val="28"/>
              </w:rPr>
              <w:t>12,92</w:t>
            </w:r>
          </w:p>
        </w:tc>
      </w:tr>
      <w:tr w:rsidR="005F711B" w:rsidRPr="00C91368" w:rsidTr="00AD0597">
        <w:trPr>
          <w:trHeight w:val="390"/>
        </w:trPr>
        <w:tc>
          <w:tcPr>
            <w:tcW w:w="3119" w:type="dxa"/>
            <w:gridSpan w:val="2"/>
            <w:tcBorders>
              <w:top w:val="single" w:sz="4" w:space="0" w:color="auto"/>
              <w:left w:val="single" w:sz="8" w:space="0" w:color="auto"/>
              <w:bottom w:val="single" w:sz="8" w:space="0" w:color="auto"/>
              <w:right w:val="single" w:sz="8" w:space="0" w:color="000000"/>
            </w:tcBorders>
          </w:tcPr>
          <w:p w:rsidR="005F711B" w:rsidRPr="00C91368" w:rsidRDefault="005F711B" w:rsidP="00AD0597">
            <w:pPr>
              <w:rPr>
                <w:b/>
                <w:color w:val="000000"/>
                <w:sz w:val="28"/>
                <w:szCs w:val="28"/>
              </w:rPr>
            </w:pPr>
            <w:r w:rsidRPr="00C91368">
              <w:rPr>
                <w:b/>
                <w:color w:val="000000"/>
                <w:sz w:val="28"/>
                <w:szCs w:val="28"/>
              </w:rPr>
              <w:t>Усього</w:t>
            </w:r>
          </w:p>
        </w:tc>
        <w:tc>
          <w:tcPr>
            <w:tcW w:w="1843" w:type="dxa"/>
            <w:tcBorders>
              <w:top w:val="single" w:sz="4" w:space="0" w:color="auto"/>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106285,8</w:t>
            </w:r>
          </w:p>
        </w:tc>
        <w:tc>
          <w:tcPr>
            <w:tcW w:w="1559" w:type="dxa"/>
            <w:tcBorders>
              <w:top w:val="single" w:sz="4" w:space="0" w:color="auto"/>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31310,3</w:t>
            </w:r>
          </w:p>
        </w:tc>
        <w:tc>
          <w:tcPr>
            <w:tcW w:w="1276" w:type="dxa"/>
            <w:tcBorders>
              <w:top w:val="single" w:sz="4" w:space="0" w:color="auto"/>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24740,2</w:t>
            </w:r>
          </w:p>
        </w:tc>
        <w:tc>
          <w:tcPr>
            <w:tcW w:w="1417" w:type="dxa"/>
            <w:tcBorders>
              <w:top w:val="single" w:sz="4" w:space="0" w:color="auto"/>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162336,3</w:t>
            </w:r>
          </w:p>
        </w:tc>
        <w:tc>
          <w:tcPr>
            <w:tcW w:w="993" w:type="dxa"/>
            <w:tcBorders>
              <w:top w:val="single" w:sz="4" w:space="0" w:color="auto"/>
              <w:left w:val="nil"/>
              <w:bottom w:val="single" w:sz="8" w:space="0" w:color="auto"/>
              <w:right w:val="single" w:sz="8" w:space="0" w:color="auto"/>
            </w:tcBorders>
            <w:noWrap/>
            <w:vAlign w:val="bottom"/>
          </w:tcPr>
          <w:p w:rsidR="005F711B" w:rsidRPr="00C91368" w:rsidRDefault="005F711B" w:rsidP="00AD0597">
            <w:pPr>
              <w:jc w:val="right"/>
              <w:rPr>
                <w:b/>
                <w:color w:val="000000"/>
                <w:sz w:val="28"/>
                <w:szCs w:val="28"/>
              </w:rPr>
            </w:pPr>
            <w:r w:rsidRPr="00C91368">
              <w:rPr>
                <w:b/>
                <w:color w:val="000000"/>
                <w:sz w:val="28"/>
                <w:szCs w:val="28"/>
              </w:rPr>
              <w:t>60,5</w:t>
            </w:r>
          </w:p>
        </w:tc>
      </w:tr>
      <w:tr w:rsidR="005F711B" w:rsidRPr="00C91368" w:rsidTr="00AD0597">
        <w:trPr>
          <w:trHeight w:val="390"/>
        </w:trPr>
        <w:tc>
          <w:tcPr>
            <w:tcW w:w="1418" w:type="dxa"/>
            <w:vMerge w:val="restart"/>
            <w:tcBorders>
              <w:top w:val="single" w:sz="8" w:space="0" w:color="auto"/>
              <w:left w:val="single" w:sz="8" w:space="0" w:color="auto"/>
              <w:right w:val="single" w:sz="8" w:space="0" w:color="000000"/>
            </w:tcBorders>
          </w:tcPr>
          <w:p w:rsidR="005F711B" w:rsidRPr="00C91368" w:rsidRDefault="005F711B" w:rsidP="00AD0597">
            <w:pPr>
              <w:rPr>
                <w:sz w:val="28"/>
                <w:szCs w:val="28"/>
              </w:rPr>
            </w:pPr>
            <w:r w:rsidRPr="00C91368">
              <w:rPr>
                <w:sz w:val="28"/>
                <w:szCs w:val="28"/>
              </w:rPr>
              <w:t>Ялицево-ялинова</w:t>
            </w: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sz w:val="28"/>
                <w:szCs w:val="28"/>
              </w:rPr>
            </w:pPr>
            <w:r w:rsidRPr="00C91368">
              <w:rPr>
                <w:sz w:val="28"/>
                <w:szCs w:val="28"/>
              </w:rPr>
              <w:t>В</w:t>
            </w:r>
            <w:r w:rsidRPr="00C91368">
              <w:rPr>
                <w:sz w:val="28"/>
                <w:szCs w:val="28"/>
                <w:vertAlign w:val="subscript"/>
              </w:rPr>
              <w:t>3</w:t>
            </w:r>
            <w:r w:rsidRPr="00C91368">
              <w:rPr>
                <w:sz w:val="28"/>
                <w:szCs w:val="28"/>
              </w:rPr>
              <w:t>-яцСм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293,5</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54,4</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347,9</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0,13</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sz w:val="28"/>
                <w:szCs w:val="28"/>
              </w:rPr>
            </w:pPr>
            <w:r w:rsidRPr="00C91368">
              <w:rPr>
                <w:sz w:val="28"/>
                <w:szCs w:val="28"/>
              </w:rPr>
              <w:t>С</w:t>
            </w:r>
            <w:r w:rsidRPr="00C91368">
              <w:rPr>
                <w:sz w:val="28"/>
                <w:szCs w:val="28"/>
                <w:vertAlign w:val="subscript"/>
              </w:rPr>
              <w:t>3</w:t>
            </w:r>
            <w:r w:rsidRPr="00C91368">
              <w:rPr>
                <w:sz w:val="28"/>
                <w:szCs w:val="28"/>
              </w:rPr>
              <w:t>-яцСм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4529,3</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5402,5</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9931,8</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3,70</w:t>
            </w:r>
          </w:p>
        </w:tc>
      </w:tr>
      <w:tr w:rsidR="005F711B" w:rsidRPr="00C91368" w:rsidTr="00AD0597">
        <w:trPr>
          <w:trHeight w:val="390"/>
        </w:trPr>
        <w:tc>
          <w:tcPr>
            <w:tcW w:w="1418" w:type="dxa"/>
            <w:vMerge/>
            <w:tcBorders>
              <w:left w:val="single" w:sz="8" w:space="0" w:color="auto"/>
              <w:right w:val="single" w:sz="8" w:space="0" w:color="000000"/>
            </w:tcBorders>
          </w:tcPr>
          <w:p w:rsidR="005F711B" w:rsidRPr="00C91368" w:rsidRDefault="005F711B" w:rsidP="00AD0597">
            <w:pPr>
              <w:rPr>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sz w:val="28"/>
                <w:szCs w:val="28"/>
              </w:rPr>
            </w:pPr>
            <w:r w:rsidRPr="00C91368">
              <w:rPr>
                <w:sz w:val="28"/>
                <w:szCs w:val="28"/>
              </w:rPr>
              <w:t>С</w:t>
            </w:r>
            <w:r w:rsidRPr="00C91368">
              <w:rPr>
                <w:sz w:val="28"/>
                <w:szCs w:val="28"/>
                <w:vertAlign w:val="subscript"/>
              </w:rPr>
              <w:t>4</w:t>
            </w:r>
            <w:r w:rsidRPr="00C91368">
              <w:rPr>
                <w:sz w:val="28"/>
                <w:szCs w:val="28"/>
              </w:rPr>
              <w:t>-яцСм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111,8</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 47</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40,1</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198,9</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0,07</w:t>
            </w:r>
          </w:p>
        </w:tc>
      </w:tr>
      <w:tr w:rsidR="005F711B" w:rsidRPr="00C91368" w:rsidTr="00AD0597">
        <w:trPr>
          <w:trHeight w:val="390"/>
        </w:trPr>
        <w:tc>
          <w:tcPr>
            <w:tcW w:w="1418" w:type="dxa"/>
            <w:vMerge/>
            <w:tcBorders>
              <w:left w:val="single" w:sz="8" w:space="0" w:color="auto"/>
              <w:bottom w:val="single" w:sz="8" w:space="0" w:color="auto"/>
              <w:right w:val="single" w:sz="8" w:space="0" w:color="000000"/>
            </w:tcBorders>
          </w:tcPr>
          <w:p w:rsidR="005F711B" w:rsidRPr="00C91368" w:rsidRDefault="005F711B" w:rsidP="00AD0597">
            <w:pPr>
              <w:rPr>
                <w:sz w:val="28"/>
                <w:szCs w:val="28"/>
              </w:rPr>
            </w:pPr>
          </w:p>
        </w:tc>
        <w:tc>
          <w:tcPr>
            <w:tcW w:w="1701" w:type="dxa"/>
            <w:tcBorders>
              <w:top w:val="single" w:sz="8" w:space="0" w:color="auto"/>
              <w:left w:val="single" w:sz="8" w:space="0" w:color="auto"/>
              <w:bottom w:val="single" w:sz="8" w:space="0" w:color="auto"/>
              <w:right w:val="single" w:sz="8" w:space="0" w:color="000000"/>
            </w:tcBorders>
            <w:noWrap/>
            <w:vAlign w:val="bottom"/>
          </w:tcPr>
          <w:p w:rsidR="005F711B" w:rsidRPr="00C91368" w:rsidRDefault="005F711B" w:rsidP="00AD0597">
            <w:pPr>
              <w:rPr>
                <w:sz w:val="28"/>
                <w:szCs w:val="28"/>
              </w:rPr>
            </w:pPr>
            <w:r w:rsidRPr="00C91368">
              <w:rPr>
                <w:sz w:val="28"/>
                <w:szCs w:val="28"/>
              </w:rPr>
              <w:t>D</w:t>
            </w:r>
            <w:r w:rsidRPr="00C91368">
              <w:rPr>
                <w:sz w:val="28"/>
                <w:szCs w:val="28"/>
                <w:vertAlign w:val="subscript"/>
              </w:rPr>
              <w:t>4</w:t>
            </w:r>
            <w:r w:rsidRPr="00C91368">
              <w:rPr>
                <w:sz w:val="28"/>
                <w:szCs w:val="28"/>
              </w:rPr>
              <w:t>-яцСм</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20,6</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 0</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1,7</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22</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sz w:val="28"/>
                <w:szCs w:val="28"/>
              </w:rPr>
            </w:pPr>
            <w:r w:rsidRPr="00C91368">
              <w:rPr>
                <w:sz w:val="28"/>
                <w:szCs w:val="28"/>
              </w:rPr>
              <w:t>0,01</w:t>
            </w:r>
          </w:p>
        </w:tc>
      </w:tr>
      <w:tr w:rsidR="005F711B" w:rsidRPr="00C91368" w:rsidTr="00AD0597">
        <w:trPr>
          <w:trHeight w:val="390"/>
        </w:trPr>
        <w:tc>
          <w:tcPr>
            <w:tcW w:w="3119" w:type="dxa"/>
            <w:gridSpan w:val="2"/>
            <w:tcBorders>
              <w:left w:val="single" w:sz="8" w:space="0" w:color="auto"/>
              <w:bottom w:val="single" w:sz="8" w:space="0" w:color="auto"/>
              <w:right w:val="single" w:sz="8" w:space="0" w:color="000000"/>
            </w:tcBorders>
          </w:tcPr>
          <w:p w:rsidR="005F711B" w:rsidRPr="00C91368" w:rsidRDefault="005F711B" w:rsidP="00AD0597">
            <w:pPr>
              <w:rPr>
                <w:b/>
                <w:sz w:val="28"/>
                <w:szCs w:val="28"/>
              </w:rPr>
            </w:pPr>
            <w:r w:rsidRPr="00C91368">
              <w:rPr>
                <w:b/>
                <w:sz w:val="28"/>
                <w:szCs w:val="28"/>
              </w:rPr>
              <w:t>Усього</w:t>
            </w:r>
          </w:p>
        </w:tc>
        <w:tc>
          <w:tcPr>
            <w:tcW w:w="1843"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4955,2</w:t>
            </w:r>
          </w:p>
        </w:tc>
        <w:tc>
          <w:tcPr>
            <w:tcW w:w="1559"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47</w:t>
            </w:r>
          </w:p>
        </w:tc>
        <w:tc>
          <w:tcPr>
            <w:tcW w:w="1276"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5498,4</w:t>
            </w:r>
          </w:p>
        </w:tc>
        <w:tc>
          <w:tcPr>
            <w:tcW w:w="1417"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10500,6</w:t>
            </w:r>
          </w:p>
        </w:tc>
        <w:tc>
          <w:tcPr>
            <w:tcW w:w="993" w:type="dxa"/>
            <w:tcBorders>
              <w:top w:val="nil"/>
              <w:left w:val="nil"/>
              <w:bottom w:val="single" w:sz="8" w:space="0" w:color="auto"/>
              <w:right w:val="single" w:sz="8" w:space="0" w:color="auto"/>
            </w:tcBorders>
            <w:noWrap/>
            <w:vAlign w:val="bottom"/>
          </w:tcPr>
          <w:p w:rsidR="005F711B" w:rsidRPr="00C91368" w:rsidRDefault="005F711B" w:rsidP="00AD0597">
            <w:pPr>
              <w:jc w:val="right"/>
              <w:rPr>
                <w:b/>
                <w:sz w:val="28"/>
                <w:szCs w:val="28"/>
              </w:rPr>
            </w:pPr>
            <w:r w:rsidRPr="00C91368">
              <w:rPr>
                <w:b/>
                <w:sz w:val="28"/>
                <w:szCs w:val="28"/>
              </w:rPr>
              <w:t>3,91</w:t>
            </w:r>
          </w:p>
        </w:tc>
      </w:tr>
      <w:tr w:rsidR="005F711B" w:rsidRPr="00C91368" w:rsidTr="00AD0597">
        <w:trPr>
          <w:trHeight w:val="390"/>
        </w:trPr>
        <w:tc>
          <w:tcPr>
            <w:tcW w:w="3119" w:type="dxa"/>
            <w:gridSpan w:val="2"/>
            <w:tcBorders>
              <w:top w:val="single" w:sz="8" w:space="0" w:color="auto"/>
              <w:left w:val="single" w:sz="8" w:space="0" w:color="auto"/>
              <w:bottom w:val="single" w:sz="8" w:space="0" w:color="auto"/>
              <w:right w:val="single" w:sz="8" w:space="0" w:color="000000"/>
            </w:tcBorders>
            <w:vAlign w:val="center"/>
          </w:tcPr>
          <w:p w:rsidR="005F711B" w:rsidRPr="00C91368" w:rsidRDefault="005F711B" w:rsidP="00AD0597">
            <w:pPr>
              <w:jc w:val="center"/>
              <w:rPr>
                <w:b/>
                <w:color w:val="000000"/>
                <w:sz w:val="28"/>
                <w:szCs w:val="28"/>
              </w:rPr>
            </w:pPr>
            <w:r w:rsidRPr="00C91368">
              <w:rPr>
                <w:b/>
                <w:color w:val="000000"/>
                <w:sz w:val="28"/>
                <w:szCs w:val="28"/>
              </w:rPr>
              <w:t>Разом: га</w:t>
            </w:r>
          </w:p>
        </w:tc>
        <w:tc>
          <w:tcPr>
            <w:tcW w:w="1843"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187037,2</w:t>
            </w:r>
          </w:p>
        </w:tc>
        <w:tc>
          <w:tcPr>
            <w:tcW w:w="1559"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36806,9</w:t>
            </w:r>
          </w:p>
        </w:tc>
        <w:tc>
          <w:tcPr>
            <w:tcW w:w="1276"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44487,6</w:t>
            </w:r>
          </w:p>
        </w:tc>
        <w:tc>
          <w:tcPr>
            <w:tcW w:w="1417"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268331,7</w:t>
            </w:r>
          </w:p>
        </w:tc>
        <w:tc>
          <w:tcPr>
            <w:tcW w:w="993" w:type="dxa"/>
            <w:tcBorders>
              <w:top w:val="nil"/>
              <w:left w:val="nil"/>
              <w:bottom w:val="single" w:sz="8" w:space="0" w:color="auto"/>
              <w:right w:val="single" w:sz="8" w:space="0" w:color="auto"/>
            </w:tcBorders>
            <w:noWrap/>
            <w:vAlign w:val="center"/>
          </w:tcPr>
          <w:p w:rsidR="005F711B" w:rsidRPr="00C91368" w:rsidRDefault="005F711B" w:rsidP="00AD0597">
            <w:pPr>
              <w:jc w:val="right"/>
              <w:rPr>
                <w:b/>
                <w:color w:val="000000"/>
                <w:sz w:val="28"/>
                <w:szCs w:val="28"/>
              </w:rPr>
            </w:pPr>
            <w:r w:rsidRPr="00C91368">
              <w:rPr>
                <w:b/>
                <w:color w:val="000000"/>
                <w:sz w:val="28"/>
                <w:szCs w:val="28"/>
              </w:rPr>
              <w:t>100,0</w:t>
            </w:r>
          </w:p>
        </w:tc>
      </w:tr>
      <w:tr w:rsidR="005F711B" w:rsidRPr="00C91368" w:rsidTr="00AD0597">
        <w:trPr>
          <w:trHeight w:val="390"/>
        </w:trPr>
        <w:tc>
          <w:tcPr>
            <w:tcW w:w="3119" w:type="dxa"/>
            <w:gridSpan w:val="2"/>
            <w:tcBorders>
              <w:top w:val="single" w:sz="8" w:space="0" w:color="auto"/>
              <w:left w:val="single" w:sz="8" w:space="0" w:color="auto"/>
              <w:bottom w:val="single" w:sz="8" w:space="0" w:color="auto"/>
              <w:right w:val="single" w:sz="8" w:space="0" w:color="000000"/>
            </w:tcBorders>
            <w:vAlign w:val="center"/>
          </w:tcPr>
          <w:p w:rsidR="005F711B" w:rsidRPr="00C91368" w:rsidRDefault="005F711B" w:rsidP="00AD0597">
            <w:pPr>
              <w:jc w:val="center"/>
              <w:rPr>
                <w:b/>
                <w:color w:val="000000"/>
                <w:sz w:val="28"/>
                <w:szCs w:val="28"/>
              </w:rPr>
            </w:pPr>
            <w:r w:rsidRPr="00C91368">
              <w:rPr>
                <w:b/>
                <w:color w:val="000000"/>
                <w:sz w:val="28"/>
                <w:szCs w:val="28"/>
              </w:rPr>
              <w:t xml:space="preserve">           %</w:t>
            </w:r>
          </w:p>
        </w:tc>
        <w:tc>
          <w:tcPr>
            <w:tcW w:w="1843" w:type="dxa"/>
            <w:tcBorders>
              <w:top w:val="nil"/>
              <w:left w:val="nil"/>
              <w:bottom w:val="single" w:sz="8" w:space="0" w:color="auto"/>
              <w:right w:val="single" w:sz="8" w:space="0" w:color="auto"/>
            </w:tcBorders>
            <w:noWrap/>
            <w:vAlign w:val="center"/>
          </w:tcPr>
          <w:p w:rsidR="005F711B" w:rsidRPr="0044687E" w:rsidRDefault="005F711B" w:rsidP="00AD0597">
            <w:pPr>
              <w:jc w:val="right"/>
              <w:rPr>
                <w:b/>
                <w:color w:val="000000"/>
                <w:sz w:val="28"/>
                <w:szCs w:val="28"/>
              </w:rPr>
            </w:pPr>
            <w:r w:rsidRPr="0044687E">
              <w:rPr>
                <w:b/>
                <w:color w:val="000000"/>
                <w:sz w:val="28"/>
                <w:szCs w:val="28"/>
              </w:rPr>
              <w:t>69,7</w:t>
            </w:r>
          </w:p>
        </w:tc>
        <w:tc>
          <w:tcPr>
            <w:tcW w:w="1559" w:type="dxa"/>
            <w:tcBorders>
              <w:top w:val="nil"/>
              <w:left w:val="nil"/>
              <w:bottom w:val="single" w:sz="8" w:space="0" w:color="auto"/>
              <w:right w:val="single" w:sz="8" w:space="0" w:color="auto"/>
            </w:tcBorders>
            <w:noWrap/>
            <w:vAlign w:val="center"/>
          </w:tcPr>
          <w:p w:rsidR="005F711B" w:rsidRPr="0044687E" w:rsidRDefault="005F711B" w:rsidP="00AD0597">
            <w:pPr>
              <w:jc w:val="right"/>
              <w:rPr>
                <w:b/>
                <w:color w:val="000000"/>
                <w:sz w:val="28"/>
                <w:szCs w:val="28"/>
              </w:rPr>
            </w:pPr>
            <w:r w:rsidRPr="0044687E">
              <w:rPr>
                <w:b/>
                <w:color w:val="000000"/>
                <w:sz w:val="28"/>
                <w:szCs w:val="28"/>
              </w:rPr>
              <w:t>13,7</w:t>
            </w:r>
          </w:p>
        </w:tc>
        <w:tc>
          <w:tcPr>
            <w:tcW w:w="1276" w:type="dxa"/>
            <w:tcBorders>
              <w:top w:val="nil"/>
              <w:left w:val="nil"/>
              <w:bottom w:val="single" w:sz="8" w:space="0" w:color="auto"/>
              <w:right w:val="single" w:sz="8" w:space="0" w:color="auto"/>
            </w:tcBorders>
            <w:noWrap/>
            <w:vAlign w:val="center"/>
          </w:tcPr>
          <w:p w:rsidR="005F711B" w:rsidRPr="0044687E" w:rsidRDefault="005F711B" w:rsidP="00AD0597">
            <w:pPr>
              <w:jc w:val="right"/>
              <w:rPr>
                <w:b/>
                <w:color w:val="000000"/>
                <w:sz w:val="28"/>
                <w:szCs w:val="28"/>
              </w:rPr>
            </w:pPr>
            <w:r w:rsidRPr="0044687E">
              <w:rPr>
                <w:b/>
                <w:color w:val="000000"/>
                <w:sz w:val="28"/>
                <w:szCs w:val="28"/>
              </w:rPr>
              <w:t>16,6</w:t>
            </w:r>
          </w:p>
        </w:tc>
        <w:tc>
          <w:tcPr>
            <w:tcW w:w="1417" w:type="dxa"/>
            <w:tcBorders>
              <w:top w:val="nil"/>
              <w:left w:val="nil"/>
              <w:bottom w:val="single" w:sz="8" w:space="0" w:color="auto"/>
              <w:right w:val="single" w:sz="8" w:space="0" w:color="auto"/>
            </w:tcBorders>
            <w:noWrap/>
            <w:vAlign w:val="center"/>
          </w:tcPr>
          <w:p w:rsidR="005F711B" w:rsidRPr="0044687E" w:rsidRDefault="005F711B" w:rsidP="00AD0597">
            <w:pPr>
              <w:jc w:val="right"/>
              <w:rPr>
                <w:b/>
                <w:color w:val="000000"/>
                <w:sz w:val="28"/>
                <w:szCs w:val="28"/>
              </w:rPr>
            </w:pPr>
            <w:r w:rsidRPr="0044687E">
              <w:rPr>
                <w:b/>
                <w:color w:val="000000"/>
                <w:sz w:val="28"/>
                <w:szCs w:val="28"/>
                <w:lang w:val="en-US"/>
              </w:rPr>
              <w:t>100</w:t>
            </w:r>
            <w:r w:rsidRPr="0044687E">
              <w:rPr>
                <w:b/>
                <w:color w:val="000000"/>
                <w:sz w:val="28"/>
                <w:szCs w:val="28"/>
              </w:rPr>
              <w:t>,0</w:t>
            </w:r>
          </w:p>
        </w:tc>
        <w:tc>
          <w:tcPr>
            <w:tcW w:w="993" w:type="dxa"/>
            <w:tcBorders>
              <w:top w:val="nil"/>
              <w:left w:val="nil"/>
              <w:bottom w:val="single" w:sz="8" w:space="0" w:color="auto"/>
              <w:right w:val="single" w:sz="8" w:space="0" w:color="auto"/>
            </w:tcBorders>
            <w:noWrap/>
            <w:vAlign w:val="center"/>
          </w:tcPr>
          <w:p w:rsidR="005F711B" w:rsidRPr="00C91368" w:rsidRDefault="005F711B" w:rsidP="00AD0597">
            <w:pPr>
              <w:jc w:val="right"/>
              <w:rPr>
                <w:color w:val="000000"/>
                <w:sz w:val="28"/>
                <w:szCs w:val="28"/>
              </w:rPr>
            </w:pPr>
          </w:p>
        </w:tc>
      </w:tr>
    </w:tbl>
    <w:p w:rsidR="005F711B" w:rsidRPr="00453717" w:rsidRDefault="005F711B" w:rsidP="00EE46E4">
      <w:pPr>
        <w:pStyle w:val="BodyText0"/>
        <w:spacing w:after="0"/>
        <w:ind w:firstLine="454"/>
        <w:jc w:val="both"/>
        <w:rPr>
          <w:sz w:val="28"/>
          <w:szCs w:val="28"/>
        </w:rPr>
      </w:pPr>
      <w:r w:rsidRPr="00453717">
        <w:rPr>
          <w:sz w:val="28"/>
          <w:szCs w:val="28"/>
        </w:rPr>
        <w:t xml:space="preserve">Виходячи із вищеприведених завдань нами дана оцінка сучасного стану об’єктів цінного генофонду ялини європейської </w:t>
      </w:r>
      <w:r w:rsidRPr="00453717">
        <w:rPr>
          <w:i/>
          <w:sz w:val="28"/>
          <w:szCs w:val="28"/>
          <w:lang w:val="en-US"/>
        </w:rPr>
        <w:t>in</w:t>
      </w:r>
      <w:r w:rsidRPr="00453717">
        <w:rPr>
          <w:i/>
          <w:sz w:val="28"/>
          <w:szCs w:val="28"/>
        </w:rPr>
        <w:t xml:space="preserve"> </w:t>
      </w:r>
      <w:r w:rsidRPr="00453717">
        <w:rPr>
          <w:i/>
          <w:sz w:val="28"/>
          <w:szCs w:val="28"/>
          <w:lang w:val="en-US"/>
        </w:rPr>
        <w:t>situ</w:t>
      </w:r>
      <w:r w:rsidRPr="00453717">
        <w:rPr>
          <w:sz w:val="28"/>
          <w:szCs w:val="28"/>
        </w:rPr>
        <w:t xml:space="preserve"> на північно-східному мегасхилі Українських Карпат.</w:t>
      </w:r>
    </w:p>
    <w:p w:rsidR="005F711B" w:rsidRPr="00453717" w:rsidRDefault="005F711B" w:rsidP="00EE46E4">
      <w:pPr>
        <w:pStyle w:val="BodyText0"/>
        <w:spacing w:after="0"/>
        <w:jc w:val="both"/>
        <w:rPr>
          <w:sz w:val="28"/>
          <w:szCs w:val="28"/>
        </w:rPr>
      </w:pPr>
    </w:p>
    <w:p w:rsidR="005F711B" w:rsidRPr="00453717" w:rsidRDefault="005F711B" w:rsidP="00EE46E4">
      <w:pPr>
        <w:pStyle w:val="BodyText0"/>
        <w:spacing w:after="0"/>
        <w:ind w:firstLine="454"/>
        <w:jc w:val="both"/>
        <w:rPr>
          <w:spacing w:val="-2"/>
          <w:sz w:val="28"/>
          <w:szCs w:val="28"/>
        </w:rPr>
      </w:pPr>
      <w:r>
        <w:rPr>
          <w:noProof/>
          <w:lang w:val="ru-RU" w:eastAsia="ru-RU"/>
        </w:rPr>
        <w:pict>
          <v:shape id="_x0000_s1027" type="#_x0000_t75" style="position:absolute;left:0;text-align:left;margin-left:99pt;margin-top:45.9pt;width:269.65pt;height:153pt;z-index:251659264" wrapcoords="785 455 785 19933 1346 21069 1403 21524 19692 21524 19749 21069 20197 19857 20197 455 785 455">
            <v:imagedata r:id="rId9" o:title=""/>
            <w10:wrap type="tight"/>
          </v:shape>
          <o:OLEObject Type="Embed" ProgID="Word.Picture.8" ShapeID="_x0000_s1027" DrawAspect="Content" ObjectID="_1604736963" r:id="rId10"/>
        </w:pict>
      </w:r>
      <w:r w:rsidRPr="00453717">
        <w:rPr>
          <w:spacing w:val="-2"/>
          <w:sz w:val="28"/>
          <w:szCs w:val="28"/>
        </w:rPr>
        <w:t xml:space="preserve">Проведена типологічна оцінка насаджень ЛГР ялини європейської </w:t>
      </w:r>
      <w:r w:rsidRPr="00453717">
        <w:rPr>
          <w:sz w:val="28"/>
          <w:szCs w:val="28"/>
        </w:rPr>
        <w:t>[3]</w:t>
      </w:r>
      <w:r w:rsidRPr="00453717">
        <w:rPr>
          <w:spacing w:val="-2"/>
          <w:sz w:val="28"/>
          <w:szCs w:val="28"/>
        </w:rPr>
        <w:t xml:space="preserve"> показала, що усі досліджені резервати представлені вологими гігротопами </w:t>
      </w:r>
      <w:r w:rsidRPr="00453717">
        <w:rPr>
          <w:spacing w:val="-2"/>
          <w:sz w:val="28"/>
          <w:szCs w:val="28"/>
        </w:rPr>
        <w:br/>
        <w:t xml:space="preserve">(рис.). </w:t>
      </w: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Default="005F711B" w:rsidP="00EE46E4">
      <w:pPr>
        <w:pStyle w:val="BodyText0"/>
        <w:ind w:firstLine="454"/>
        <w:jc w:val="center"/>
        <w:rPr>
          <w:b/>
        </w:rPr>
      </w:pPr>
    </w:p>
    <w:p w:rsidR="005F711B" w:rsidRPr="00453717" w:rsidRDefault="005F711B" w:rsidP="00912DC6">
      <w:pPr>
        <w:pStyle w:val="BodyText0"/>
        <w:jc w:val="center"/>
        <w:rPr>
          <w:sz w:val="28"/>
          <w:szCs w:val="28"/>
        </w:rPr>
      </w:pPr>
      <w:r w:rsidRPr="00453717">
        <w:rPr>
          <w:sz w:val="28"/>
          <w:szCs w:val="28"/>
        </w:rPr>
        <w:t>Рис. Ступінь покриття мережею генетичних резерватів</w:t>
      </w:r>
    </w:p>
    <w:p w:rsidR="005F711B" w:rsidRPr="00453717" w:rsidRDefault="005F711B" w:rsidP="00912DC6">
      <w:pPr>
        <w:pStyle w:val="BodyText0"/>
        <w:ind w:firstLine="454"/>
        <w:jc w:val="center"/>
        <w:rPr>
          <w:sz w:val="28"/>
          <w:szCs w:val="28"/>
        </w:rPr>
      </w:pPr>
      <w:r w:rsidRPr="00453717">
        <w:rPr>
          <w:sz w:val="28"/>
          <w:szCs w:val="28"/>
        </w:rPr>
        <w:t>екологічного ареалу ялини європейської на едафічній сітці</w:t>
      </w:r>
    </w:p>
    <w:p w:rsidR="005F711B" w:rsidRPr="006465DB" w:rsidRDefault="005F711B" w:rsidP="00EE46E4">
      <w:pPr>
        <w:pStyle w:val="Subtitle"/>
        <w:ind w:firstLine="454"/>
        <w:rPr>
          <w:b w:val="0"/>
          <w:szCs w:val="28"/>
        </w:rPr>
      </w:pPr>
      <w:r w:rsidRPr="006465DB">
        <w:rPr>
          <w:b w:val="0"/>
          <w:spacing w:val="-2"/>
          <w:szCs w:val="28"/>
        </w:rPr>
        <w:t>Загалом генетичні резервати ялини відмічені у семи типах лісу. Найпоширенішими вони є у вологій буково-ялицевій смеречині (46,7 %) та вологій буково-ялицевій сусмеречині (33,3 %). Одинично резервати представлені у вологому чистоялиновому суборі, вологій буковій сусмеречині та вологій сусмеречині. Розташування існуючої мережі ЛГР ялини європейської в межах її екологічної фігур</w:t>
      </w:r>
      <w:r>
        <w:rPr>
          <w:b w:val="0"/>
          <w:spacing w:val="-2"/>
          <w:szCs w:val="28"/>
        </w:rPr>
        <w:t>и (термін за З. Ю. Герушинським</w:t>
      </w:r>
      <w:r w:rsidRPr="006465DB">
        <w:rPr>
          <w:b w:val="0"/>
          <w:spacing w:val="-2"/>
          <w:szCs w:val="28"/>
        </w:rPr>
        <w:t xml:space="preserve">) свідчить, що не усі групи типів лісу, у яких ялина є типоутворювальною породою, охоплені генетичними резерватами. Очевидно, що подальше  розширення мережі об’єктів цінного генофонду ялини </w:t>
      </w:r>
      <w:r w:rsidRPr="006465DB">
        <w:rPr>
          <w:b w:val="0"/>
          <w:i/>
          <w:spacing w:val="-2"/>
          <w:szCs w:val="28"/>
          <w:lang w:val="en-US"/>
        </w:rPr>
        <w:t>in</w:t>
      </w:r>
      <w:r w:rsidRPr="006465DB">
        <w:rPr>
          <w:b w:val="0"/>
          <w:i/>
          <w:spacing w:val="-2"/>
          <w:szCs w:val="28"/>
        </w:rPr>
        <w:t xml:space="preserve"> </w:t>
      </w:r>
      <w:r w:rsidRPr="006465DB">
        <w:rPr>
          <w:b w:val="0"/>
          <w:i/>
          <w:spacing w:val="-2"/>
          <w:szCs w:val="28"/>
          <w:lang w:val="en-US"/>
        </w:rPr>
        <w:t>situ</w:t>
      </w:r>
      <w:r w:rsidRPr="006465DB">
        <w:rPr>
          <w:b w:val="0"/>
          <w:spacing w:val="-2"/>
          <w:szCs w:val="28"/>
        </w:rPr>
        <w:t xml:space="preserve"> </w:t>
      </w:r>
      <w:r w:rsidRPr="006465DB">
        <w:rPr>
          <w:b w:val="0"/>
          <w:szCs w:val="28"/>
        </w:rPr>
        <w:t xml:space="preserve">бажане в тих типах лісу, де вони відсутні або їх кількість є недостатньою </w:t>
      </w:r>
    </w:p>
    <w:p w:rsidR="005F711B" w:rsidRPr="006465DB" w:rsidRDefault="005F711B" w:rsidP="00EE46E4">
      <w:pPr>
        <w:pStyle w:val="Subtitle"/>
        <w:ind w:firstLine="454"/>
        <w:rPr>
          <w:b w:val="0"/>
          <w:szCs w:val="28"/>
        </w:rPr>
      </w:pPr>
      <w:r w:rsidRPr="006465DB">
        <w:rPr>
          <w:b w:val="0"/>
          <w:bCs w:val="0"/>
          <w:szCs w:val="28"/>
        </w:rPr>
        <w:t>Динаміка кількості плюсових дерев ялини європейської, які занесені в держреєстр України, свідчить про тенденцію до зменшенн</w:t>
      </w:r>
      <w:r>
        <w:rPr>
          <w:b w:val="0"/>
          <w:bCs w:val="0"/>
          <w:szCs w:val="28"/>
        </w:rPr>
        <w:t>я цієї частки цінного генофонду</w:t>
      </w:r>
      <w:r w:rsidRPr="006465DB">
        <w:rPr>
          <w:b w:val="0"/>
          <w:bCs w:val="0"/>
          <w:szCs w:val="28"/>
        </w:rPr>
        <w:t xml:space="preserve">. Із відібраних у минулому 231 плюсового дерева, під час інвентаризації обліковано лише 83 (35,9 %). </w:t>
      </w:r>
      <w:r w:rsidRPr="006465DB">
        <w:rPr>
          <w:b w:val="0"/>
          <w:szCs w:val="28"/>
        </w:rPr>
        <w:t>При цьому збереженість плюсових біотипів суттєво відрізняється в розрізі областей: у Чернівецькій – 80,9 %, Івано-Франківській – 43,8 %, Львівській – 6,1 %.</w:t>
      </w:r>
    </w:p>
    <w:p w:rsidR="005F711B" w:rsidRDefault="005F711B" w:rsidP="00EE46E4">
      <w:pPr>
        <w:ind w:firstLine="454"/>
        <w:jc w:val="both"/>
        <w:rPr>
          <w:sz w:val="28"/>
          <w:szCs w:val="28"/>
        </w:rPr>
      </w:pPr>
      <w:r w:rsidRPr="006465DB">
        <w:rPr>
          <w:sz w:val="28"/>
          <w:szCs w:val="28"/>
        </w:rPr>
        <w:t xml:space="preserve">Найбільше представлені плюсовими біотипами вологі буково-ялицеві сусмеречини та смеречини та буково-смерекові суяличини і яличини (табл.2). </w:t>
      </w:r>
    </w:p>
    <w:p w:rsidR="005F711B" w:rsidRDefault="005F711B" w:rsidP="00EE46E4">
      <w:pPr>
        <w:ind w:firstLine="454"/>
        <w:jc w:val="both"/>
        <w:rPr>
          <w:sz w:val="28"/>
          <w:szCs w:val="28"/>
        </w:rPr>
      </w:pPr>
      <w:r w:rsidRPr="0044687E">
        <w:rPr>
          <w:b/>
          <w:sz w:val="28"/>
          <w:szCs w:val="28"/>
        </w:rPr>
        <w:t>Висновки.</w:t>
      </w:r>
      <w:r>
        <w:rPr>
          <w:sz w:val="28"/>
          <w:szCs w:val="28"/>
        </w:rPr>
        <w:t xml:space="preserve"> </w:t>
      </w:r>
      <w:r w:rsidRPr="006465DB">
        <w:rPr>
          <w:sz w:val="28"/>
          <w:szCs w:val="28"/>
        </w:rPr>
        <w:t xml:space="preserve">Під час проведення селекційної інвентаризації у майбутньому слід звернути увагу на відбір нових плюсових дерев в чистосмерекових сугрудах та суборах, особливо у високогірній частині зони ялинових гірських лісів (вище 1250 м НРМ). </w:t>
      </w:r>
      <w:r>
        <w:rPr>
          <w:sz w:val="28"/>
          <w:szCs w:val="28"/>
        </w:rPr>
        <w:t>Адже б</w:t>
      </w:r>
      <w:r w:rsidRPr="006465DB">
        <w:rPr>
          <w:sz w:val="28"/>
          <w:szCs w:val="28"/>
        </w:rPr>
        <w:t xml:space="preserve">ільшість дерев сконцентровано в низькогірному лісонасінному підрайоні (90,4 %). </w:t>
      </w:r>
    </w:p>
    <w:p w:rsidR="005F711B" w:rsidRPr="00453717" w:rsidRDefault="005F711B" w:rsidP="00EE46E4">
      <w:pPr>
        <w:ind w:firstLine="454"/>
        <w:jc w:val="both"/>
        <w:rPr>
          <w:sz w:val="28"/>
          <w:szCs w:val="28"/>
        </w:rPr>
      </w:pPr>
    </w:p>
    <w:p w:rsidR="005F711B" w:rsidRPr="00453717" w:rsidRDefault="005F711B" w:rsidP="00EE46E4">
      <w:pPr>
        <w:pStyle w:val="BodyText0"/>
        <w:ind w:firstLine="720"/>
        <w:jc w:val="right"/>
        <w:rPr>
          <w:sz w:val="28"/>
          <w:szCs w:val="28"/>
        </w:rPr>
      </w:pPr>
      <w:r w:rsidRPr="00453717">
        <w:rPr>
          <w:sz w:val="28"/>
          <w:szCs w:val="28"/>
        </w:rPr>
        <w:t>Таблиця 2</w:t>
      </w:r>
    </w:p>
    <w:p w:rsidR="005F711B" w:rsidRPr="00453717" w:rsidRDefault="005F711B" w:rsidP="00EE46E4">
      <w:pPr>
        <w:pStyle w:val="BodyText0"/>
        <w:jc w:val="center"/>
        <w:rPr>
          <w:sz w:val="28"/>
          <w:szCs w:val="28"/>
        </w:rPr>
      </w:pPr>
      <w:r w:rsidRPr="00453717">
        <w:rPr>
          <w:sz w:val="28"/>
          <w:szCs w:val="28"/>
        </w:rPr>
        <w:t>Розподіл плюсових дерев ялини європейської за типами лісу</w:t>
      </w:r>
    </w:p>
    <w:tbl>
      <w:tblPr>
        <w:tblW w:w="9345" w:type="dxa"/>
        <w:jc w:val="center"/>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tblPr>
      <w:tblGrid>
        <w:gridCol w:w="4815"/>
        <w:gridCol w:w="2551"/>
        <w:gridCol w:w="1979"/>
      </w:tblGrid>
      <w:tr w:rsidR="005F711B" w:rsidRPr="00453717" w:rsidTr="00AD0597">
        <w:trPr>
          <w:trHeight w:val="340"/>
          <w:jc w:val="center"/>
        </w:trPr>
        <w:tc>
          <w:tcPr>
            <w:tcW w:w="4815" w:type="dxa"/>
            <w:tcMar>
              <w:left w:w="28" w:type="dxa"/>
              <w:right w:w="28" w:type="dxa"/>
            </w:tcMar>
            <w:vAlign w:val="center"/>
          </w:tcPr>
          <w:p w:rsidR="005F711B" w:rsidRPr="00453717" w:rsidRDefault="005F711B" w:rsidP="00AD0597">
            <w:pPr>
              <w:pStyle w:val="BodyText0"/>
              <w:jc w:val="center"/>
              <w:rPr>
                <w:sz w:val="28"/>
                <w:szCs w:val="28"/>
              </w:rPr>
            </w:pPr>
            <w:r w:rsidRPr="00453717">
              <w:rPr>
                <w:sz w:val="28"/>
                <w:szCs w:val="28"/>
              </w:rPr>
              <w:t>Тип лісу</w:t>
            </w:r>
          </w:p>
        </w:tc>
        <w:tc>
          <w:tcPr>
            <w:tcW w:w="2551" w:type="dxa"/>
            <w:vAlign w:val="center"/>
          </w:tcPr>
          <w:p w:rsidR="005F711B" w:rsidRPr="00453717" w:rsidRDefault="005F711B" w:rsidP="00AD0597">
            <w:pPr>
              <w:pStyle w:val="BodyText0"/>
              <w:jc w:val="center"/>
              <w:rPr>
                <w:sz w:val="28"/>
                <w:szCs w:val="28"/>
              </w:rPr>
            </w:pPr>
            <w:r w:rsidRPr="00453717">
              <w:rPr>
                <w:sz w:val="28"/>
                <w:szCs w:val="28"/>
              </w:rPr>
              <w:t>Індекс типу лісу</w:t>
            </w:r>
          </w:p>
        </w:tc>
        <w:tc>
          <w:tcPr>
            <w:tcW w:w="1979" w:type="dxa"/>
            <w:vAlign w:val="center"/>
          </w:tcPr>
          <w:p w:rsidR="005F711B" w:rsidRPr="00453717" w:rsidRDefault="005F711B" w:rsidP="00AD0597">
            <w:pPr>
              <w:pStyle w:val="BodyText0"/>
              <w:jc w:val="center"/>
              <w:rPr>
                <w:sz w:val="28"/>
                <w:szCs w:val="28"/>
              </w:rPr>
            </w:pPr>
            <w:r w:rsidRPr="00453717">
              <w:rPr>
                <w:sz w:val="28"/>
                <w:szCs w:val="28"/>
              </w:rPr>
              <w:t>Кількість плюсових дерев</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Вологий чистосмерековий субір</w:t>
            </w:r>
          </w:p>
        </w:tc>
        <w:tc>
          <w:tcPr>
            <w:tcW w:w="2551" w:type="dxa"/>
            <w:vAlign w:val="center"/>
          </w:tcPr>
          <w:p w:rsidR="005F711B" w:rsidRPr="00453717" w:rsidRDefault="005F711B" w:rsidP="00AD0597">
            <w:pPr>
              <w:pStyle w:val="BodyText0"/>
              <w:jc w:val="center"/>
              <w:rPr>
                <w:sz w:val="28"/>
                <w:szCs w:val="28"/>
              </w:rPr>
            </w:pPr>
            <w:r w:rsidRPr="00453717">
              <w:rPr>
                <w:sz w:val="28"/>
                <w:szCs w:val="28"/>
                <w:lang w:val="en-US"/>
              </w:rPr>
              <w:t>B</w:t>
            </w:r>
            <w:r w:rsidRPr="00453717">
              <w:rPr>
                <w:sz w:val="28"/>
                <w:szCs w:val="28"/>
                <w:vertAlign w:val="subscript"/>
              </w:rPr>
              <w:t>3</w:t>
            </w:r>
            <w:r w:rsidRPr="00453717">
              <w:rPr>
                <w:sz w:val="28"/>
                <w:szCs w:val="28"/>
                <w:vertAlign w:val="subscript"/>
                <w:lang w:val="de-DE"/>
              </w:rPr>
              <w:t xml:space="preserve"> </w:t>
            </w:r>
            <w:r w:rsidRPr="00453717">
              <w:rPr>
                <w:sz w:val="28"/>
                <w:szCs w:val="28"/>
                <w:lang w:val="en-US"/>
              </w:rPr>
              <w:t>-</w:t>
            </w:r>
            <w:r w:rsidRPr="00453717">
              <w:rPr>
                <w:sz w:val="28"/>
                <w:szCs w:val="28"/>
              </w:rPr>
              <w:t>См</w:t>
            </w: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8</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Волога ялицева сусмеречина</w:t>
            </w:r>
          </w:p>
        </w:tc>
        <w:tc>
          <w:tcPr>
            <w:tcW w:w="2551" w:type="dxa"/>
            <w:vAlign w:val="center"/>
          </w:tcPr>
          <w:p w:rsidR="005F711B" w:rsidRPr="00453717" w:rsidRDefault="005F711B" w:rsidP="00AD0597">
            <w:pPr>
              <w:pStyle w:val="BodyText0"/>
              <w:jc w:val="center"/>
              <w:rPr>
                <w:sz w:val="28"/>
                <w:szCs w:val="28"/>
              </w:rPr>
            </w:pPr>
            <w:r w:rsidRPr="00453717">
              <w:rPr>
                <w:sz w:val="28"/>
                <w:szCs w:val="28"/>
              </w:rPr>
              <w:t>С</w:t>
            </w:r>
            <w:r w:rsidRPr="00453717">
              <w:rPr>
                <w:sz w:val="28"/>
                <w:szCs w:val="28"/>
                <w:vertAlign w:val="subscript"/>
              </w:rPr>
              <w:t xml:space="preserve">3 </w:t>
            </w:r>
            <w:r w:rsidRPr="00453717">
              <w:rPr>
                <w:sz w:val="28"/>
                <w:szCs w:val="28"/>
                <w:lang w:val="en-US"/>
              </w:rPr>
              <w:t>-</w:t>
            </w:r>
            <w:r w:rsidRPr="00453717">
              <w:rPr>
                <w:sz w:val="28"/>
                <w:szCs w:val="28"/>
              </w:rPr>
              <w:t>яцСм</w:t>
            </w: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1</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Волога буково-ялицева сусмеречина</w:t>
            </w:r>
          </w:p>
        </w:tc>
        <w:tc>
          <w:tcPr>
            <w:tcW w:w="2551" w:type="dxa"/>
            <w:vAlign w:val="center"/>
          </w:tcPr>
          <w:p w:rsidR="005F711B" w:rsidRPr="00453717" w:rsidRDefault="005F711B" w:rsidP="00AD0597">
            <w:pPr>
              <w:pStyle w:val="BodyText0"/>
              <w:jc w:val="center"/>
              <w:rPr>
                <w:sz w:val="28"/>
                <w:szCs w:val="28"/>
              </w:rPr>
            </w:pPr>
            <w:r w:rsidRPr="00453717">
              <w:rPr>
                <w:sz w:val="28"/>
                <w:szCs w:val="28"/>
              </w:rPr>
              <w:t>С</w:t>
            </w:r>
            <w:r w:rsidRPr="00453717">
              <w:rPr>
                <w:sz w:val="28"/>
                <w:szCs w:val="28"/>
                <w:vertAlign w:val="subscript"/>
              </w:rPr>
              <w:t xml:space="preserve">3 </w:t>
            </w:r>
            <w:r w:rsidRPr="00453717">
              <w:rPr>
                <w:sz w:val="28"/>
                <w:szCs w:val="28"/>
                <w:lang w:val="en-US"/>
              </w:rPr>
              <w:t>-</w:t>
            </w:r>
            <w:r w:rsidRPr="00453717">
              <w:rPr>
                <w:sz w:val="28"/>
                <w:szCs w:val="28"/>
              </w:rPr>
              <w:t>бк-яцСм</w:t>
            </w: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7</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Волога буково-смерекова суяличина</w:t>
            </w:r>
          </w:p>
        </w:tc>
        <w:tc>
          <w:tcPr>
            <w:tcW w:w="2551" w:type="dxa"/>
            <w:vAlign w:val="center"/>
          </w:tcPr>
          <w:p w:rsidR="005F711B" w:rsidRPr="00453717" w:rsidRDefault="005F711B" w:rsidP="00AD0597">
            <w:pPr>
              <w:pStyle w:val="BodyText0"/>
              <w:jc w:val="center"/>
              <w:rPr>
                <w:sz w:val="28"/>
                <w:szCs w:val="28"/>
                <w:lang w:val="en-US"/>
              </w:rPr>
            </w:pPr>
            <w:r w:rsidRPr="00453717">
              <w:rPr>
                <w:sz w:val="28"/>
                <w:szCs w:val="28"/>
              </w:rPr>
              <w:t>С</w:t>
            </w:r>
            <w:r w:rsidRPr="00453717">
              <w:rPr>
                <w:sz w:val="28"/>
                <w:szCs w:val="28"/>
                <w:vertAlign w:val="subscript"/>
              </w:rPr>
              <w:t xml:space="preserve">3 </w:t>
            </w:r>
            <w:r w:rsidRPr="00453717">
              <w:rPr>
                <w:sz w:val="28"/>
                <w:szCs w:val="28"/>
                <w:lang w:val="en-US"/>
              </w:rPr>
              <w:t>-</w:t>
            </w:r>
            <w:r w:rsidRPr="00453717">
              <w:rPr>
                <w:sz w:val="28"/>
                <w:szCs w:val="28"/>
              </w:rPr>
              <w:t>бк-смЯц</w:t>
            </w: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17</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Волога буково-ялицева смеречина</w:t>
            </w:r>
          </w:p>
        </w:tc>
        <w:tc>
          <w:tcPr>
            <w:tcW w:w="2551" w:type="dxa"/>
            <w:vAlign w:val="center"/>
          </w:tcPr>
          <w:p w:rsidR="005F711B" w:rsidRPr="00453717" w:rsidRDefault="005F711B" w:rsidP="00AD0597">
            <w:pPr>
              <w:pStyle w:val="BodyText0"/>
              <w:jc w:val="center"/>
              <w:rPr>
                <w:sz w:val="28"/>
                <w:szCs w:val="28"/>
              </w:rPr>
            </w:pPr>
            <w:r w:rsidRPr="00453717">
              <w:rPr>
                <w:sz w:val="28"/>
                <w:szCs w:val="28"/>
                <w:lang w:val="en-US"/>
              </w:rPr>
              <w:t>D</w:t>
            </w:r>
            <w:r w:rsidRPr="00453717">
              <w:rPr>
                <w:sz w:val="28"/>
                <w:szCs w:val="28"/>
                <w:vertAlign w:val="subscript"/>
              </w:rPr>
              <w:t xml:space="preserve">3 </w:t>
            </w:r>
            <w:r w:rsidRPr="00453717">
              <w:rPr>
                <w:sz w:val="28"/>
                <w:szCs w:val="28"/>
                <w:lang w:val="en-US"/>
              </w:rPr>
              <w:t>-</w:t>
            </w:r>
            <w:r w:rsidRPr="00453717">
              <w:rPr>
                <w:sz w:val="28"/>
                <w:szCs w:val="28"/>
              </w:rPr>
              <w:t>бк-яцСм</w:t>
            </w:r>
          </w:p>
        </w:tc>
        <w:tc>
          <w:tcPr>
            <w:tcW w:w="1979" w:type="dxa"/>
            <w:tcMar>
              <w:left w:w="0" w:type="dxa"/>
              <w:right w:w="0" w:type="dxa"/>
            </w:tcMar>
            <w:vAlign w:val="center"/>
          </w:tcPr>
          <w:p w:rsidR="005F711B" w:rsidRPr="00453717" w:rsidRDefault="005F711B" w:rsidP="00AD0597">
            <w:pPr>
              <w:pStyle w:val="BodyText0"/>
              <w:jc w:val="center"/>
              <w:rPr>
                <w:sz w:val="28"/>
                <w:szCs w:val="28"/>
                <w:lang w:val="en-US"/>
              </w:rPr>
            </w:pPr>
            <w:r w:rsidRPr="00453717">
              <w:rPr>
                <w:sz w:val="28"/>
                <w:szCs w:val="28"/>
                <w:lang w:val="en-US"/>
              </w:rPr>
              <w:t>15</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Волога буково-смерекова яличина</w:t>
            </w:r>
          </w:p>
        </w:tc>
        <w:tc>
          <w:tcPr>
            <w:tcW w:w="2551" w:type="dxa"/>
            <w:vAlign w:val="center"/>
          </w:tcPr>
          <w:p w:rsidR="005F711B" w:rsidRPr="00453717" w:rsidRDefault="005F711B" w:rsidP="00AD0597">
            <w:pPr>
              <w:pStyle w:val="BodyText0"/>
              <w:jc w:val="center"/>
              <w:rPr>
                <w:sz w:val="28"/>
                <w:szCs w:val="28"/>
                <w:lang w:val="en-US"/>
              </w:rPr>
            </w:pPr>
            <w:r w:rsidRPr="00453717">
              <w:rPr>
                <w:sz w:val="28"/>
                <w:szCs w:val="28"/>
                <w:lang w:val="en-US"/>
              </w:rPr>
              <w:t>D</w:t>
            </w:r>
            <w:r w:rsidRPr="00453717">
              <w:rPr>
                <w:sz w:val="28"/>
                <w:szCs w:val="28"/>
                <w:vertAlign w:val="subscript"/>
              </w:rPr>
              <w:t xml:space="preserve">3 </w:t>
            </w:r>
            <w:r w:rsidRPr="00453717">
              <w:rPr>
                <w:sz w:val="28"/>
                <w:szCs w:val="28"/>
                <w:lang w:val="en-US"/>
              </w:rPr>
              <w:t>-</w:t>
            </w:r>
            <w:r w:rsidRPr="00453717">
              <w:rPr>
                <w:sz w:val="28"/>
                <w:szCs w:val="28"/>
              </w:rPr>
              <w:t>бк-ялЯц</w:t>
            </w: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19</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Волога букова яличина</w:t>
            </w:r>
          </w:p>
        </w:tc>
        <w:tc>
          <w:tcPr>
            <w:tcW w:w="2551" w:type="dxa"/>
            <w:vAlign w:val="center"/>
          </w:tcPr>
          <w:p w:rsidR="005F711B" w:rsidRPr="00453717" w:rsidRDefault="005F711B" w:rsidP="00AD0597">
            <w:pPr>
              <w:pStyle w:val="BodyText0"/>
              <w:jc w:val="center"/>
              <w:rPr>
                <w:sz w:val="28"/>
                <w:szCs w:val="28"/>
                <w:lang w:val="en-US"/>
              </w:rPr>
            </w:pPr>
            <w:r w:rsidRPr="00453717">
              <w:rPr>
                <w:sz w:val="28"/>
                <w:szCs w:val="28"/>
                <w:lang w:val="en-US"/>
              </w:rPr>
              <w:t>D</w:t>
            </w:r>
            <w:r w:rsidRPr="00453717">
              <w:rPr>
                <w:sz w:val="28"/>
                <w:szCs w:val="28"/>
                <w:vertAlign w:val="subscript"/>
              </w:rPr>
              <w:t xml:space="preserve">3 </w:t>
            </w:r>
            <w:r w:rsidRPr="00453717">
              <w:rPr>
                <w:sz w:val="28"/>
                <w:szCs w:val="28"/>
              </w:rPr>
              <w:t>-бкЯц</w:t>
            </w: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16</w:t>
            </w:r>
          </w:p>
        </w:tc>
      </w:tr>
      <w:tr w:rsidR="005F711B" w:rsidRPr="00453717" w:rsidTr="00AD0597">
        <w:trPr>
          <w:trHeight w:val="312"/>
          <w:jc w:val="center"/>
        </w:trPr>
        <w:tc>
          <w:tcPr>
            <w:tcW w:w="4815" w:type="dxa"/>
            <w:tcMar>
              <w:left w:w="28" w:type="dxa"/>
              <w:right w:w="28" w:type="dxa"/>
            </w:tcMar>
            <w:vAlign w:val="center"/>
          </w:tcPr>
          <w:p w:rsidR="005F711B" w:rsidRPr="00453717" w:rsidRDefault="005F711B" w:rsidP="00AD0597">
            <w:pPr>
              <w:pStyle w:val="BodyText0"/>
              <w:rPr>
                <w:sz w:val="28"/>
                <w:szCs w:val="28"/>
              </w:rPr>
            </w:pPr>
            <w:r w:rsidRPr="00453717">
              <w:rPr>
                <w:sz w:val="28"/>
                <w:szCs w:val="28"/>
              </w:rPr>
              <w:t>Разом:</w:t>
            </w:r>
          </w:p>
        </w:tc>
        <w:tc>
          <w:tcPr>
            <w:tcW w:w="2551" w:type="dxa"/>
            <w:vAlign w:val="center"/>
          </w:tcPr>
          <w:p w:rsidR="005F711B" w:rsidRPr="00453717" w:rsidRDefault="005F711B" w:rsidP="00AD0597">
            <w:pPr>
              <w:pStyle w:val="BodyText0"/>
              <w:jc w:val="center"/>
              <w:rPr>
                <w:sz w:val="28"/>
                <w:szCs w:val="28"/>
              </w:rPr>
            </w:pPr>
          </w:p>
        </w:tc>
        <w:tc>
          <w:tcPr>
            <w:tcW w:w="1979" w:type="dxa"/>
            <w:tcMar>
              <w:left w:w="0" w:type="dxa"/>
              <w:right w:w="0" w:type="dxa"/>
            </w:tcMar>
            <w:vAlign w:val="center"/>
          </w:tcPr>
          <w:p w:rsidR="005F711B" w:rsidRPr="00453717" w:rsidRDefault="005F711B" w:rsidP="00AD0597">
            <w:pPr>
              <w:pStyle w:val="BodyText0"/>
              <w:jc w:val="center"/>
              <w:rPr>
                <w:sz w:val="28"/>
                <w:szCs w:val="28"/>
              </w:rPr>
            </w:pPr>
            <w:r w:rsidRPr="00453717">
              <w:rPr>
                <w:sz w:val="28"/>
                <w:szCs w:val="28"/>
              </w:rPr>
              <w:t>83</w:t>
            </w:r>
          </w:p>
        </w:tc>
      </w:tr>
    </w:tbl>
    <w:p w:rsidR="005F711B" w:rsidRDefault="005F711B" w:rsidP="00EE46E4">
      <w:pPr>
        <w:spacing w:line="360" w:lineRule="auto"/>
        <w:ind w:firstLine="709"/>
        <w:jc w:val="both"/>
        <w:rPr>
          <w:sz w:val="28"/>
          <w:szCs w:val="28"/>
        </w:rPr>
      </w:pPr>
    </w:p>
    <w:p w:rsidR="005F711B" w:rsidRPr="006465DB" w:rsidRDefault="005F711B" w:rsidP="00EE46E4">
      <w:pPr>
        <w:ind w:firstLine="454"/>
        <w:jc w:val="both"/>
        <w:rPr>
          <w:sz w:val="28"/>
          <w:szCs w:val="28"/>
        </w:rPr>
      </w:pPr>
      <w:r>
        <w:rPr>
          <w:sz w:val="28"/>
          <w:szCs w:val="28"/>
        </w:rPr>
        <w:t>Л</w:t>
      </w:r>
      <w:r w:rsidRPr="006465DB">
        <w:rPr>
          <w:sz w:val="28"/>
          <w:szCs w:val="28"/>
        </w:rPr>
        <w:t>ісівничо-селекційні дослідження показали, що на даний час найбільшою проблемою у гірських лісах Карпат залишається стан постійної лісонасінної бази ялини європейської. У зв’язку з цим, необхідно передбачати моніторинг постійної лісонасінної бази із регулярною всесторонньою оцінкою доцільності функціонування її об’єктів, підтримкою їх в оптимальному стані, ретельною охороною і збереженням. Необхідною передумовою раціонального використання ПЛНБ, є оснащення лісового господарства необхідною технікою механізмами та обладнанням для збирання плодів, шишок і насіння.</w:t>
      </w:r>
    </w:p>
    <w:p w:rsidR="005F711B" w:rsidRPr="006465DB" w:rsidRDefault="005F711B" w:rsidP="00EE46E4">
      <w:pPr>
        <w:pStyle w:val="Subtitle"/>
        <w:ind w:firstLine="454"/>
        <w:rPr>
          <w:b w:val="0"/>
          <w:szCs w:val="28"/>
        </w:rPr>
      </w:pPr>
      <w:r w:rsidRPr="006465DB">
        <w:rPr>
          <w:b w:val="0"/>
          <w:szCs w:val="28"/>
        </w:rPr>
        <w:t>Використання у лісовирощуванні насіння з об’єктів постійної лісонасінної бази, куди входять генетичні резервати</w:t>
      </w:r>
      <w:r>
        <w:rPr>
          <w:b w:val="0"/>
          <w:szCs w:val="28"/>
        </w:rPr>
        <w:t>, плюсові насадження</w:t>
      </w:r>
      <w:r w:rsidRPr="006465DB">
        <w:rPr>
          <w:b w:val="0"/>
          <w:szCs w:val="28"/>
        </w:rPr>
        <w:t xml:space="preserve"> і плюсові дерева, призведе до відтворення у наступних поколіннях лісу властивостей цінних популяцій та генотипів. У зв’язку з цим, ліси майбутнього будуть володіти покращеними біолого-екологічними, лісівничими та селекційними показниками, підвищеною продуктивністю, якістю, стійкістю і високими середовищетвірними функціями.</w:t>
      </w:r>
    </w:p>
    <w:p w:rsidR="005F711B" w:rsidRDefault="005F711B" w:rsidP="00EE46E4">
      <w:pPr>
        <w:pStyle w:val="BodyText0"/>
        <w:spacing w:after="0"/>
        <w:ind w:firstLine="454"/>
        <w:jc w:val="both"/>
      </w:pPr>
    </w:p>
    <w:p w:rsidR="005F711B" w:rsidRPr="00453717" w:rsidRDefault="005F711B" w:rsidP="00EE46E4">
      <w:pPr>
        <w:pStyle w:val="BodyText0"/>
        <w:spacing w:after="0"/>
        <w:ind w:firstLine="454"/>
        <w:jc w:val="center"/>
        <w:rPr>
          <w:sz w:val="28"/>
          <w:szCs w:val="28"/>
        </w:rPr>
      </w:pPr>
      <w:r w:rsidRPr="00453717">
        <w:rPr>
          <w:sz w:val="28"/>
          <w:szCs w:val="28"/>
        </w:rPr>
        <w:t>Список використаних джерел:</w:t>
      </w:r>
    </w:p>
    <w:p w:rsidR="005F711B" w:rsidRPr="00453717" w:rsidRDefault="005F711B" w:rsidP="00EE46E4">
      <w:pPr>
        <w:pStyle w:val="BodyText0"/>
        <w:numPr>
          <w:ilvl w:val="0"/>
          <w:numId w:val="3"/>
        </w:numPr>
        <w:tabs>
          <w:tab w:val="clear" w:pos="814"/>
          <w:tab w:val="num" w:pos="0"/>
        </w:tabs>
        <w:spacing w:after="0"/>
        <w:ind w:left="0" w:firstLine="454"/>
        <w:jc w:val="both"/>
        <w:rPr>
          <w:rStyle w:val="apple-style-span"/>
          <w:sz w:val="28"/>
          <w:szCs w:val="28"/>
        </w:rPr>
      </w:pPr>
      <w:r w:rsidRPr="00453717">
        <w:rPr>
          <w:rStyle w:val="apple-converted-space"/>
          <w:sz w:val="28"/>
          <w:szCs w:val="28"/>
        </w:rPr>
        <w:t>Бродович</w:t>
      </w:r>
      <w:r w:rsidRPr="00453717">
        <w:rPr>
          <w:sz w:val="28"/>
          <w:szCs w:val="28"/>
        </w:rPr>
        <w:t xml:space="preserve"> Р.І. Оптимальні системи, методи і способи лісовідновлення в розрізі лісових формацій Українських Карпат </w:t>
      </w:r>
      <w:r w:rsidRPr="00453717">
        <w:rPr>
          <w:rStyle w:val="apple-converted-space"/>
          <w:sz w:val="28"/>
          <w:szCs w:val="28"/>
        </w:rPr>
        <w:t xml:space="preserve">/ Р.І. Бродович, А.М. Гаврусевич, Ф.Ф. Гербут та ін. </w:t>
      </w:r>
      <w:r w:rsidRPr="00453717">
        <w:rPr>
          <w:rStyle w:val="apple-style-span"/>
          <w:spacing w:val="-6"/>
          <w:sz w:val="28"/>
          <w:szCs w:val="28"/>
        </w:rPr>
        <w:t>/  Наукові основи збалансованого ведення лісового господарства в Карпатському регіоні : Збірник рекомендацій  УкрНДІгірліс. – Івано-Франківськ, 2011. – Вип. 4. – С. 92-230.</w:t>
      </w:r>
    </w:p>
    <w:p w:rsidR="005F711B" w:rsidRPr="00453717" w:rsidRDefault="005F711B" w:rsidP="00EE46E4">
      <w:pPr>
        <w:pStyle w:val="BodyText0"/>
        <w:numPr>
          <w:ilvl w:val="0"/>
          <w:numId w:val="3"/>
        </w:numPr>
        <w:tabs>
          <w:tab w:val="clear" w:pos="814"/>
          <w:tab w:val="num" w:pos="0"/>
        </w:tabs>
        <w:spacing w:after="0"/>
        <w:ind w:left="0" w:firstLine="454"/>
        <w:jc w:val="both"/>
        <w:rPr>
          <w:sz w:val="28"/>
          <w:szCs w:val="28"/>
        </w:rPr>
      </w:pPr>
      <w:r w:rsidRPr="00453717">
        <w:rPr>
          <w:sz w:val="28"/>
          <w:szCs w:val="28"/>
        </w:rPr>
        <w:t>Гайда Ю.І. Лісівничо-екологічні особливості формування мережі об’єктів збереження лісових генетичних ресурсів / Ю.І. Гайда, Р.М. Яцик, В.І. Парпан // Науковий вісник НЛТУ України : Зб. наук.-техн. праць. – 2013. – Вип. 23.7. – С. 9-17.</w:t>
      </w:r>
    </w:p>
    <w:p w:rsidR="005F711B" w:rsidRPr="00453717" w:rsidRDefault="005F711B" w:rsidP="00EE46E4">
      <w:pPr>
        <w:pStyle w:val="a"/>
        <w:numPr>
          <w:ilvl w:val="0"/>
          <w:numId w:val="3"/>
        </w:numPr>
        <w:tabs>
          <w:tab w:val="clear" w:pos="814"/>
          <w:tab w:val="num" w:pos="0"/>
        </w:tabs>
        <w:ind w:left="0" w:firstLine="454"/>
        <w:contextualSpacing/>
        <w:jc w:val="both"/>
      </w:pPr>
      <w:r w:rsidRPr="00453717">
        <w:t>Гайда Ю.І. Лісові генетичні ресурси та їх збереження на Тернопільщині / Ю.І. Гайда, І.М. Попадинець, Р.М. Яцик та ін. – Тернопіль : Підручники і посібники, 2008. – 288 с.</w:t>
      </w:r>
    </w:p>
    <w:p w:rsidR="005F711B" w:rsidRPr="00453717" w:rsidRDefault="005F711B" w:rsidP="00EE46E4">
      <w:pPr>
        <w:numPr>
          <w:ilvl w:val="0"/>
          <w:numId w:val="3"/>
        </w:numPr>
        <w:tabs>
          <w:tab w:val="clear" w:pos="814"/>
          <w:tab w:val="num" w:pos="0"/>
        </w:tabs>
        <w:ind w:left="0" w:firstLine="454"/>
        <w:jc w:val="both"/>
        <w:rPr>
          <w:sz w:val="28"/>
          <w:szCs w:val="28"/>
        </w:rPr>
      </w:pPr>
      <w:r w:rsidRPr="00453717">
        <w:rPr>
          <w:sz w:val="28"/>
          <w:szCs w:val="28"/>
        </w:rPr>
        <w:t>Голубець М.А. Ретроспектива і перспектива лісової типології /                М. А.Голубець. – Львів : Поллі, 2007. – 77с.</w:t>
      </w:r>
    </w:p>
    <w:p w:rsidR="005F711B" w:rsidRPr="00453717" w:rsidRDefault="005F711B" w:rsidP="00EE46E4">
      <w:pPr>
        <w:pStyle w:val="BodyText0"/>
        <w:numPr>
          <w:ilvl w:val="0"/>
          <w:numId w:val="3"/>
        </w:numPr>
        <w:tabs>
          <w:tab w:val="clear" w:pos="814"/>
          <w:tab w:val="num" w:pos="0"/>
        </w:tabs>
        <w:spacing w:after="0"/>
        <w:ind w:left="0" w:firstLine="454"/>
        <w:jc w:val="both"/>
        <w:rPr>
          <w:sz w:val="28"/>
          <w:szCs w:val="28"/>
        </w:rPr>
      </w:pPr>
      <w:r w:rsidRPr="00453717">
        <w:rPr>
          <w:sz w:val="28"/>
          <w:szCs w:val="28"/>
        </w:rPr>
        <w:t>Гудима В.М. Типологічна, вікова і породна структура смерекових лісів в Українських Карпатах / В.М. Гудима, Р.І. Бродович, Ю.Д. Кацуляк,               Ю.Р. Бродович / Сучасний стан і перспективи розвитку лісової типології в Україні : ХІІ Погребняківські читання. – Львів, 2012. – С.186-191.</w:t>
      </w:r>
    </w:p>
    <w:p w:rsidR="005F711B" w:rsidRPr="00453717" w:rsidRDefault="005F711B" w:rsidP="00EE46E4">
      <w:pPr>
        <w:pStyle w:val="BodyText0"/>
        <w:numPr>
          <w:ilvl w:val="0"/>
          <w:numId w:val="3"/>
        </w:numPr>
        <w:tabs>
          <w:tab w:val="clear" w:pos="814"/>
          <w:tab w:val="num" w:pos="0"/>
        </w:tabs>
        <w:spacing w:after="0"/>
        <w:ind w:left="0" w:firstLine="454"/>
        <w:jc w:val="both"/>
        <w:rPr>
          <w:sz w:val="28"/>
          <w:szCs w:val="28"/>
        </w:rPr>
      </w:pPr>
      <w:r w:rsidRPr="00453717">
        <w:rPr>
          <w:sz w:val="28"/>
          <w:szCs w:val="28"/>
        </w:rPr>
        <w:t>Дебринюк Ю.М</w:t>
      </w:r>
      <w:r w:rsidRPr="00453717">
        <w:rPr>
          <w:i/>
          <w:sz w:val="28"/>
          <w:szCs w:val="28"/>
        </w:rPr>
        <w:t>.</w:t>
      </w:r>
      <w:r w:rsidRPr="00453717">
        <w:rPr>
          <w:sz w:val="28"/>
          <w:szCs w:val="28"/>
        </w:rPr>
        <w:t xml:space="preserve"> Всихання смерекових лісів: причини та наслідки /    Ю.М. Дебринюк  // Науковий вісник НЛТУ України : Зб. наук.-техн. праць. </w:t>
      </w:r>
      <w:r w:rsidRPr="00453717">
        <w:rPr>
          <w:rStyle w:val="apple-style-span"/>
          <w:sz w:val="28"/>
          <w:szCs w:val="28"/>
        </w:rPr>
        <w:t>–</w:t>
      </w:r>
      <w:r w:rsidRPr="00453717">
        <w:rPr>
          <w:sz w:val="28"/>
          <w:szCs w:val="28"/>
        </w:rPr>
        <w:t xml:space="preserve"> Львів, 2011. </w:t>
      </w:r>
      <w:r w:rsidRPr="00453717">
        <w:rPr>
          <w:rStyle w:val="apple-style-span"/>
          <w:sz w:val="28"/>
          <w:szCs w:val="28"/>
        </w:rPr>
        <w:t>–</w:t>
      </w:r>
      <w:r w:rsidRPr="00453717">
        <w:rPr>
          <w:sz w:val="28"/>
          <w:szCs w:val="28"/>
        </w:rPr>
        <w:t xml:space="preserve"> Вип. 21.16. </w:t>
      </w:r>
      <w:r w:rsidRPr="00453717">
        <w:rPr>
          <w:rStyle w:val="apple-style-span"/>
          <w:sz w:val="28"/>
          <w:szCs w:val="28"/>
        </w:rPr>
        <w:t>–</w:t>
      </w:r>
      <w:r w:rsidRPr="00453717">
        <w:rPr>
          <w:sz w:val="28"/>
          <w:szCs w:val="28"/>
        </w:rPr>
        <w:t xml:space="preserve"> С. 32-38.</w:t>
      </w:r>
    </w:p>
    <w:p w:rsidR="005F711B" w:rsidRPr="00453717" w:rsidRDefault="005F711B" w:rsidP="00EE46E4">
      <w:pPr>
        <w:pStyle w:val="BodyText0"/>
        <w:numPr>
          <w:ilvl w:val="0"/>
          <w:numId w:val="3"/>
        </w:numPr>
        <w:tabs>
          <w:tab w:val="clear" w:pos="814"/>
          <w:tab w:val="num" w:pos="0"/>
        </w:tabs>
        <w:spacing w:after="0"/>
        <w:ind w:left="0" w:firstLine="454"/>
        <w:jc w:val="both"/>
        <w:rPr>
          <w:sz w:val="28"/>
          <w:szCs w:val="28"/>
        </w:rPr>
      </w:pPr>
      <w:r w:rsidRPr="00453717">
        <w:rPr>
          <w:sz w:val="28"/>
          <w:szCs w:val="28"/>
        </w:rPr>
        <w:t>Дебринюк Ю.М</w:t>
      </w:r>
      <w:r w:rsidRPr="00453717">
        <w:rPr>
          <w:i/>
          <w:sz w:val="28"/>
          <w:szCs w:val="28"/>
        </w:rPr>
        <w:t>.</w:t>
      </w:r>
      <w:r w:rsidRPr="00453717">
        <w:rPr>
          <w:sz w:val="28"/>
          <w:szCs w:val="28"/>
        </w:rPr>
        <w:t xml:space="preserve"> Ріст і продуктивність ялини європейської в лісових культурах Західного Полісся / Ю.М. Дебринюк // Науковий вісник НЛТУ України : Зб. наук.-техн. праць. – Львів, 2004. </w:t>
      </w:r>
      <w:r w:rsidRPr="00453717">
        <w:rPr>
          <w:rStyle w:val="apple-style-span"/>
          <w:sz w:val="28"/>
          <w:szCs w:val="28"/>
        </w:rPr>
        <w:t>–</w:t>
      </w:r>
      <w:r w:rsidRPr="00453717">
        <w:rPr>
          <w:sz w:val="28"/>
          <w:szCs w:val="28"/>
        </w:rPr>
        <w:t xml:space="preserve"> Вип. 14.6. </w:t>
      </w:r>
      <w:r w:rsidRPr="00453717">
        <w:rPr>
          <w:rStyle w:val="apple-style-span"/>
          <w:sz w:val="28"/>
          <w:szCs w:val="28"/>
        </w:rPr>
        <w:t>–</w:t>
      </w:r>
      <w:r w:rsidRPr="00453717">
        <w:rPr>
          <w:sz w:val="28"/>
          <w:szCs w:val="28"/>
        </w:rPr>
        <w:t xml:space="preserve"> С. 148-154.</w:t>
      </w:r>
    </w:p>
    <w:p w:rsidR="005F711B" w:rsidRDefault="005F711B" w:rsidP="00EE46E4">
      <w:pPr>
        <w:rPr>
          <w:sz w:val="28"/>
          <w:szCs w:val="28"/>
        </w:rPr>
      </w:pPr>
    </w:p>
    <w:p w:rsidR="005F711B" w:rsidRDefault="005F711B" w:rsidP="00EE46E4">
      <w:pPr>
        <w:rPr>
          <w:sz w:val="28"/>
          <w:szCs w:val="28"/>
        </w:rPr>
      </w:pPr>
    </w:p>
    <w:p w:rsidR="005F711B" w:rsidRPr="00912DC6" w:rsidRDefault="005F711B" w:rsidP="005D41E7">
      <w:pPr>
        <w:jc w:val="center"/>
        <w:rPr>
          <w:sz w:val="28"/>
          <w:szCs w:val="28"/>
        </w:rPr>
      </w:pPr>
    </w:p>
    <w:p w:rsidR="005F711B" w:rsidRPr="00912DC6" w:rsidRDefault="005F711B" w:rsidP="005D41E7">
      <w:pPr>
        <w:jc w:val="center"/>
        <w:rPr>
          <w:sz w:val="28"/>
          <w:szCs w:val="28"/>
        </w:rPr>
      </w:pPr>
    </w:p>
    <w:p w:rsidR="005F711B" w:rsidRPr="00912DC6" w:rsidRDefault="005F711B" w:rsidP="005D41E7">
      <w:pPr>
        <w:jc w:val="center"/>
        <w:rPr>
          <w:sz w:val="28"/>
          <w:szCs w:val="28"/>
        </w:rPr>
      </w:pPr>
    </w:p>
    <w:p w:rsidR="005F711B" w:rsidRDefault="005F711B" w:rsidP="005D41E7">
      <w:pPr>
        <w:rPr>
          <w:sz w:val="28"/>
          <w:szCs w:val="28"/>
        </w:rPr>
      </w:pPr>
    </w:p>
    <w:p w:rsidR="005F711B" w:rsidRPr="00E14B7A" w:rsidRDefault="005F711B" w:rsidP="005D41E7">
      <w:pPr>
        <w:jc w:val="center"/>
        <w:rPr>
          <w:sz w:val="28"/>
          <w:szCs w:val="28"/>
        </w:rPr>
      </w:pPr>
      <w:r w:rsidRPr="00E14B7A">
        <w:rPr>
          <w:sz w:val="28"/>
          <w:szCs w:val="28"/>
        </w:rPr>
        <w:t>НАУКОВЕ  ВИДАННЯ</w:t>
      </w:r>
    </w:p>
    <w:p w:rsidR="005F711B" w:rsidRDefault="005F711B" w:rsidP="005D41E7">
      <w:pPr>
        <w:jc w:val="center"/>
        <w:rPr>
          <w:b/>
          <w:bCs/>
          <w:noProof/>
          <w:sz w:val="48"/>
          <w:szCs w:val="48"/>
          <w:lang w:eastAsia="en-US"/>
        </w:rPr>
      </w:pPr>
    </w:p>
    <w:p w:rsidR="005F711B" w:rsidRDefault="005F711B" w:rsidP="005D41E7">
      <w:pPr>
        <w:rPr>
          <w:b/>
          <w:bCs/>
          <w:noProof/>
          <w:sz w:val="48"/>
          <w:szCs w:val="48"/>
          <w:lang w:eastAsia="en-US"/>
        </w:rPr>
      </w:pPr>
    </w:p>
    <w:p w:rsidR="005F711B" w:rsidRDefault="005F711B" w:rsidP="005D41E7">
      <w:pPr>
        <w:rPr>
          <w:b/>
          <w:bCs/>
          <w:sz w:val="48"/>
          <w:szCs w:val="48"/>
        </w:rPr>
      </w:pPr>
    </w:p>
    <w:p w:rsidR="005F711B" w:rsidRDefault="005F711B" w:rsidP="005D41E7">
      <w:pPr>
        <w:jc w:val="center"/>
        <w:rPr>
          <w:b/>
          <w:bCs/>
          <w:sz w:val="48"/>
          <w:szCs w:val="48"/>
        </w:rPr>
      </w:pPr>
      <w:r w:rsidRPr="00741873">
        <w:rPr>
          <w:b/>
          <w:bCs/>
          <w:sz w:val="48"/>
          <w:szCs w:val="48"/>
        </w:rPr>
        <w:t>СУЧАСНІ ПРОБЛЕМИ ЛІСІВНИЧО-ЕКОЛОГІЧНОЇ  ТИПОЛОГІЇ</w:t>
      </w:r>
    </w:p>
    <w:p w:rsidR="005F711B" w:rsidRDefault="005F711B" w:rsidP="005D41E7">
      <w:pPr>
        <w:jc w:val="center"/>
        <w:rPr>
          <w:b/>
          <w:bCs/>
          <w:sz w:val="48"/>
          <w:szCs w:val="48"/>
        </w:rPr>
      </w:pPr>
    </w:p>
    <w:p w:rsidR="005F711B" w:rsidRPr="00741873" w:rsidRDefault="005F711B" w:rsidP="005D41E7">
      <w:pPr>
        <w:jc w:val="center"/>
        <w:rPr>
          <w:b/>
          <w:bCs/>
          <w:sz w:val="48"/>
          <w:szCs w:val="48"/>
          <w:lang w:val="ru-RU"/>
        </w:rPr>
      </w:pPr>
    </w:p>
    <w:p w:rsidR="005F711B" w:rsidRDefault="005F711B" w:rsidP="005D41E7">
      <w:pPr>
        <w:pStyle w:val="Heading2"/>
        <w:tabs>
          <w:tab w:val="left" w:pos="360"/>
        </w:tabs>
        <w:rPr>
          <w:sz w:val="20"/>
          <w:szCs w:val="20"/>
        </w:rPr>
      </w:pPr>
    </w:p>
    <w:p w:rsidR="005F711B" w:rsidRDefault="005F711B" w:rsidP="005D41E7">
      <w:pPr>
        <w:pStyle w:val="Heading2"/>
        <w:tabs>
          <w:tab w:val="left" w:pos="360"/>
        </w:tabs>
        <w:rPr>
          <w:sz w:val="20"/>
          <w:szCs w:val="20"/>
        </w:rPr>
      </w:pPr>
    </w:p>
    <w:p w:rsidR="005F711B" w:rsidRPr="00912DC6" w:rsidRDefault="005F711B" w:rsidP="005D41E7">
      <w:pPr>
        <w:pStyle w:val="Heading2"/>
        <w:tabs>
          <w:tab w:val="left" w:pos="360"/>
        </w:tabs>
        <w:spacing w:line="276" w:lineRule="auto"/>
        <w:rPr>
          <w:bCs w:val="0"/>
          <w:i/>
          <w:sz w:val="36"/>
          <w:szCs w:val="36"/>
          <w:lang w:val="ru-RU"/>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r w:rsidRPr="00176111">
        <w:rPr>
          <w:i/>
          <w:sz w:val="36"/>
          <w:szCs w:val="36"/>
        </w:rPr>
        <w:t>УкрНДІгірліс</w:t>
      </w:r>
      <w:r w:rsidRPr="00176111">
        <w:rPr>
          <w:bCs w:val="0"/>
          <w:i/>
          <w:sz w:val="36"/>
          <w:szCs w:val="36"/>
        </w:rPr>
        <w:t xml:space="preserve"> та </w:t>
      </w:r>
    </w:p>
    <w:p w:rsidR="005F711B" w:rsidRPr="00912DC6" w:rsidRDefault="005F711B" w:rsidP="005D41E7">
      <w:pPr>
        <w:pStyle w:val="Heading2"/>
        <w:tabs>
          <w:tab w:val="left" w:pos="360"/>
        </w:tabs>
        <w:spacing w:line="276" w:lineRule="auto"/>
        <w:rPr>
          <w:bCs w:val="0"/>
          <w:i/>
          <w:sz w:val="36"/>
          <w:szCs w:val="36"/>
          <w:lang w:val="ru-RU"/>
        </w:rPr>
      </w:pPr>
      <w:r w:rsidRPr="00176111">
        <w:rPr>
          <w:bCs w:val="0"/>
          <w:i/>
          <w:sz w:val="36"/>
          <w:szCs w:val="36"/>
        </w:rPr>
        <w:t>10-річчя кафедри лісознавства ПНУ</w:t>
      </w:r>
      <w:r w:rsidRPr="00176111">
        <w:rPr>
          <w:sz w:val="36"/>
          <w:szCs w:val="36"/>
        </w:rPr>
        <w:t xml:space="preserve"> </w:t>
      </w:r>
    </w:p>
    <w:p w:rsidR="005F711B" w:rsidRDefault="005F711B" w:rsidP="005D41E7">
      <w:pPr>
        <w:pStyle w:val="Heading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Pr="00E14B7A" w:rsidRDefault="005F711B" w:rsidP="005D41E7">
      <w:pPr>
        <w:jc w:val="center"/>
        <w:rPr>
          <w:sz w:val="28"/>
          <w:szCs w:val="28"/>
          <w:lang w:eastAsia="ru-RU"/>
        </w:rPr>
      </w:pPr>
      <w:r w:rsidRPr="00E14B7A">
        <w:rPr>
          <w:sz w:val="28"/>
          <w:szCs w:val="28"/>
          <w:lang w:eastAsia="ru-RU"/>
        </w:rPr>
        <w:t>Україна, Івано-Франківськ, 12-14 травня 2016 року</w:t>
      </w:r>
    </w:p>
    <w:p w:rsidR="005F711B" w:rsidRPr="00E14B7A" w:rsidRDefault="005F711B" w:rsidP="005D41E7">
      <w:pPr>
        <w:jc w:val="center"/>
        <w:rPr>
          <w:sz w:val="28"/>
          <w:szCs w:val="28"/>
          <w:lang w:eastAsia="ru-RU"/>
        </w:rPr>
      </w:pPr>
    </w:p>
    <w:p w:rsidR="005F711B" w:rsidRPr="00E14B7A" w:rsidRDefault="005F711B" w:rsidP="005D41E7">
      <w:pPr>
        <w:jc w:val="center"/>
        <w:rPr>
          <w:sz w:val="28"/>
          <w:szCs w:val="28"/>
          <w:lang w:eastAsia="ru-RU"/>
        </w:rPr>
      </w:pPr>
    </w:p>
    <w:p w:rsidR="005F711B" w:rsidRPr="00E14B7A" w:rsidRDefault="005F711B" w:rsidP="005D41E7">
      <w:pPr>
        <w:jc w:val="center"/>
        <w:rPr>
          <w:sz w:val="28"/>
          <w:szCs w:val="28"/>
          <w:lang w:eastAsia="ru-RU"/>
        </w:rPr>
      </w:pPr>
    </w:p>
    <w:p w:rsidR="005F711B" w:rsidRPr="00E14B7A" w:rsidRDefault="005F711B" w:rsidP="005D41E7">
      <w:pPr>
        <w:jc w:val="center"/>
        <w:rPr>
          <w:sz w:val="28"/>
          <w:szCs w:val="28"/>
          <w:lang w:eastAsia="ru-RU"/>
        </w:rPr>
      </w:pPr>
    </w:p>
    <w:p w:rsidR="005F711B" w:rsidRPr="00E14B7A" w:rsidRDefault="005F711B" w:rsidP="005D41E7">
      <w:pPr>
        <w:jc w:val="center"/>
        <w:rPr>
          <w:sz w:val="28"/>
          <w:szCs w:val="28"/>
          <w:lang w:eastAsia="ru-RU"/>
        </w:rPr>
      </w:pPr>
    </w:p>
    <w:p w:rsidR="005F711B" w:rsidRPr="00E14B7A" w:rsidRDefault="005F711B" w:rsidP="005D41E7">
      <w:pPr>
        <w:jc w:val="center"/>
        <w:rPr>
          <w:sz w:val="28"/>
          <w:szCs w:val="28"/>
          <w:lang w:eastAsia="ru-RU"/>
        </w:rPr>
      </w:pPr>
    </w:p>
    <w:p w:rsidR="005F711B" w:rsidRDefault="005F711B" w:rsidP="005D41E7">
      <w:pPr>
        <w:spacing w:line="276" w:lineRule="auto"/>
        <w:jc w:val="center"/>
        <w:rPr>
          <w:b/>
          <w:sz w:val="28"/>
          <w:szCs w:val="28"/>
          <w:lang w:eastAsia="ru-RU"/>
        </w:rPr>
      </w:pPr>
      <w:r w:rsidRPr="00E14B7A">
        <w:rPr>
          <w:sz w:val="28"/>
          <w:szCs w:val="28"/>
          <w:lang w:eastAsia="ru-RU"/>
        </w:rPr>
        <w:t xml:space="preserve">Відповідальний редактор – </w:t>
      </w:r>
      <w:r w:rsidRPr="00E14B7A">
        <w:rPr>
          <w:b/>
          <w:sz w:val="28"/>
          <w:szCs w:val="28"/>
          <w:lang w:eastAsia="ru-RU"/>
        </w:rPr>
        <w:t>Василь Парпан</w:t>
      </w:r>
    </w:p>
    <w:p w:rsidR="005F711B" w:rsidRPr="00E14B7A" w:rsidRDefault="005F711B" w:rsidP="005D41E7">
      <w:pPr>
        <w:spacing w:line="276" w:lineRule="auto"/>
        <w:jc w:val="center"/>
        <w:rPr>
          <w:sz w:val="28"/>
          <w:szCs w:val="28"/>
          <w:lang w:eastAsia="ru-RU"/>
        </w:rPr>
      </w:pPr>
      <w:r w:rsidRPr="002336AF">
        <w:rPr>
          <w:sz w:val="28"/>
          <w:szCs w:val="28"/>
          <w:lang w:eastAsia="ru-RU"/>
        </w:rPr>
        <w:t>Заступник відповідального редактора</w:t>
      </w:r>
      <w:r>
        <w:rPr>
          <w:b/>
          <w:sz w:val="28"/>
          <w:szCs w:val="28"/>
          <w:lang w:eastAsia="ru-RU"/>
        </w:rPr>
        <w:t xml:space="preserve"> – Роман Яцик</w:t>
      </w:r>
    </w:p>
    <w:p w:rsidR="005F711B" w:rsidRDefault="005F711B" w:rsidP="005D41E7">
      <w:pPr>
        <w:spacing w:line="276" w:lineRule="auto"/>
        <w:jc w:val="center"/>
        <w:rPr>
          <w:b/>
          <w:sz w:val="28"/>
          <w:szCs w:val="28"/>
          <w:lang w:eastAsia="ru-RU"/>
        </w:rPr>
      </w:pPr>
      <w:r w:rsidRPr="00E14B7A">
        <w:rPr>
          <w:sz w:val="28"/>
          <w:szCs w:val="28"/>
          <w:lang w:eastAsia="ru-RU"/>
        </w:rPr>
        <w:t>Комп</w:t>
      </w:r>
      <w:r w:rsidRPr="00912DC6">
        <w:rPr>
          <w:sz w:val="28"/>
          <w:szCs w:val="28"/>
          <w:lang w:val="ru-RU" w:eastAsia="ru-RU"/>
        </w:rPr>
        <w:t>’</w:t>
      </w:r>
      <w:r w:rsidRPr="00E14B7A">
        <w:rPr>
          <w:sz w:val="28"/>
          <w:szCs w:val="28"/>
          <w:lang w:eastAsia="ru-RU"/>
        </w:rPr>
        <w:t xml:space="preserve">ютерна верстка – </w:t>
      </w:r>
      <w:r w:rsidRPr="00E14B7A">
        <w:rPr>
          <w:b/>
          <w:sz w:val="28"/>
          <w:szCs w:val="28"/>
          <w:lang w:eastAsia="ru-RU"/>
        </w:rPr>
        <w:t>Вікторія Гудима</w:t>
      </w:r>
    </w:p>
    <w:p w:rsidR="005F711B" w:rsidRDefault="005F711B" w:rsidP="005D41E7">
      <w:pPr>
        <w:spacing w:line="276" w:lineRule="auto"/>
        <w:jc w:val="center"/>
        <w:rPr>
          <w:b/>
          <w:sz w:val="28"/>
          <w:szCs w:val="28"/>
          <w:lang w:eastAsia="ru-RU"/>
        </w:rPr>
      </w:pPr>
    </w:p>
    <w:p w:rsidR="005F711B" w:rsidRDefault="005F711B" w:rsidP="005D41E7">
      <w:pPr>
        <w:spacing w:line="276" w:lineRule="auto"/>
        <w:jc w:val="center"/>
        <w:rPr>
          <w:b/>
          <w:sz w:val="28"/>
          <w:szCs w:val="28"/>
          <w:lang w:eastAsia="ru-RU"/>
        </w:rPr>
      </w:pPr>
    </w:p>
    <w:p w:rsidR="005F711B" w:rsidRDefault="005F711B" w:rsidP="005D41E7">
      <w:pPr>
        <w:spacing w:line="276" w:lineRule="auto"/>
        <w:jc w:val="center"/>
        <w:rPr>
          <w:b/>
          <w:sz w:val="28"/>
          <w:szCs w:val="28"/>
          <w:lang w:eastAsia="ru-RU"/>
        </w:rPr>
      </w:pPr>
    </w:p>
    <w:p w:rsidR="005F711B" w:rsidRPr="00E85B49" w:rsidRDefault="005F711B" w:rsidP="005D41E7">
      <w:pPr>
        <w:spacing w:line="276" w:lineRule="auto"/>
        <w:jc w:val="center"/>
        <w:rPr>
          <w:i/>
          <w:sz w:val="28"/>
          <w:szCs w:val="28"/>
          <w:lang w:eastAsia="ru-RU"/>
        </w:rPr>
      </w:pPr>
      <w:r w:rsidRPr="00E85B49">
        <w:rPr>
          <w:i/>
          <w:sz w:val="28"/>
          <w:szCs w:val="28"/>
          <w:lang w:eastAsia="ru-RU"/>
        </w:rPr>
        <w:t>Друкується в авторськ</w:t>
      </w:r>
      <w:r>
        <w:rPr>
          <w:i/>
          <w:sz w:val="28"/>
          <w:szCs w:val="28"/>
          <w:lang w:eastAsia="ru-RU"/>
        </w:rPr>
        <w:t>ій</w:t>
      </w:r>
      <w:r w:rsidRPr="00E85B49">
        <w:rPr>
          <w:i/>
          <w:sz w:val="28"/>
          <w:szCs w:val="28"/>
          <w:lang w:eastAsia="ru-RU"/>
        </w:rPr>
        <w:t xml:space="preserve"> </w:t>
      </w:r>
      <w:r>
        <w:rPr>
          <w:i/>
          <w:sz w:val="28"/>
          <w:szCs w:val="28"/>
          <w:lang w:eastAsia="ru-RU"/>
        </w:rPr>
        <w:t>редакції</w:t>
      </w:r>
    </w:p>
    <w:p w:rsidR="005F711B" w:rsidRDefault="005F711B" w:rsidP="005D41E7"/>
    <w:p w:rsidR="005F711B" w:rsidRDefault="005F711B"/>
    <w:p w:rsidR="005F711B" w:rsidRDefault="005F711B"/>
    <w:p w:rsidR="005F711B" w:rsidRPr="00513BBF" w:rsidRDefault="005F711B" w:rsidP="00AD0597">
      <w:pPr>
        <w:ind w:left="258" w:right="342"/>
        <w:jc w:val="center"/>
        <w:rPr>
          <w:sz w:val="32"/>
          <w:szCs w:val="32"/>
        </w:rPr>
      </w:pPr>
      <w:r w:rsidRPr="00513BBF">
        <w:rPr>
          <w:sz w:val="32"/>
          <w:szCs w:val="32"/>
        </w:rPr>
        <w:t>ДЕРЖАГЕНТСТВО ЛІСОВИХ РЕСУРСІВ УКРАЇНИ</w:t>
      </w:r>
    </w:p>
    <w:p w:rsidR="005F711B" w:rsidRDefault="005F711B" w:rsidP="00AD0597">
      <w:pPr>
        <w:ind w:left="258" w:right="342"/>
        <w:jc w:val="center"/>
        <w:rPr>
          <w:sz w:val="32"/>
          <w:szCs w:val="32"/>
        </w:rPr>
      </w:pPr>
      <w:r w:rsidRPr="00513BBF">
        <w:rPr>
          <w:sz w:val="32"/>
          <w:szCs w:val="32"/>
        </w:rPr>
        <w:t>НАЦІОНАЛЬНА АКАДЕМІЯ НАУК УКРАЇНИ</w:t>
      </w:r>
    </w:p>
    <w:p w:rsidR="005F711B" w:rsidRPr="00513BBF" w:rsidRDefault="005F711B" w:rsidP="00AD0597">
      <w:pPr>
        <w:ind w:left="258" w:right="342"/>
        <w:jc w:val="center"/>
        <w:rPr>
          <w:sz w:val="32"/>
          <w:szCs w:val="32"/>
        </w:rPr>
      </w:pPr>
      <w:r w:rsidRPr="00513BBF">
        <w:rPr>
          <w:sz w:val="32"/>
          <w:szCs w:val="32"/>
        </w:rPr>
        <w:t>ІВАНО-ФРАНКІВСЬКА ОБЛАСНА</w:t>
      </w:r>
      <w:r>
        <w:rPr>
          <w:sz w:val="32"/>
          <w:szCs w:val="32"/>
        </w:rPr>
        <w:t xml:space="preserve"> РАДА</w:t>
      </w:r>
    </w:p>
    <w:p w:rsidR="005F711B" w:rsidRPr="00513BBF" w:rsidRDefault="005F711B" w:rsidP="00AD0597">
      <w:pPr>
        <w:jc w:val="center"/>
        <w:rPr>
          <w:sz w:val="32"/>
          <w:szCs w:val="32"/>
        </w:rPr>
      </w:pPr>
      <w:r w:rsidRPr="00513BBF">
        <w:rPr>
          <w:sz w:val="32"/>
          <w:szCs w:val="32"/>
        </w:rPr>
        <w:t>ІВАНО-ФРАНКІВСЬКА ОБЛАСНА ДЕРЖАВНА АДМІНІСТРАЦІЯ</w:t>
      </w:r>
    </w:p>
    <w:p w:rsidR="005F711B" w:rsidRPr="00513BBF" w:rsidRDefault="005F711B" w:rsidP="00AD0597">
      <w:pPr>
        <w:ind w:left="258" w:right="342"/>
        <w:jc w:val="center"/>
        <w:rPr>
          <w:sz w:val="32"/>
          <w:szCs w:val="32"/>
        </w:rPr>
      </w:pPr>
      <w:r w:rsidRPr="00513BBF">
        <w:rPr>
          <w:sz w:val="32"/>
          <w:szCs w:val="32"/>
        </w:rPr>
        <w:t>УКРАЇНСЬКИЙ НАУКОВО-ДОСЛІДНИЙ ІНСТИТУТ ГІРСЬКОГО ЛІСІВНИЦТВА ІМ. П.С. ПАСТЕРНАКА</w:t>
      </w:r>
    </w:p>
    <w:p w:rsidR="005F711B" w:rsidRPr="00513BBF" w:rsidRDefault="005F711B" w:rsidP="00AD0597">
      <w:pPr>
        <w:jc w:val="center"/>
        <w:rPr>
          <w:sz w:val="32"/>
          <w:szCs w:val="32"/>
        </w:rPr>
      </w:pPr>
      <w:r w:rsidRPr="00513BBF">
        <w:rPr>
          <w:sz w:val="32"/>
          <w:szCs w:val="32"/>
        </w:rPr>
        <w:t xml:space="preserve">ПРИКАРПАТСЬКИЙ НАЦІОНАЛЬНИЙ УНІВЕРСИТЕТ </w:t>
      </w:r>
      <w:r w:rsidRPr="00513BBF">
        <w:rPr>
          <w:sz w:val="32"/>
          <w:szCs w:val="32"/>
        </w:rPr>
        <w:br/>
        <w:t>ІМЕНІ ВАСИЛЯ СТЕФАНИКА</w:t>
      </w:r>
    </w:p>
    <w:p w:rsidR="005F711B" w:rsidRPr="00513BBF" w:rsidRDefault="005F711B" w:rsidP="00AD0597">
      <w:pPr>
        <w:jc w:val="center"/>
        <w:rPr>
          <w:sz w:val="32"/>
          <w:szCs w:val="32"/>
        </w:rPr>
      </w:pPr>
      <w:r w:rsidRPr="00513BBF">
        <w:rPr>
          <w:sz w:val="32"/>
          <w:szCs w:val="32"/>
        </w:rPr>
        <w:t>ЛІСІВНИЧА АКАДЕМІЯ НАУК УКРАЇНИ</w:t>
      </w:r>
    </w:p>
    <w:p w:rsidR="005F711B" w:rsidRDefault="005F711B" w:rsidP="00AD0597">
      <w:pPr>
        <w:jc w:val="center"/>
        <w:rPr>
          <w:bCs/>
          <w:sz w:val="32"/>
          <w:szCs w:val="32"/>
          <w:lang w:val="ru-RU"/>
        </w:rPr>
      </w:pPr>
      <w:r w:rsidRPr="00513BBF">
        <w:rPr>
          <w:bCs/>
          <w:sz w:val="32"/>
          <w:szCs w:val="32"/>
          <w:lang w:val="ru-RU"/>
        </w:rPr>
        <w:t xml:space="preserve">ІВАНО-ФРАНКІВСЬКЕ ОУЛМГ </w:t>
      </w:r>
    </w:p>
    <w:p w:rsidR="005F711B" w:rsidRPr="00513BBF" w:rsidRDefault="005F711B" w:rsidP="00AD0597">
      <w:pPr>
        <w:jc w:val="center"/>
        <w:rPr>
          <w:bCs/>
          <w:sz w:val="32"/>
          <w:szCs w:val="32"/>
          <w:lang w:val="ru-RU"/>
        </w:rPr>
      </w:pPr>
    </w:p>
    <w:p w:rsidR="005F711B" w:rsidRDefault="005F711B" w:rsidP="00AD0597">
      <w:pPr>
        <w:rPr>
          <w:b/>
          <w:bCs/>
          <w:sz w:val="30"/>
          <w:szCs w:val="30"/>
          <w:lang w:val="ru-RU"/>
        </w:rPr>
      </w:pPr>
      <w:r>
        <w:rPr>
          <w:noProof/>
          <w:lang w:val="ru-RU" w:eastAsia="ru-RU"/>
        </w:rPr>
        <w:pict>
          <v:shape id="_x0000_s1028" type="#_x0000_t75" alt="інститут" style="position:absolute;margin-left:31.8pt;margin-top:1.55pt;width:442.1pt;height:252pt;z-index:-251656192;visibility:visible" wrapcoords="-37 0 -37 21536 21600 21536 21600 0 -37 0">
            <v:imagedata r:id="rId11" o:title=""/>
            <w10:wrap type="tight"/>
          </v:shape>
        </w:pict>
      </w: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p>
    <w:p w:rsidR="005F711B" w:rsidRDefault="005F711B" w:rsidP="00AD0597">
      <w:pPr>
        <w:rPr>
          <w:b/>
          <w:bCs/>
          <w:sz w:val="40"/>
          <w:szCs w:val="40"/>
        </w:rPr>
      </w:pPr>
    </w:p>
    <w:p w:rsidR="005F711B" w:rsidRDefault="005F711B" w:rsidP="00AD0597">
      <w:pPr>
        <w:jc w:val="center"/>
        <w:rPr>
          <w:b/>
          <w:bCs/>
          <w:sz w:val="40"/>
          <w:szCs w:val="40"/>
        </w:rPr>
      </w:pPr>
    </w:p>
    <w:p w:rsidR="005F711B" w:rsidRDefault="005F711B" w:rsidP="00AD0597">
      <w:pPr>
        <w:jc w:val="center"/>
        <w:rPr>
          <w:b/>
          <w:bCs/>
          <w:sz w:val="40"/>
          <w:szCs w:val="40"/>
        </w:rPr>
      </w:pPr>
      <w:r w:rsidRPr="00B21953">
        <w:rPr>
          <w:b/>
          <w:bCs/>
          <w:sz w:val="40"/>
          <w:szCs w:val="40"/>
        </w:rPr>
        <w:t>ОСНОВНІ ПРОБЛЕМИ Й ТЕНДЕНЦІЇ ПОДАЛЬШОГО РОЗВИТКУ ЛІСОВОГО ГОСПОДАРСТВА В УКРАЇНСЬКИХ КАРПАТАХ</w:t>
      </w:r>
    </w:p>
    <w:p w:rsidR="005F711B" w:rsidRDefault="005F711B" w:rsidP="00AD0597">
      <w:pPr>
        <w:pStyle w:val="Heading2"/>
        <w:tabs>
          <w:tab w:val="left" w:pos="360"/>
        </w:tabs>
        <w:spacing w:line="276" w:lineRule="auto"/>
        <w:rPr>
          <w:i/>
          <w:sz w:val="32"/>
          <w:szCs w:val="32"/>
        </w:rPr>
      </w:pPr>
    </w:p>
    <w:p w:rsidR="005F711B" w:rsidRPr="00513BBF" w:rsidRDefault="005F711B" w:rsidP="00AD0597">
      <w:pPr>
        <w:pStyle w:val="Heading2"/>
        <w:tabs>
          <w:tab w:val="left" w:pos="360"/>
        </w:tabs>
        <w:spacing w:line="276" w:lineRule="auto"/>
        <w:rPr>
          <w:sz w:val="36"/>
          <w:szCs w:val="36"/>
        </w:rPr>
      </w:pPr>
      <w:r w:rsidRPr="00513BBF">
        <w:rPr>
          <w:i/>
          <w:sz w:val="36"/>
          <w:szCs w:val="36"/>
        </w:rPr>
        <w:t xml:space="preserve">Матеріали міжнародної науково-практичної конференції </w:t>
      </w:r>
    </w:p>
    <w:p w:rsidR="005F711B" w:rsidRDefault="005F711B" w:rsidP="00AD0597">
      <w:pPr>
        <w:jc w:val="center"/>
        <w:rPr>
          <w:sz w:val="28"/>
          <w:szCs w:val="28"/>
        </w:rPr>
      </w:pPr>
    </w:p>
    <w:p w:rsidR="005F711B" w:rsidRPr="00137E9D" w:rsidRDefault="005F711B" w:rsidP="00AD0597">
      <w:pPr>
        <w:jc w:val="center"/>
        <w:rPr>
          <w:sz w:val="26"/>
          <w:szCs w:val="26"/>
        </w:rPr>
      </w:pPr>
      <w:r w:rsidRPr="00137E9D">
        <w:rPr>
          <w:sz w:val="26"/>
          <w:szCs w:val="26"/>
        </w:rPr>
        <w:t>НАУКОВЕ ВИДАННЯ</w:t>
      </w:r>
    </w:p>
    <w:p w:rsidR="005F711B" w:rsidRDefault="005F711B" w:rsidP="00AD0597">
      <w:pPr>
        <w:jc w:val="center"/>
        <w:rPr>
          <w:sz w:val="28"/>
          <w:szCs w:val="28"/>
        </w:rPr>
      </w:pPr>
    </w:p>
    <w:p w:rsidR="005F711B" w:rsidRDefault="005F711B" w:rsidP="00AD0597">
      <w:pPr>
        <w:rPr>
          <w:sz w:val="28"/>
          <w:szCs w:val="28"/>
        </w:rPr>
      </w:pPr>
    </w:p>
    <w:p w:rsidR="005F711B" w:rsidRPr="00513BBF" w:rsidRDefault="005F711B" w:rsidP="00AD0597">
      <w:pPr>
        <w:jc w:val="center"/>
        <w:rPr>
          <w:sz w:val="28"/>
          <w:szCs w:val="28"/>
        </w:rPr>
      </w:pPr>
      <w:r w:rsidRPr="00933614">
        <w:rPr>
          <w:sz w:val="28"/>
          <w:szCs w:val="28"/>
        </w:rPr>
        <w:t>Івано-Франківськ</w:t>
      </w:r>
      <w:r>
        <w:rPr>
          <w:sz w:val="28"/>
          <w:szCs w:val="28"/>
        </w:rPr>
        <w:t xml:space="preserve">: НАІР, </w:t>
      </w:r>
      <w:r w:rsidRPr="00933614">
        <w:rPr>
          <w:sz w:val="28"/>
          <w:szCs w:val="28"/>
        </w:rPr>
        <w:t>201</w:t>
      </w:r>
      <w:r>
        <w:rPr>
          <w:sz w:val="28"/>
          <w:szCs w:val="28"/>
        </w:rPr>
        <w:t>8</w:t>
      </w:r>
    </w:p>
    <w:p w:rsidR="005F711B" w:rsidRDefault="005F711B" w:rsidP="00AD0597">
      <w:pPr>
        <w:jc w:val="both"/>
        <w:rPr>
          <w:b/>
          <w:i/>
          <w:sz w:val="26"/>
          <w:szCs w:val="26"/>
        </w:rPr>
      </w:pPr>
      <w:r>
        <w:rPr>
          <w:b/>
          <w:i/>
          <w:sz w:val="26"/>
          <w:szCs w:val="26"/>
        </w:rPr>
        <w:br w:type="page"/>
      </w:r>
      <w:r w:rsidRPr="00C16EA9">
        <w:rPr>
          <w:b/>
          <w:i/>
          <w:sz w:val="26"/>
          <w:szCs w:val="26"/>
        </w:rPr>
        <w:t>УДК 630*</w:t>
      </w:r>
    </w:p>
    <w:p w:rsidR="005F711B" w:rsidRDefault="005F711B" w:rsidP="00AD0597">
      <w:pPr>
        <w:ind w:firstLine="454"/>
        <w:jc w:val="both"/>
        <w:rPr>
          <w:b/>
          <w:bCs/>
          <w:sz w:val="26"/>
          <w:szCs w:val="26"/>
        </w:rPr>
      </w:pPr>
      <w:r>
        <w:rPr>
          <w:sz w:val="26"/>
          <w:szCs w:val="26"/>
        </w:rPr>
        <w:t>Збірник матеріалів</w:t>
      </w:r>
      <w:r w:rsidRPr="00C16EA9">
        <w:rPr>
          <w:sz w:val="26"/>
          <w:szCs w:val="26"/>
        </w:rPr>
        <w:t xml:space="preserve"> міжнародної науково-практичної конференції </w:t>
      </w:r>
      <w:r w:rsidRPr="009128AB">
        <w:rPr>
          <w:sz w:val="26"/>
          <w:szCs w:val="26"/>
        </w:rPr>
        <w:t>“</w:t>
      </w:r>
      <w:r w:rsidRPr="00C16EA9">
        <w:rPr>
          <w:bCs/>
          <w:sz w:val="26"/>
          <w:szCs w:val="26"/>
        </w:rPr>
        <w:t>Основні проблеми й тенденції подальшого розвитку лісового господарства в Українських Карпатах</w:t>
      </w:r>
      <w:r w:rsidRPr="009128AB">
        <w:rPr>
          <w:bCs/>
          <w:sz w:val="26"/>
          <w:szCs w:val="26"/>
        </w:rPr>
        <w:t>”</w:t>
      </w:r>
      <w:r w:rsidRPr="00C16EA9">
        <w:rPr>
          <w:bCs/>
          <w:sz w:val="26"/>
          <w:szCs w:val="26"/>
        </w:rPr>
        <w:t xml:space="preserve">. – Івано-Франківськ, 2018. – </w:t>
      </w:r>
      <w:r w:rsidRPr="00E40D7B">
        <w:rPr>
          <w:bCs/>
          <w:sz w:val="26"/>
          <w:szCs w:val="26"/>
        </w:rPr>
        <w:t>4</w:t>
      </w:r>
      <w:r w:rsidRPr="00912DC6">
        <w:rPr>
          <w:bCs/>
          <w:sz w:val="26"/>
          <w:szCs w:val="26"/>
        </w:rPr>
        <w:t>13</w:t>
      </w:r>
      <w:bookmarkStart w:id="5" w:name="_GoBack"/>
      <w:bookmarkEnd w:id="5"/>
      <w:r w:rsidRPr="00C16EA9">
        <w:rPr>
          <w:bCs/>
          <w:sz w:val="26"/>
          <w:szCs w:val="26"/>
        </w:rPr>
        <w:t xml:space="preserve"> с. укр., англ</w:t>
      </w:r>
      <w:r w:rsidRPr="00C16EA9">
        <w:rPr>
          <w:b/>
          <w:bCs/>
          <w:sz w:val="26"/>
          <w:szCs w:val="26"/>
        </w:rPr>
        <w:t>.</w:t>
      </w:r>
    </w:p>
    <w:p w:rsidR="005F711B" w:rsidRPr="00EE150E" w:rsidRDefault="005F711B" w:rsidP="00AD0597">
      <w:pPr>
        <w:ind w:firstLine="454"/>
        <w:jc w:val="both"/>
        <w:rPr>
          <w:b/>
          <w:sz w:val="26"/>
          <w:szCs w:val="26"/>
        </w:rPr>
      </w:pPr>
      <w:r w:rsidRPr="005F4B1A">
        <w:rPr>
          <w:b/>
          <w:sz w:val="26"/>
          <w:szCs w:val="26"/>
          <w:lang w:val="en-US"/>
        </w:rPr>
        <w:t>ISBN</w:t>
      </w:r>
      <w:r w:rsidRPr="005F4B1A">
        <w:rPr>
          <w:b/>
          <w:sz w:val="26"/>
          <w:szCs w:val="26"/>
        </w:rPr>
        <w:t xml:space="preserve"> 978-966-2716-97</w:t>
      </w:r>
      <w:r>
        <w:rPr>
          <w:b/>
          <w:sz w:val="26"/>
          <w:szCs w:val="26"/>
        </w:rPr>
        <w:t>-9</w:t>
      </w:r>
    </w:p>
    <w:p w:rsidR="005F711B" w:rsidRDefault="005F711B" w:rsidP="00AD0597">
      <w:pPr>
        <w:ind w:firstLine="454"/>
        <w:jc w:val="both"/>
      </w:pPr>
      <w:r w:rsidRPr="00C16EA9">
        <w:rPr>
          <w:sz w:val="26"/>
          <w:szCs w:val="26"/>
        </w:rPr>
        <w:t xml:space="preserve">У збірнику містяться </w:t>
      </w:r>
      <w:r>
        <w:rPr>
          <w:sz w:val="26"/>
          <w:szCs w:val="26"/>
        </w:rPr>
        <w:t>наукові праці</w:t>
      </w:r>
      <w:r w:rsidRPr="00C16EA9">
        <w:rPr>
          <w:sz w:val="26"/>
          <w:szCs w:val="26"/>
        </w:rPr>
        <w:t xml:space="preserve"> із впливу глобальних змін клімату на стан і розвиток лісового покриву, збереження й відновлення лісів на принципах наближеного до природи лісівництва, посилення екологічних, економічних та соціальних функцій лісу, вирішення наукових та освітніх проблем сучасних тенденцій розвитку сталого лісового господарства, а також </w:t>
      </w:r>
      <w:r>
        <w:rPr>
          <w:sz w:val="26"/>
          <w:szCs w:val="26"/>
        </w:rPr>
        <w:t>спогадів про К.К.</w:t>
      </w:r>
      <w:r w:rsidRPr="00C16EA9">
        <w:rPr>
          <w:sz w:val="26"/>
          <w:szCs w:val="26"/>
        </w:rPr>
        <w:t xml:space="preserve"> Смаглюка – відомого вченого</w:t>
      </w:r>
      <w:r>
        <w:rPr>
          <w:sz w:val="26"/>
          <w:szCs w:val="26"/>
        </w:rPr>
        <w:t>-лісівника</w:t>
      </w:r>
      <w:r w:rsidRPr="00C16EA9">
        <w:rPr>
          <w:sz w:val="26"/>
          <w:szCs w:val="26"/>
        </w:rPr>
        <w:t>, дослідника Українських Карпат.</w:t>
      </w:r>
    </w:p>
    <w:p w:rsidR="005F711B" w:rsidRDefault="005F711B" w:rsidP="00AD0597">
      <w:pPr>
        <w:ind w:firstLine="454"/>
        <w:jc w:val="both"/>
        <w:rPr>
          <w:sz w:val="26"/>
          <w:szCs w:val="26"/>
        </w:rPr>
      </w:pPr>
      <w:r w:rsidRPr="00C16EA9">
        <w:rPr>
          <w:sz w:val="26"/>
          <w:szCs w:val="26"/>
        </w:rPr>
        <w:t>Призначені для науковців, викладачів вузів, коледжів, докторантів, аспірантів, студентів, практиків лісового господарства.</w:t>
      </w:r>
    </w:p>
    <w:p w:rsidR="005F711B" w:rsidRDefault="005F711B" w:rsidP="00AD0597">
      <w:pPr>
        <w:ind w:firstLine="454"/>
        <w:jc w:val="both"/>
        <w:rPr>
          <w:sz w:val="26"/>
          <w:szCs w:val="26"/>
        </w:rPr>
      </w:pPr>
    </w:p>
    <w:p w:rsidR="005F711B" w:rsidRDefault="005F711B" w:rsidP="00AD0597">
      <w:pPr>
        <w:ind w:firstLine="454"/>
        <w:jc w:val="both"/>
        <w:rPr>
          <w:b/>
        </w:rPr>
      </w:pPr>
      <w:r w:rsidRPr="00F00699">
        <w:rPr>
          <w:b/>
          <w:sz w:val="28"/>
          <w:szCs w:val="28"/>
        </w:rPr>
        <w:t>Організаційний комітет:</w:t>
      </w:r>
    </w:p>
    <w:p w:rsidR="005F711B" w:rsidRDefault="005F711B" w:rsidP="00AD0597">
      <w:pPr>
        <w:jc w:val="both"/>
        <w:rPr>
          <w:bCs/>
          <w:sz w:val="26"/>
          <w:szCs w:val="26"/>
        </w:rPr>
      </w:pPr>
      <w:r w:rsidRPr="00FD1604">
        <w:rPr>
          <w:b/>
          <w:bCs/>
          <w:sz w:val="26"/>
          <w:szCs w:val="26"/>
        </w:rPr>
        <w:t xml:space="preserve">БОНДАР </w:t>
      </w:r>
      <w:r w:rsidRPr="00FD1604">
        <w:rPr>
          <w:bCs/>
          <w:sz w:val="26"/>
          <w:szCs w:val="26"/>
        </w:rPr>
        <w:t>Володимир Налькович – заступник голови Державного агентства лісових ресурсів України, співголова оргкомітету</w:t>
      </w:r>
      <w:r>
        <w:rPr>
          <w:bCs/>
          <w:sz w:val="26"/>
          <w:szCs w:val="26"/>
        </w:rPr>
        <w:t>.</w:t>
      </w:r>
    </w:p>
    <w:p w:rsidR="005F711B" w:rsidRDefault="005F711B" w:rsidP="00AD0597">
      <w:pPr>
        <w:jc w:val="both"/>
        <w:rPr>
          <w:sz w:val="26"/>
          <w:szCs w:val="26"/>
        </w:rPr>
      </w:pPr>
      <w:r w:rsidRPr="00FD1604">
        <w:rPr>
          <w:b/>
          <w:bCs/>
          <w:sz w:val="26"/>
          <w:szCs w:val="26"/>
        </w:rPr>
        <w:t>САВКА</w:t>
      </w:r>
      <w:r w:rsidRPr="00FD1604">
        <w:rPr>
          <w:bCs/>
          <w:sz w:val="26"/>
          <w:szCs w:val="26"/>
        </w:rPr>
        <w:t xml:space="preserve"> Марія Володимирівна –перший заступник голови Івано-Франківської ОДА</w:t>
      </w:r>
      <w:r w:rsidRPr="00FD1604">
        <w:rPr>
          <w:bCs/>
          <w:sz w:val="26"/>
          <w:szCs w:val="26"/>
        </w:rPr>
        <w:br/>
      </w:r>
      <w:r w:rsidRPr="00FD1604">
        <w:rPr>
          <w:b/>
          <w:bCs/>
          <w:sz w:val="26"/>
          <w:szCs w:val="26"/>
        </w:rPr>
        <w:t xml:space="preserve">ГОЛУБЧАК </w:t>
      </w:r>
      <w:r w:rsidRPr="00FD1604">
        <w:rPr>
          <w:bCs/>
          <w:sz w:val="26"/>
          <w:szCs w:val="26"/>
        </w:rPr>
        <w:t xml:space="preserve">Олексій Іванович – </w:t>
      </w:r>
      <w:r w:rsidRPr="00FD1604">
        <w:rPr>
          <w:sz w:val="26"/>
          <w:szCs w:val="26"/>
        </w:rPr>
        <w:t>директор УкрНДІгірліс, співголова оргкомітету</w:t>
      </w:r>
      <w:r>
        <w:rPr>
          <w:sz w:val="26"/>
          <w:szCs w:val="26"/>
        </w:rPr>
        <w:t>.</w:t>
      </w:r>
      <w:r w:rsidRPr="00FD1604">
        <w:rPr>
          <w:b/>
          <w:bCs/>
          <w:sz w:val="26"/>
          <w:szCs w:val="26"/>
        </w:rPr>
        <w:br/>
        <w:t>ЗАВГОРОДНЮК</w:t>
      </w:r>
      <w:r w:rsidRPr="00FD1604">
        <w:rPr>
          <w:bCs/>
          <w:sz w:val="26"/>
          <w:szCs w:val="26"/>
        </w:rPr>
        <w:t xml:space="preserve"> Андрій Васильович – проректор з наукової роботи ПНУ</w:t>
      </w:r>
      <w:r>
        <w:rPr>
          <w:bCs/>
          <w:sz w:val="26"/>
          <w:szCs w:val="26"/>
        </w:rPr>
        <w:t>.</w:t>
      </w:r>
      <w:r w:rsidRPr="00FD1604">
        <w:rPr>
          <w:b/>
          <w:bCs/>
          <w:sz w:val="26"/>
          <w:szCs w:val="26"/>
        </w:rPr>
        <w:br/>
        <w:t>КАЛУЦЬКИЙ</w:t>
      </w:r>
      <w:r w:rsidRPr="00FD1604">
        <w:rPr>
          <w:bCs/>
          <w:sz w:val="26"/>
          <w:szCs w:val="26"/>
        </w:rPr>
        <w:t xml:space="preserve"> Іван Федорович – завідувач кафедри туризмознавства і краєзнавства</w:t>
      </w:r>
      <w:r>
        <w:rPr>
          <w:bCs/>
          <w:sz w:val="26"/>
          <w:szCs w:val="26"/>
        </w:rPr>
        <w:t xml:space="preserve"> ПНУ</w:t>
      </w:r>
      <w:r>
        <w:rPr>
          <w:sz w:val="26"/>
          <w:szCs w:val="26"/>
        </w:rPr>
        <w:t>.</w:t>
      </w:r>
    </w:p>
    <w:p w:rsidR="005F711B" w:rsidRDefault="005F711B" w:rsidP="00AD0597">
      <w:pPr>
        <w:jc w:val="both"/>
        <w:rPr>
          <w:bCs/>
          <w:sz w:val="26"/>
          <w:szCs w:val="26"/>
        </w:rPr>
      </w:pPr>
      <w:r w:rsidRPr="00FD1604">
        <w:rPr>
          <w:b/>
          <w:bCs/>
          <w:sz w:val="26"/>
          <w:szCs w:val="26"/>
        </w:rPr>
        <w:t>КОРЖОВ</w:t>
      </w:r>
      <w:r w:rsidRPr="00FD1604">
        <w:rPr>
          <w:bCs/>
          <w:sz w:val="26"/>
          <w:szCs w:val="26"/>
        </w:rPr>
        <w:t xml:space="preserve">– </w:t>
      </w:r>
      <w:r w:rsidRPr="00FD1604">
        <w:rPr>
          <w:sz w:val="26"/>
          <w:szCs w:val="26"/>
        </w:rPr>
        <w:t>Володимир Леонідович – перший заступник директора УкрНДІгірліс</w:t>
      </w:r>
      <w:r>
        <w:rPr>
          <w:sz w:val="26"/>
          <w:szCs w:val="26"/>
        </w:rPr>
        <w:t>.</w:t>
      </w:r>
      <w:r w:rsidRPr="00FD1604">
        <w:rPr>
          <w:b/>
          <w:bCs/>
          <w:sz w:val="26"/>
          <w:szCs w:val="26"/>
        </w:rPr>
        <w:br/>
        <w:t xml:space="preserve">КРИНИЦЬКИЙ </w:t>
      </w:r>
      <w:r w:rsidRPr="00FD1604">
        <w:rPr>
          <w:bCs/>
          <w:sz w:val="26"/>
          <w:szCs w:val="26"/>
        </w:rPr>
        <w:t>Григорій Томкович – проректор з наукової роботи НЛТУУ, віце-президент Лісівничої академії наук України</w:t>
      </w:r>
      <w:r>
        <w:rPr>
          <w:bCs/>
          <w:sz w:val="26"/>
          <w:szCs w:val="26"/>
        </w:rPr>
        <w:t>.</w:t>
      </w:r>
    </w:p>
    <w:p w:rsidR="005F711B" w:rsidRDefault="005F711B" w:rsidP="00AD0597">
      <w:pPr>
        <w:jc w:val="both"/>
        <w:rPr>
          <w:bCs/>
          <w:iCs/>
          <w:sz w:val="26"/>
          <w:szCs w:val="26"/>
        </w:rPr>
      </w:pPr>
      <w:r w:rsidRPr="00FD1604">
        <w:rPr>
          <w:b/>
          <w:bCs/>
          <w:sz w:val="26"/>
          <w:szCs w:val="26"/>
        </w:rPr>
        <w:t xml:space="preserve">ЛАКИДА </w:t>
      </w:r>
      <w:r w:rsidRPr="00FD1604">
        <w:rPr>
          <w:bCs/>
          <w:sz w:val="26"/>
          <w:szCs w:val="26"/>
        </w:rPr>
        <w:t>Петро Іванович –</w:t>
      </w:r>
      <w:r w:rsidRPr="00FD1604">
        <w:rPr>
          <w:bCs/>
          <w:iCs/>
          <w:sz w:val="26"/>
          <w:szCs w:val="26"/>
        </w:rPr>
        <w:t xml:space="preserve"> директор науково-навчального інституту лісового і садо</w:t>
      </w:r>
      <w:r>
        <w:rPr>
          <w:bCs/>
          <w:iCs/>
          <w:sz w:val="26"/>
          <w:szCs w:val="26"/>
        </w:rPr>
        <w:t>во-паркового господарства НУБіП.</w:t>
      </w:r>
    </w:p>
    <w:p w:rsidR="005F711B" w:rsidRDefault="005F711B" w:rsidP="00AD0597">
      <w:pPr>
        <w:jc w:val="both"/>
        <w:rPr>
          <w:bCs/>
          <w:sz w:val="26"/>
          <w:szCs w:val="26"/>
        </w:rPr>
      </w:pPr>
      <w:r w:rsidRPr="00FD1604">
        <w:rPr>
          <w:b/>
          <w:bCs/>
          <w:iCs/>
          <w:sz w:val="26"/>
          <w:szCs w:val="26"/>
        </w:rPr>
        <w:t xml:space="preserve">МАРЧУК </w:t>
      </w:r>
      <w:r w:rsidRPr="00FD1604">
        <w:rPr>
          <w:bCs/>
          <w:sz w:val="26"/>
          <w:szCs w:val="26"/>
        </w:rPr>
        <w:t xml:space="preserve">Юрій Миколайович – завідувач кафедри </w:t>
      </w:r>
      <w:r w:rsidRPr="00FD1604">
        <w:rPr>
          <w:color w:val="222222"/>
          <w:sz w:val="26"/>
          <w:szCs w:val="26"/>
          <w:shd w:val="clear" w:color="auto" w:fill="FFFFFF"/>
        </w:rPr>
        <w:t>дендрології та лісової селекції</w:t>
      </w:r>
      <w:r w:rsidRPr="00FD1604">
        <w:rPr>
          <w:bCs/>
          <w:sz w:val="26"/>
          <w:szCs w:val="26"/>
        </w:rPr>
        <w:t xml:space="preserve"> НУБіП, голова </w:t>
      </w:r>
      <w:r w:rsidRPr="00FD1604">
        <w:rPr>
          <w:bCs/>
          <w:sz w:val="25"/>
          <w:szCs w:val="25"/>
        </w:rPr>
        <w:t>Товариства</w:t>
      </w:r>
      <w:r w:rsidRPr="00FD1604">
        <w:rPr>
          <w:bCs/>
          <w:sz w:val="26"/>
          <w:szCs w:val="26"/>
        </w:rPr>
        <w:t xml:space="preserve"> лісівників України</w:t>
      </w:r>
      <w:r>
        <w:rPr>
          <w:bCs/>
          <w:sz w:val="26"/>
          <w:szCs w:val="26"/>
        </w:rPr>
        <w:t>.</w:t>
      </w:r>
    </w:p>
    <w:p w:rsidR="005F711B" w:rsidRDefault="005F711B" w:rsidP="00AD0597">
      <w:pPr>
        <w:jc w:val="both"/>
        <w:rPr>
          <w:bCs/>
          <w:sz w:val="26"/>
          <w:szCs w:val="26"/>
        </w:rPr>
      </w:pPr>
      <w:r w:rsidRPr="00FD1604">
        <w:rPr>
          <w:b/>
          <w:bCs/>
          <w:sz w:val="26"/>
          <w:szCs w:val="26"/>
        </w:rPr>
        <w:t xml:space="preserve">ОЛІЙНИК </w:t>
      </w:r>
      <w:r w:rsidRPr="00FD1604">
        <w:rPr>
          <w:bCs/>
          <w:sz w:val="26"/>
          <w:szCs w:val="26"/>
        </w:rPr>
        <w:t>Василь Степанович – завідувач кафедри лісознавства ПНУ</w:t>
      </w:r>
      <w:r>
        <w:rPr>
          <w:bCs/>
          <w:sz w:val="26"/>
          <w:szCs w:val="26"/>
        </w:rPr>
        <w:t>.</w:t>
      </w:r>
      <w:r w:rsidRPr="00FD1604">
        <w:rPr>
          <w:bCs/>
          <w:sz w:val="26"/>
          <w:szCs w:val="26"/>
        </w:rPr>
        <w:br/>
      </w:r>
      <w:r w:rsidRPr="00FD1604">
        <w:rPr>
          <w:b/>
          <w:bCs/>
          <w:sz w:val="26"/>
          <w:szCs w:val="26"/>
        </w:rPr>
        <w:t xml:space="preserve">ОСТАШУК </w:t>
      </w:r>
      <w:r w:rsidRPr="00FD1604">
        <w:rPr>
          <w:bCs/>
          <w:sz w:val="26"/>
          <w:szCs w:val="26"/>
        </w:rPr>
        <w:t>Руслан Васильович – начальник Івано-Франківського ОУЛМГ</w:t>
      </w:r>
      <w:r>
        <w:rPr>
          <w:bCs/>
          <w:sz w:val="26"/>
          <w:szCs w:val="26"/>
        </w:rPr>
        <w:t>.</w:t>
      </w:r>
      <w:r w:rsidRPr="00FD1604">
        <w:rPr>
          <w:b/>
          <w:bCs/>
          <w:sz w:val="26"/>
          <w:szCs w:val="26"/>
        </w:rPr>
        <w:br/>
        <w:t xml:space="preserve">ПАРПАН </w:t>
      </w:r>
      <w:r w:rsidRPr="00FD1604">
        <w:rPr>
          <w:sz w:val="26"/>
          <w:szCs w:val="26"/>
        </w:rPr>
        <w:t>Василь Іванович – завідувач лабораторії лісознавства і лісівництва УкрНДІгірліс</w:t>
      </w:r>
      <w:r>
        <w:rPr>
          <w:sz w:val="26"/>
          <w:szCs w:val="26"/>
        </w:rPr>
        <w:t>.</w:t>
      </w:r>
      <w:r w:rsidRPr="00FD1604">
        <w:rPr>
          <w:b/>
          <w:bCs/>
          <w:sz w:val="26"/>
          <w:szCs w:val="26"/>
        </w:rPr>
        <w:br/>
        <w:t xml:space="preserve">ТКАЧ </w:t>
      </w:r>
      <w:r w:rsidRPr="00FD1604">
        <w:rPr>
          <w:bCs/>
          <w:sz w:val="26"/>
          <w:szCs w:val="26"/>
        </w:rPr>
        <w:t>Віктор Петрович – директор УкрНДІЛГА</w:t>
      </w:r>
      <w:r>
        <w:rPr>
          <w:bCs/>
          <w:sz w:val="26"/>
          <w:szCs w:val="26"/>
        </w:rPr>
        <w:t>.</w:t>
      </w:r>
    </w:p>
    <w:p w:rsidR="005F711B" w:rsidRPr="00122472" w:rsidRDefault="005F711B" w:rsidP="00AD0597">
      <w:pPr>
        <w:jc w:val="both"/>
        <w:rPr>
          <w:bCs/>
          <w:sz w:val="26"/>
          <w:szCs w:val="26"/>
        </w:rPr>
      </w:pPr>
      <w:r w:rsidRPr="00FD1604">
        <w:rPr>
          <w:b/>
          <w:bCs/>
          <w:sz w:val="26"/>
          <w:szCs w:val="26"/>
        </w:rPr>
        <w:t xml:space="preserve">ЯЦИК </w:t>
      </w:r>
      <w:r w:rsidRPr="00FD1604">
        <w:rPr>
          <w:bCs/>
          <w:sz w:val="26"/>
          <w:szCs w:val="26"/>
        </w:rPr>
        <w:t>Роман Михайлович – професор кафедри лісознавства ПНУ</w:t>
      </w:r>
      <w:r>
        <w:rPr>
          <w:bCs/>
          <w:sz w:val="26"/>
          <w:szCs w:val="26"/>
        </w:rPr>
        <w:t>.</w:t>
      </w:r>
    </w:p>
    <w:p w:rsidR="005F711B" w:rsidRPr="00D8495E" w:rsidRDefault="005F711B" w:rsidP="00AD0597">
      <w:pPr>
        <w:spacing w:before="60"/>
        <w:ind w:left="232" w:right="462"/>
        <w:jc w:val="both"/>
        <w:rPr>
          <w:bCs/>
          <w:sz w:val="26"/>
          <w:szCs w:val="26"/>
        </w:rPr>
      </w:pPr>
    </w:p>
    <w:p w:rsidR="005F711B" w:rsidRPr="00FD1604" w:rsidRDefault="005F711B" w:rsidP="00AD0597">
      <w:pPr>
        <w:jc w:val="both"/>
        <w:rPr>
          <w:sz w:val="25"/>
          <w:szCs w:val="25"/>
        </w:rPr>
      </w:pPr>
      <w:r w:rsidRPr="00FD1604">
        <w:rPr>
          <w:b/>
          <w:sz w:val="25"/>
          <w:szCs w:val="25"/>
        </w:rPr>
        <w:t>Редакційна колегія:</w:t>
      </w:r>
      <w:r w:rsidRPr="00FD1604">
        <w:rPr>
          <w:sz w:val="25"/>
          <w:szCs w:val="25"/>
        </w:rPr>
        <w:t xml:space="preserve"> Голубчак </w:t>
      </w:r>
      <w:r>
        <w:rPr>
          <w:sz w:val="25"/>
          <w:szCs w:val="25"/>
        </w:rPr>
        <w:t xml:space="preserve">О.І. </w:t>
      </w:r>
      <w:r w:rsidRPr="00FD1604">
        <w:rPr>
          <w:sz w:val="25"/>
          <w:szCs w:val="25"/>
        </w:rPr>
        <w:t>(</w:t>
      </w:r>
      <w:r w:rsidRPr="00122472">
        <w:rPr>
          <w:i/>
          <w:sz w:val="25"/>
          <w:szCs w:val="25"/>
        </w:rPr>
        <w:t>відповідальний редактор</w:t>
      </w:r>
      <w:r w:rsidRPr="00FD1604">
        <w:rPr>
          <w:sz w:val="25"/>
          <w:szCs w:val="25"/>
        </w:rPr>
        <w:t>), Парпан</w:t>
      </w:r>
      <w:r>
        <w:rPr>
          <w:sz w:val="25"/>
          <w:szCs w:val="25"/>
        </w:rPr>
        <w:t xml:space="preserve"> В.І.</w:t>
      </w:r>
      <w:r w:rsidRPr="00FD1604">
        <w:rPr>
          <w:sz w:val="25"/>
          <w:szCs w:val="25"/>
        </w:rPr>
        <w:t xml:space="preserve">, </w:t>
      </w:r>
      <w:r>
        <w:rPr>
          <w:sz w:val="25"/>
          <w:szCs w:val="25"/>
        </w:rPr>
        <w:br/>
      </w:r>
      <w:r w:rsidRPr="00FD1604">
        <w:rPr>
          <w:sz w:val="25"/>
          <w:szCs w:val="25"/>
        </w:rPr>
        <w:t>Коржов</w:t>
      </w:r>
      <w:r>
        <w:rPr>
          <w:sz w:val="25"/>
          <w:szCs w:val="25"/>
        </w:rPr>
        <w:t xml:space="preserve"> В.Л.</w:t>
      </w:r>
      <w:r w:rsidRPr="00FD1604">
        <w:rPr>
          <w:sz w:val="25"/>
          <w:szCs w:val="25"/>
        </w:rPr>
        <w:t>, Калуцький</w:t>
      </w:r>
      <w:r>
        <w:rPr>
          <w:sz w:val="25"/>
          <w:szCs w:val="25"/>
        </w:rPr>
        <w:t xml:space="preserve"> І.Ф.</w:t>
      </w:r>
      <w:r w:rsidRPr="00FD1604">
        <w:rPr>
          <w:sz w:val="25"/>
          <w:szCs w:val="25"/>
        </w:rPr>
        <w:t xml:space="preserve">, Яцик </w:t>
      </w:r>
      <w:r>
        <w:rPr>
          <w:sz w:val="25"/>
          <w:szCs w:val="25"/>
        </w:rPr>
        <w:t xml:space="preserve">Р.М. </w:t>
      </w:r>
      <w:r w:rsidRPr="00FD1604">
        <w:rPr>
          <w:sz w:val="25"/>
          <w:szCs w:val="25"/>
        </w:rPr>
        <w:t>(</w:t>
      </w:r>
      <w:r w:rsidRPr="00122472">
        <w:rPr>
          <w:i/>
          <w:sz w:val="25"/>
          <w:szCs w:val="25"/>
        </w:rPr>
        <w:t>заст. відповідального редактора</w:t>
      </w:r>
      <w:r w:rsidRPr="00FD1604">
        <w:rPr>
          <w:sz w:val="25"/>
          <w:szCs w:val="25"/>
        </w:rPr>
        <w:t>).</w:t>
      </w:r>
    </w:p>
    <w:p w:rsidR="005F711B" w:rsidRDefault="005F711B" w:rsidP="00AD0597"/>
    <w:p w:rsidR="005F711B" w:rsidRDefault="005F711B" w:rsidP="00AD0597">
      <w:pPr>
        <w:jc w:val="both"/>
        <w:rPr>
          <w:sz w:val="26"/>
          <w:szCs w:val="26"/>
        </w:rPr>
      </w:pPr>
      <w:r w:rsidRPr="00C60F40">
        <w:rPr>
          <w:sz w:val="26"/>
          <w:szCs w:val="26"/>
        </w:rPr>
        <w:t>Рекомендовано до друку вченою радою УкрНДІгірліс</w:t>
      </w:r>
      <w:r>
        <w:rPr>
          <w:sz w:val="26"/>
          <w:szCs w:val="26"/>
        </w:rPr>
        <w:t xml:space="preserve"> (пр. № 7 від 1 серпня 2018 р.)</w:t>
      </w:r>
    </w:p>
    <w:p w:rsidR="005F711B" w:rsidRPr="00C60F40" w:rsidRDefault="005F711B" w:rsidP="00AD0597">
      <w:pPr>
        <w:jc w:val="both"/>
        <w:rPr>
          <w:sz w:val="26"/>
          <w:szCs w:val="26"/>
        </w:rPr>
      </w:pPr>
    </w:p>
    <w:p w:rsidR="005F711B" w:rsidRDefault="005F711B" w:rsidP="00AD0597">
      <w:pPr>
        <w:jc w:val="center"/>
        <w:rPr>
          <w:i/>
        </w:rPr>
      </w:pPr>
      <w:r w:rsidRPr="00FD237F">
        <w:rPr>
          <w:i/>
        </w:rPr>
        <w:t xml:space="preserve">Видання матеріалів конференції здійснено за фінансової підтримки </w:t>
      </w:r>
      <w:r>
        <w:rPr>
          <w:i/>
        </w:rPr>
        <w:br/>
      </w:r>
      <w:r w:rsidRPr="00FD237F">
        <w:rPr>
          <w:i/>
        </w:rPr>
        <w:t>Товариства лісівників України.</w:t>
      </w:r>
    </w:p>
    <w:p w:rsidR="005F711B" w:rsidRDefault="005F711B" w:rsidP="00AD0597">
      <w:pPr>
        <w:jc w:val="center"/>
        <w:rPr>
          <w:i/>
        </w:rPr>
      </w:pPr>
    </w:p>
    <w:p w:rsidR="005F711B" w:rsidRDefault="005F711B" w:rsidP="00AD0597">
      <w:pPr>
        <w:jc w:val="center"/>
        <w:rPr>
          <w:i/>
        </w:rPr>
      </w:pPr>
      <w:r w:rsidRPr="00FD237F">
        <w:rPr>
          <w:i/>
        </w:rPr>
        <w:t>За достовірність викладених фактів відповідають автори.</w:t>
      </w:r>
    </w:p>
    <w:p w:rsidR="005F711B" w:rsidRDefault="005F711B" w:rsidP="00AD0597">
      <w:pPr>
        <w:jc w:val="center"/>
        <w:rPr>
          <w:i/>
        </w:rPr>
      </w:pPr>
    </w:p>
    <w:p w:rsidR="005F711B" w:rsidRDefault="005F711B" w:rsidP="00AD0597">
      <w:pPr>
        <w:jc w:val="center"/>
        <w:rPr>
          <w:b/>
          <w:sz w:val="28"/>
          <w:szCs w:val="28"/>
        </w:rPr>
      </w:pPr>
      <w:r w:rsidRPr="003B30D8">
        <w:rPr>
          <w:b/>
          <w:sz w:val="28"/>
          <w:szCs w:val="28"/>
        </w:rPr>
        <w:t xml:space="preserve">ЗМІСТ – </w:t>
      </w:r>
      <w:r w:rsidRPr="003B30D8">
        <w:rPr>
          <w:b/>
          <w:sz w:val="28"/>
          <w:szCs w:val="28"/>
          <w:lang w:val="en-US"/>
        </w:rPr>
        <w:t>CONTENTS</w:t>
      </w:r>
    </w:p>
    <w:p w:rsidR="005F711B" w:rsidRPr="00A6663E" w:rsidRDefault="005F711B" w:rsidP="00AD0597">
      <w:pPr>
        <w:jc w:val="center"/>
        <w:rPr>
          <w:b/>
          <w:sz w:val="28"/>
          <w:szCs w:val="28"/>
        </w:rPr>
      </w:pPr>
    </w:p>
    <w:p w:rsidR="005F711B" w:rsidRPr="00B90E14" w:rsidRDefault="005F711B" w:rsidP="00A6663E">
      <w:pPr>
        <w:jc w:val="both"/>
        <w:rPr>
          <w:b/>
          <w:bCs/>
          <w:i/>
          <w:color w:val="000000"/>
          <w:sz w:val="28"/>
          <w:szCs w:val="28"/>
        </w:rPr>
      </w:pPr>
      <w:r w:rsidRPr="00B90E14">
        <w:rPr>
          <w:b/>
          <w:bCs/>
          <w:i/>
          <w:color w:val="000000"/>
          <w:sz w:val="28"/>
          <w:szCs w:val="28"/>
        </w:rPr>
        <w:t>Мандзюк</w:t>
      </w:r>
      <w:r>
        <w:rPr>
          <w:b/>
          <w:bCs/>
          <w:i/>
          <w:color w:val="000000"/>
          <w:sz w:val="28"/>
          <w:szCs w:val="28"/>
        </w:rPr>
        <w:t xml:space="preserve"> </w:t>
      </w:r>
      <w:r w:rsidRPr="00B90E14">
        <w:rPr>
          <w:b/>
          <w:bCs/>
          <w:i/>
          <w:color w:val="000000"/>
          <w:sz w:val="28"/>
          <w:szCs w:val="28"/>
        </w:rPr>
        <w:t>Р.І., Похильченко</w:t>
      </w:r>
      <w:r>
        <w:rPr>
          <w:b/>
          <w:bCs/>
          <w:i/>
          <w:color w:val="000000"/>
          <w:sz w:val="28"/>
          <w:szCs w:val="28"/>
        </w:rPr>
        <w:t xml:space="preserve"> </w:t>
      </w:r>
      <w:r w:rsidRPr="00B90E14">
        <w:rPr>
          <w:b/>
          <w:bCs/>
          <w:i/>
          <w:color w:val="000000"/>
          <w:sz w:val="28"/>
          <w:szCs w:val="28"/>
        </w:rPr>
        <w:t>О.П.</w:t>
      </w:r>
    </w:p>
    <w:p w:rsidR="005F711B" w:rsidRDefault="005F711B" w:rsidP="00A6663E">
      <w:pPr>
        <w:jc w:val="both"/>
        <w:rPr>
          <w:bCs/>
          <w:color w:val="000000"/>
        </w:rPr>
      </w:pPr>
      <w:r w:rsidRPr="003F6DF6">
        <w:rPr>
          <w:bCs/>
          <w:color w:val="000000"/>
        </w:rPr>
        <w:t xml:space="preserve">РОЗМНОЖЕННЯ </w:t>
      </w:r>
      <w:r w:rsidRPr="003F6DF6">
        <w:rPr>
          <w:bCs/>
          <w:color w:val="000000"/>
          <w:lang w:val="ru-RU"/>
        </w:rPr>
        <w:t>“</w:t>
      </w:r>
      <w:r w:rsidRPr="003F6DF6">
        <w:rPr>
          <w:bCs/>
          <w:color w:val="000000"/>
        </w:rPr>
        <w:t>ВІДМИНИХ МІТЕЛ</w:t>
      </w:r>
      <w:r w:rsidRPr="003F6DF6">
        <w:rPr>
          <w:bCs/>
          <w:color w:val="000000"/>
          <w:lang w:val="ru-RU"/>
        </w:rPr>
        <w:t>”</w:t>
      </w:r>
      <w:r w:rsidRPr="003F6DF6">
        <w:rPr>
          <w:bCs/>
          <w:color w:val="000000"/>
        </w:rPr>
        <w:t xml:space="preserve"> МУТАЦІЙНОГО ТИПУ ЩЕПЛЕННЯМ, ЯК СПОСІБ СТВОРЕННЯ НОВИХ КУЛЬТИВАРІВ ШПИЛЬКОВИХ РОСЛИН</w:t>
      </w:r>
      <w:r>
        <w:rPr>
          <w:bCs/>
          <w:color w:val="000000"/>
        </w:rPr>
        <w:t>.............................................296</w:t>
      </w:r>
    </w:p>
    <w:p w:rsidR="005F711B" w:rsidRPr="00B90E14" w:rsidRDefault="005F711B" w:rsidP="00A6663E">
      <w:pPr>
        <w:jc w:val="both"/>
        <w:rPr>
          <w:b/>
          <w:bCs/>
          <w:i/>
          <w:color w:val="000000"/>
          <w:sz w:val="28"/>
          <w:szCs w:val="28"/>
        </w:rPr>
      </w:pPr>
      <w:r w:rsidRPr="00B90E14">
        <w:rPr>
          <w:b/>
          <w:bCs/>
          <w:i/>
          <w:color w:val="000000"/>
          <w:sz w:val="28"/>
          <w:szCs w:val="28"/>
        </w:rPr>
        <w:t>Похильченко</w:t>
      </w:r>
      <w:r>
        <w:rPr>
          <w:b/>
          <w:bCs/>
          <w:i/>
          <w:color w:val="000000"/>
          <w:sz w:val="28"/>
          <w:szCs w:val="28"/>
        </w:rPr>
        <w:t xml:space="preserve"> </w:t>
      </w:r>
      <w:r w:rsidRPr="00B90E14">
        <w:rPr>
          <w:b/>
          <w:bCs/>
          <w:i/>
          <w:color w:val="000000"/>
          <w:sz w:val="28"/>
          <w:szCs w:val="28"/>
        </w:rPr>
        <w:t>О.П., Мандзюк</w:t>
      </w:r>
      <w:r>
        <w:rPr>
          <w:b/>
          <w:bCs/>
          <w:i/>
          <w:color w:val="000000"/>
          <w:sz w:val="28"/>
          <w:szCs w:val="28"/>
        </w:rPr>
        <w:t xml:space="preserve"> </w:t>
      </w:r>
      <w:r w:rsidRPr="00B90E14">
        <w:rPr>
          <w:b/>
          <w:bCs/>
          <w:i/>
          <w:color w:val="000000"/>
          <w:sz w:val="28"/>
          <w:szCs w:val="28"/>
        </w:rPr>
        <w:t>Р.І., Бойко</w:t>
      </w:r>
      <w:r>
        <w:rPr>
          <w:b/>
          <w:bCs/>
          <w:i/>
          <w:color w:val="000000"/>
          <w:sz w:val="28"/>
          <w:szCs w:val="28"/>
        </w:rPr>
        <w:t xml:space="preserve"> </w:t>
      </w:r>
      <w:r w:rsidRPr="00B90E14">
        <w:rPr>
          <w:b/>
          <w:bCs/>
          <w:i/>
          <w:color w:val="000000"/>
          <w:sz w:val="28"/>
          <w:szCs w:val="28"/>
        </w:rPr>
        <w:t>Н.М.</w:t>
      </w:r>
    </w:p>
    <w:p w:rsidR="005F711B" w:rsidRDefault="005F711B" w:rsidP="00A6663E">
      <w:pPr>
        <w:jc w:val="both"/>
      </w:pPr>
      <w:r w:rsidRPr="003F6DF6">
        <w:t>МОЖЛИВОСТІ ЗАЛУЧЕННЯ СОМАТИЧНИХ МУТАЦІЙ ШПИЛЬКОВИХ ІЗ ЛІСОВИХ НАСАДЖЕНЬ УКРАЇНИ  ДЛЯ СТВОРЕННЯ НОВИХ КУЛЬТИВАРІВ</w:t>
      </w:r>
      <w:r>
        <w:t>.....................................300</w:t>
      </w:r>
    </w:p>
    <w:p w:rsidR="005F711B" w:rsidRPr="00B90E14" w:rsidRDefault="005F711B" w:rsidP="00B90E14">
      <w:pPr>
        <w:rPr>
          <w:b/>
          <w:i/>
          <w:sz w:val="28"/>
          <w:szCs w:val="28"/>
        </w:rPr>
      </w:pPr>
      <w:r w:rsidRPr="00B90E14">
        <w:rPr>
          <w:b/>
          <w:i/>
          <w:sz w:val="28"/>
          <w:szCs w:val="28"/>
        </w:rPr>
        <w:t>Сіщук</w:t>
      </w:r>
      <w:r>
        <w:rPr>
          <w:b/>
          <w:i/>
          <w:sz w:val="28"/>
          <w:szCs w:val="28"/>
        </w:rPr>
        <w:t xml:space="preserve"> </w:t>
      </w:r>
      <w:r w:rsidRPr="00B90E14">
        <w:rPr>
          <w:b/>
          <w:i/>
          <w:sz w:val="28"/>
          <w:szCs w:val="28"/>
        </w:rPr>
        <w:t>М.М., Яцик</w:t>
      </w:r>
      <w:r>
        <w:rPr>
          <w:b/>
          <w:i/>
          <w:sz w:val="28"/>
          <w:szCs w:val="28"/>
        </w:rPr>
        <w:t xml:space="preserve"> </w:t>
      </w:r>
      <w:r w:rsidRPr="00B90E14">
        <w:rPr>
          <w:b/>
          <w:i/>
          <w:sz w:val="28"/>
          <w:szCs w:val="28"/>
        </w:rPr>
        <w:t>Р.М., Гайда</w:t>
      </w:r>
      <w:r>
        <w:rPr>
          <w:b/>
          <w:i/>
          <w:sz w:val="28"/>
          <w:szCs w:val="28"/>
        </w:rPr>
        <w:t xml:space="preserve"> </w:t>
      </w:r>
      <w:r w:rsidRPr="00B90E14">
        <w:rPr>
          <w:b/>
          <w:i/>
          <w:sz w:val="28"/>
          <w:szCs w:val="28"/>
        </w:rPr>
        <w:t>Ю.І.</w:t>
      </w:r>
    </w:p>
    <w:p w:rsidR="005F711B" w:rsidRPr="003F6DF6" w:rsidRDefault="005F711B" w:rsidP="00B90E14">
      <w:pPr>
        <w:jc w:val="both"/>
      </w:pPr>
      <w:r w:rsidRPr="003F6DF6">
        <w:t xml:space="preserve">ПРОСТОРОВІ МОДЕЛІ АДАПТИВНОЇ МІНЛИВОСТІ </w:t>
      </w:r>
      <w:r w:rsidRPr="003F6DF6">
        <w:rPr>
          <w:bCs/>
          <w:i/>
        </w:rPr>
        <w:t xml:space="preserve">PINUS SIBIRICA </w:t>
      </w:r>
      <w:r w:rsidRPr="003F6DF6">
        <w:rPr>
          <w:bCs/>
        </w:rPr>
        <w:t>DU TOUR</w:t>
      </w:r>
      <w:r w:rsidRPr="003F6DF6">
        <w:t xml:space="preserve"> В ГЕОГРАФІЧНИХ КУЛЬТУРАХ</w:t>
      </w:r>
      <w:r>
        <w:t>........................................................................................................374</w:t>
      </w:r>
    </w:p>
    <w:p w:rsidR="005F711B" w:rsidRDefault="005F711B" w:rsidP="00AD0597">
      <w:pPr>
        <w:jc w:val="both"/>
        <w:rPr>
          <w:b/>
          <w:i/>
          <w:sz w:val="26"/>
          <w:szCs w:val="26"/>
        </w:rPr>
        <w:sectPr w:rsidR="005F711B" w:rsidSect="00AD0597">
          <w:headerReference w:type="default" r:id="rId12"/>
          <w:pgSz w:w="12240" w:h="15840"/>
          <w:pgMar w:top="1021" w:right="1134" w:bottom="1021" w:left="1134" w:header="709" w:footer="709" w:gutter="0"/>
          <w:pgNumType w:start="6"/>
          <w:cols w:space="708"/>
          <w:docGrid w:linePitch="360"/>
        </w:sectPr>
      </w:pPr>
    </w:p>
    <w:p w:rsidR="005F711B" w:rsidRDefault="005F711B" w:rsidP="003902CB">
      <w:pPr>
        <w:spacing w:line="276" w:lineRule="auto"/>
        <w:rPr>
          <w:sz w:val="30"/>
          <w:szCs w:val="30"/>
        </w:rPr>
      </w:pPr>
      <w:r>
        <w:rPr>
          <w:sz w:val="30"/>
          <w:szCs w:val="30"/>
        </w:rPr>
        <w:t>УДК 630*582.475.2*165</w:t>
      </w:r>
    </w:p>
    <w:p w:rsidR="005F711B" w:rsidRPr="007A165A" w:rsidRDefault="005F711B" w:rsidP="003902CB">
      <w:pPr>
        <w:spacing w:line="276" w:lineRule="auto"/>
        <w:rPr>
          <w:sz w:val="30"/>
          <w:szCs w:val="30"/>
        </w:rPr>
      </w:pPr>
    </w:p>
    <w:p w:rsidR="005F711B" w:rsidRDefault="005F711B" w:rsidP="003902CB">
      <w:pPr>
        <w:spacing w:line="276" w:lineRule="auto"/>
        <w:jc w:val="center"/>
        <w:rPr>
          <w:b/>
          <w:sz w:val="30"/>
          <w:szCs w:val="30"/>
        </w:rPr>
      </w:pPr>
      <w:r w:rsidRPr="007A165A">
        <w:rPr>
          <w:b/>
          <w:sz w:val="30"/>
          <w:szCs w:val="30"/>
        </w:rPr>
        <w:t>РОЗМНОЖЕННЯ “ВІДЬМИНИХ МІТЕЛ” МУТАЦІЙНОГО ТИПУ ЩЕПЛЕННЯМ, ЯК СПОСІБ СТВОРЕННЯ НОВИХ КУЛЬТИВАРІВ ШПИЛЬКОВИХ РОСЛИН</w:t>
      </w:r>
    </w:p>
    <w:p w:rsidR="005F711B" w:rsidRPr="007A165A" w:rsidRDefault="005F711B" w:rsidP="003902CB">
      <w:pPr>
        <w:spacing w:line="276" w:lineRule="auto"/>
        <w:jc w:val="center"/>
        <w:rPr>
          <w:b/>
          <w:sz w:val="30"/>
          <w:szCs w:val="30"/>
        </w:rPr>
      </w:pPr>
    </w:p>
    <w:p w:rsidR="005F711B" w:rsidRDefault="005F711B" w:rsidP="003902CB">
      <w:pPr>
        <w:spacing w:line="276" w:lineRule="auto"/>
        <w:ind w:firstLine="709"/>
        <w:jc w:val="center"/>
        <w:rPr>
          <w:bCs/>
          <w:iCs/>
          <w:sz w:val="30"/>
          <w:szCs w:val="30"/>
          <w:vertAlign w:val="superscript"/>
        </w:rPr>
      </w:pPr>
      <w:r w:rsidRPr="007A165A">
        <w:rPr>
          <w:sz w:val="30"/>
          <w:szCs w:val="30"/>
        </w:rPr>
        <w:t>Р.І. Мандзюк</w:t>
      </w:r>
      <w:r w:rsidRPr="007A165A">
        <w:rPr>
          <w:bCs/>
          <w:iCs/>
          <w:sz w:val="30"/>
          <w:szCs w:val="30"/>
          <w:vertAlign w:val="superscript"/>
        </w:rPr>
        <w:t>1</w:t>
      </w:r>
      <w:r w:rsidRPr="007A165A">
        <w:rPr>
          <w:sz w:val="30"/>
          <w:szCs w:val="30"/>
        </w:rPr>
        <w:t>, О.П. Похильченко</w:t>
      </w:r>
      <w:r w:rsidRPr="007A165A">
        <w:rPr>
          <w:bCs/>
          <w:iCs/>
          <w:sz w:val="30"/>
          <w:szCs w:val="30"/>
          <w:vertAlign w:val="superscript"/>
        </w:rPr>
        <w:t>2</w:t>
      </w:r>
    </w:p>
    <w:p w:rsidR="005F711B" w:rsidRPr="007A165A" w:rsidRDefault="005F711B" w:rsidP="003902CB">
      <w:pPr>
        <w:spacing w:line="276" w:lineRule="auto"/>
        <w:ind w:firstLine="709"/>
        <w:jc w:val="center"/>
        <w:rPr>
          <w:bCs/>
          <w:iCs/>
          <w:sz w:val="30"/>
          <w:szCs w:val="30"/>
          <w:vertAlign w:val="superscript"/>
        </w:rPr>
      </w:pPr>
    </w:p>
    <w:p w:rsidR="005F711B" w:rsidRPr="007A165A" w:rsidRDefault="005F711B" w:rsidP="003902CB">
      <w:pPr>
        <w:spacing w:line="276" w:lineRule="auto"/>
        <w:ind w:firstLine="709"/>
        <w:jc w:val="center"/>
        <w:rPr>
          <w:iCs/>
          <w:sz w:val="30"/>
          <w:szCs w:val="30"/>
        </w:rPr>
      </w:pPr>
      <w:r w:rsidRPr="007A165A">
        <w:rPr>
          <w:iCs/>
          <w:sz w:val="30"/>
          <w:szCs w:val="30"/>
        </w:rPr>
        <w:t xml:space="preserve">1. Галицький НПП, м. Галич, </w:t>
      </w:r>
      <w:hyperlink r:id="rId13" w:history="1">
        <w:r w:rsidRPr="007A165A">
          <w:rPr>
            <w:rStyle w:val="Hyperlink"/>
            <w:sz w:val="30"/>
            <w:szCs w:val="30"/>
            <w:lang w:val="en-US"/>
          </w:rPr>
          <w:t>romanmandziuk</w:t>
        </w:r>
        <w:r w:rsidRPr="007A165A">
          <w:rPr>
            <w:rStyle w:val="Hyperlink"/>
            <w:sz w:val="30"/>
            <w:szCs w:val="30"/>
          </w:rPr>
          <w:t>@</w:t>
        </w:r>
        <w:r w:rsidRPr="007A165A">
          <w:rPr>
            <w:rStyle w:val="Hyperlink"/>
            <w:sz w:val="30"/>
            <w:szCs w:val="30"/>
            <w:lang w:val="en-US"/>
          </w:rPr>
          <w:t>gmail</w:t>
        </w:r>
        <w:r w:rsidRPr="007A165A">
          <w:rPr>
            <w:rStyle w:val="Hyperlink"/>
            <w:sz w:val="30"/>
            <w:szCs w:val="30"/>
          </w:rPr>
          <w:t>.</w:t>
        </w:r>
        <w:r w:rsidRPr="007A165A">
          <w:rPr>
            <w:rStyle w:val="Hyperlink"/>
            <w:sz w:val="30"/>
            <w:szCs w:val="30"/>
            <w:lang w:val="en-US"/>
          </w:rPr>
          <w:t>com</w:t>
        </w:r>
      </w:hyperlink>
    </w:p>
    <w:p w:rsidR="005F711B" w:rsidRPr="007A165A" w:rsidRDefault="005F711B" w:rsidP="003902CB">
      <w:pPr>
        <w:spacing w:line="276" w:lineRule="auto"/>
        <w:ind w:firstLine="709"/>
        <w:jc w:val="center"/>
        <w:rPr>
          <w:bCs/>
          <w:iCs/>
          <w:sz w:val="30"/>
          <w:szCs w:val="30"/>
        </w:rPr>
      </w:pPr>
      <w:r w:rsidRPr="007A165A">
        <w:rPr>
          <w:bCs/>
          <w:iCs/>
          <w:sz w:val="30"/>
          <w:szCs w:val="30"/>
        </w:rPr>
        <w:t xml:space="preserve">2. Національний ботанічний сад ім. М.М. Гришка НАНУ, </w:t>
      </w:r>
      <w:r w:rsidRPr="007A165A">
        <w:rPr>
          <w:bCs/>
          <w:iCs/>
          <w:sz w:val="30"/>
          <w:szCs w:val="30"/>
        </w:rPr>
        <w:br/>
        <w:t xml:space="preserve">м. Київ, </w:t>
      </w:r>
      <w:hyperlink r:id="rId14" w:history="1">
        <w:r w:rsidRPr="007A165A">
          <w:rPr>
            <w:rStyle w:val="Hyperlink"/>
            <w:bCs/>
            <w:iCs/>
            <w:sz w:val="30"/>
            <w:szCs w:val="30"/>
            <w:lang w:val="en-GB"/>
          </w:rPr>
          <w:t>pokhylchenko</w:t>
        </w:r>
        <w:r w:rsidRPr="007A165A">
          <w:rPr>
            <w:rStyle w:val="Hyperlink"/>
            <w:bCs/>
            <w:iCs/>
            <w:sz w:val="30"/>
            <w:szCs w:val="30"/>
          </w:rPr>
          <w:t>@</w:t>
        </w:r>
        <w:r w:rsidRPr="007A165A">
          <w:rPr>
            <w:rStyle w:val="Hyperlink"/>
            <w:bCs/>
            <w:iCs/>
            <w:sz w:val="30"/>
            <w:szCs w:val="30"/>
            <w:lang w:val="en-GB"/>
          </w:rPr>
          <w:t>yahoo</w:t>
        </w:r>
        <w:r w:rsidRPr="007A165A">
          <w:rPr>
            <w:rStyle w:val="Hyperlink"/>
            <w:bCs/>
            <w:iCs/>
            <w:sz w:val="30"/>
            <w:szCs w:val="30"/>
          </w:rPr>
          <w:t>.</w:t>
        </w:r>
        <w:r w:rsidRPr="007A165A">
          <w:rPr>
            <w:rStyle w:val="Hyperlink"/>
            <w:bCs/>
            <w:iCs/>
            <w:sz w:val="30"/>
            <w:szCs w:val="30"/>
            <w:lang w:val="en-GB"/>
          </w:rPr>
          <w:t>com</w:t>
        </w:r>
      </w:hyperlink>
    </w:p>
    <w:p w:rsidR="005F711B" w:rsidRPr="00E1322B" w:rsidRDefault="005F711B" w:rsidP="003902CB">
      <w:pPr>
        <w:ind w:firstLine="709"/>
        <w:jc w:val="center"/>
        <w:rPr>
          <w:bCs/>
          <w:iCs/>
          <w:sz w:val="32"/>
          <w:szCs w:val="32"/>
        </w:rPr>
      </w:pPr>
    </w:p>
    <w:p w:rsidR="005F711B" w:rsidRPr="007A165A" w:rsidRDefault="005F711B" w:rsidP="003902CB">
      <w:pPr>
        <w:spacing w:line="276" w:lineRule="auto"/>
        <w:rPr>
          <w:b/>
          <w:bCs/>
          <w:iCs/>
          <w:sz w:val="28"/>
          <w:szCs w:val="28"/>
        </w:rPr>
      </w:pPr>
      <w:r w:rsidRPr="00A92B1C">
        <w:rPr>
          <w:bCs/>
          <w:i/>
          <w:iCs/>
          <w:sz w:val="28"/>
          <w:szCs w:val="28"/>
          <w:lang w:val="en-GB"/>
        </w:rPr>
        <w:t>R</w:t>
      </w:r>
      <w:r w:rsidRPr="00A92B1C">
        <w:rPr>
          <w:bCs/>
          <w:i/>
          <w:iCs/>
          <w:sz w:val="28"/>
          <w:szCs w:val="28"/>
        </w:rPr>
        <w:t>.</w:t>
      </w:r>
      <w:r w:rsidRPr="00A92B1C">
        <w:rPr>
          <w:bCs/>
          <w:i/>
          <w:iCs/>
          <w:sz w:val="28"/>
          <w:szCs w:val="28"/>
          <w:lang w:val="en-GB"/>
        </w:rPr>
        <w:t>I</w:t>
      </w:r>
      <w:r w:rsidRPr="00A92B1C">
        <w:rPr>
          <w:bCs/>
          <w:i/>
          <w:iCs/>
          <w:sz w:val="28"/>
          <w:szCs w:val="28"/>
        </w:rPr>
        <w:t xml:space="preserve">. </w:t>
      </w:r>
      <w:r w:rsidRPr="00A92B1C">
        <w:rPr>
          <w:bCs/>
          <w:i/>
          <w:iCs/>
          <w:sz w:val="28"/>
          <w:szCs w:val="28"/>
          <w:lang w:val="en-GB"/>
        </w:rPr>
        <w:t>Mandz</w:t>
      </w:r>
      <w:r w:rsidRPr="00A92B1C">
        <w:rPr>
          <w:bCs/>
          <w:i/>
          <w:iCs/>
          <w:sz w:val="28"/>
          <w:szCs w:val="28"/>
          <w:lang w:val="en-US"/>
        </w:rPr>
        <w:t>i</w:t>
      </w:r>
      <w:r w:rsidRPr="00A92B1C">
        <w:rPr>
          <w:bCs/>
          <w:i/>
          <w:iCs/>
          <w:sz w:val="28"/>
          <w:szCs w:val="28"/>
          <w:lang w:val="en-GB"/>
        </w:rPr>
        <w:t>uk</w:t>
      </w:r>
      <w:r w:rsidRPr="00A92B1C">
        <w:rPr>
          <w:bCs/>
          <w:i/>
          <w:iCs/>
          <w:sz w:val="28"/>
          <w:szCs w:val="28"/>
        </w:rPr>
        <w:t xml:space="preserve">, </w:t>
      </w:r>
      <w:r w:rsidRPr="00A92B1C">
        <w:rPr>
          <w:bCs/>
          <w:i/>
          <w:iCs/>
          <w:sz w:val="28"/>
          <w:szCs w:val="28"/>
          <w:lang w:val="en-GB"/>
        </w:rPr>
        <w:t>O</w:t>
      </w:r>
      <w:r w:rsidRPr="00A92B1C">
        <w:rPr>
          <w:bCs/>
          <w:i/>
          <w:iCs/>
          <w:sz w:val="28"/>
          <w:szCs w:val="28"/>
        </w:rPr>
        <w:t>.</w:t>
      </w:r>
      <w:r w:rsidRPr="00A92B1C">
        <w:rPr>
          <w:bCs/>
          <w:i/>
          <w:iCs/>
          <w:sz w:val="28"/>
          <w:szCs w:val="28"/>
          <w:lang w:val="en-GB"/>
        </w:rPr>
        <w:t>P</w:t>
      </w:r>
      <w:r w:rsidRPr="00A92B1C">
        <w:rPr>
          <w:bCs/>
          <w:i/>
          <w:iCs/>
          <w:sz w:val="28"/>
          <w:szCs w:val="28"/>
        </w:rPr>
        <w:t xml:space="preserve">. </w:t>
      </w:r>
      <w:r w:rsidRPr="00A92B1C">
        <w:rPr>
          <w:bCs/>
          <w:i/>
          <w:iCs/>
          <w:sz w:val="28"/>
          <w:szCs w:val="28"/>
          <w:lang w:val="en-GB"/>
        </w:rPr>
        <w:t>Pokhylchenko</w:t>
      </w:r>
      <w:r w:rsidRPr="00A92B1C">
        <w:rPr>
          <w:bCs/>
          <w:i/>
          <w:iCs/>
          <w:sz w:val="28"/>
          <w:szCs w:val="28"/>
        </w:rPr>
        <w:t>.</w:t>
      </w:r>
      <w:r w:rsidRPr="00E1322B">
        <w:rPr>
          <w:bCs/>
          <w:iCs/>
          <w:sz w:val="28"/>
          <w:szCs w:val="28"/>
        </w:rPr>
        <w:t xml:space="preserve"> </w:t>
      </w:r>
      <w:r w:rsidRPr="00E1322B">
        <w:rPr>
          <w:b/>
          <w:bCs/>
          <w:iCs/>
          <w:sz w:val="28"/>
          <w:szCs w:val="28"/>
          <w:lang w:val="en-GB"/>
        </w:rPr>
        <w:t xml:space="preserve">Reproduction of mutation witches brooms by grafting as way to create new </w:t>
      </w:r>
      <w:r>
        <w:rPr>
          <w:b/>
          <w:bCs/>
          <w:iCs/>
          <w:sz w:val="28"/>
          <w:szCs w:val="28"/>
          <w:lang w:val="en-GB"/>
        </w:rPr>
        <w:t>conifers cultivars</w:t>
      </w:r>
      <w:r>
        <w:rPr>
          <w:b/>
          <w:bCs/>
          <w:iCs/>
          <w:sz w:val="28"/>
          <w:szCs w:val="28"/>
        </w:rPr>
        <w:t>.</w:t>
      </w:r>
    </w:p>
    <w:p w:rsidR="005F711B" w:rsidRDefault="005F711B" w:rsidP="003902CB">
      <w:pPr>
        <w:spacing w:line="276" w:lineRule="auto"/>
        <w:ind w:firstLine="709"/>
        <w:rPr>
          <w:b/>
          <w:bCs/>
          <w:iCs/>
          <w:sz w:val="28"/>
          <w:szCs w:val="28"/>
        </w:rPr>
      </w:pPr>
    </w:p>
    <w:p w:rsidR="005F711B" w:rsidRDefault="005F711B" w:rsidP="003902CB">
      <w:pPr>
        <w:pStyle w:val="20"/>
        <w:shd w:val="clear" w:color="auto" w:fill="auto"/>
        <w:spacing w:line="276" w:lineRule="auto"/>
        <w:ind w:firstLine="454"/>
        <w:rPr>
          <w:bCs/>
          <w:iCs/>
          <w:sz w:val="28"/>
          <w:szCs w:val="28"/>
          <w:lang w:val="uk-UA"/>
        </w:rPr>
      </w:pPr>
      <w:r w:rsidRPr="00E1322B">
        <w:rPr>
          <w:bCs/>
          <w:iCs/>
          <w:sz w:val="28"/>
          <w:szCs w:val="28"/>
          <w:lang w:val="en-GB"/>
        </w:rPr>
        <w:t xml:space="preserve">The creating of new conifers cultivars  is one of main directs for Ukrainian landscaping. This article contains result of research  five Witches broom examples. We selected samples from </w:t>
      </w:r>
      <w:r w:rsidRPr="00E1322B">
        <w:rPr>
          <w:i/>
          <w:sz w:val="28"/>
          <w:szCs w:val="28"/>
        </w:rPr>
        <w:t>L</w:t>
      </w:r>
      <w:r w:rsidRPr="00E1322B">
        <w:rPr>
          <w:i/>
          <w:sz w:val="28"/>
          <w:szCs w:val="28"/>
          <w:lang w:val="en-GB"/>
        </w:rPr>
        <w:t xml:space="preserve">arix </w:t>
      </w:r>
      <w:r w:rsidRPr="00E1322B">
        <w:rPr>
          <w:i/>
          <w:sz w:val="28"/>
          <w:szCs w:val="28"/>
        </w:rPr>
        <w:t>kaempferi</w:t>
      </w:r>
      <w:r w:rsidRPr="00E1322B">
        <w:rPr>
          <w:i/>
          <w:sz w:val="28"/>
          <w:szCs w:val="28"/>
          <w:lang w:val="en-GB"/>
        </w:rPr>
        <w:t xml:space="preserve"> </w:t>
      </w:r>
      <w:r w:rsidRPr="00E1322B">
        <w:rPr>
          <w:sz w:val="28"/>
          <w:szCs w:val="28"/>
          <w:lang w:val="en-GB"/>
        </w:rPr>
        <w:t>(</w:t>
      </w:r>
      <w:r w:rsidRPr="00E1322B">
        <w:rPr>
          <w:sz w:val="28"/>
          <w:szCs w:val="28"/>
        </w:rPr>
        <w:t>Lamb</w:t>
      </w:r>
      <w:r w:rsidRPr="00E1322B">
        <w:rPr>
          <w:sz w:val="28"/>
          <w:szCs w:val="28"/>
          <w:lang w:val="en-GB"/>
        </w:rPr>
        <w:t xml:space="preserve">.) </w:t>
      </w:r>
      <w:r w:rsidRPr="00E1322B">
        <w:rPr>
          <w:sz w:val="28"/>
          <w:szCs w:val="28"/>
        </w:rPr>
        <w:t>Carriere,</w:t>
      </w:r>
      <w:r w:rsidRPr="00E1322B">
        <w:rPr>
          <w:i/>
          <w:sz w:val="28"/>
          <w:szCs w:val="28"/>
        </w:rPr>
        <w:t xml:space="preserve"> P</w:t>
      </w:r>
      <w:r>
        <w:rPr>
          <w:i/>
          <w:sz w:val="28"/>
          <w:szCs w:val="28"/>
          <w:lang w:val="uk-UA"/>
        </w:rPr>
        <w:t>icea</w:t>
      </w:r>
      <w:r w:rsidRPr="00E1322B">
        <w:rPr>
          <w:i/>
          <w:sz w:val="28"/>
          <w:szCs w:val="28"/>
          <w:lang w:val="uk-UA"/>
        </w:rPr>
        <w:t xml:space="preserve"> </w:t>
      </w:r>
      <w:r w:rsidRPr="00E1322B">
        <w:rPr>
          <w:i/>
          <w:sz w:val="28"/>
          <w:szCs w:val="28"/>
        </w:rPr>
        <w:t>abies</w:t>
      </w:r>
      <w:r w:rsidRPr="00E1322B">
        <w:rPr>
          <w:i/>
          <w:sz w:val="28"/>
          <w:szCs w:val="28"/>
          <w:lang w:val="en-GB"/>
        </w:rPr>
        <w:t xml:space="preserve"> </w:t>
      </w:r>
      <w:r w:rsidRPr="00E1322B">
        <w:rPr>
          <w:sz w:val="28"/>
          <w:szCs w:val="28"/>
        </w:rPr>
        <w:t>A</w:t>
      </w:r>
      <w:r w:rsidRPr="00E1322B">
        <w:rPr>
          <w:sz w:val="28"/>
          <w:szCs w:val="28"/>
          <w:lang w:val="en-GB"/>
        </w:rPr>
        <w:t xml:space="preserve">. </w:t>
      </w:r>
      <w:r w:rsidRPr="00E1322B">
        <w:rPr>
          <w:sz w:val="28"/>
          <w:szCs w:val="28"/>
        </w:rPr>
        <w:t>Dietr</w:t>
      </w:r>
      <w:r w:rsidRPr="00E1322B">
        <w:rPr>
          <w:sz w:val="28"/>
          <w:szCs w:val="28"/>
          <w:lang w:val="en-GB"/>
        </w:rPr>
        <w:t>.,</w:t>
      </w:r>
      <w:r w:rsidRPr="00E1322B">
        <w:rPr>
          <w:i/>
          <w:sz w:val="28"/>
          <w:szCs w:val="28"/>
        </w:rPr>
        <w:t xml:space="preserve"> P</w:t>
      </w:r>
      <w:r w:rsidRPr="00E1322B">
        <w:rPr>
          <w:i/>
          <w:sz w:val="28"/>
          <w:szCs w:val="28"/>
          <w:lang w:val="uk-UA"/>
        </w:rPr>
        <w:t xml:space="preserve">. </w:t>
      </w:r>
      <w:r w:rsidRPr="00E1322B">
        <w:rPr>
          <w:i/>
          <w:sz w:val="28"/>
          <w:szCs w:val="28"/>
        </w:rPr>
        <w:t>orientalis</w:t>
      </w:r>
      <w:r w:rsidRPr="00E1322B">
        <w:rPr>
          <w:i/>
          <w:sz w:val="28"/>
          <w:szCs w:val="28"/>
          <w:lang w:val="en-GB"/>
        </w:rPr>
        <w:t xml:space="preserve"> </w:t>
      </w:r>
      <w:r w:rsidRPr="00E1322B">
        <w:rPr>
          <w:sz w:val="28"/>
          <w:szCs w:val="28"/>
          <w:lang w:val="en-GB"/>
        </w:rPr>
        <w:t>(</w:t>
      </w:r>
      <w:r w:rsidRPr="00E1322B">
        <w:rPr>
          <w:sz w:val="28"/>
          <w:szCs w:val="28"/>
        </w:rPr>
        <w:t>L</w:t>
      </w:r>
      <w:r w:rsidRPr="00E1322B">
        <w:rPr>
          <w:sz w:val="28"/>
          <w:szCs w:val="28"/>
          <w:lang w:val="en-GB"/>
        </w:rPr>
        <w:t xml:space="preserve">.) </w:t>
      </w:r>
      <w:r w:rsidRPr="00E1322B">
        <w:rPr>
          <w:sz w:val="28"/>
          <w:szCs w:val="28"/>
        </w:rPr>
        <w:t>Peterm</w:t>
      </w:r>
      <w:r w:rsidRPr="00E1322B">
        <w:rPr>
          <w:sz w:val="28"/>
          <w:szCs w:val="28"/>
          <w:lang w:val="en-GB"/>
        </w:rPr>
        <w:t>.,</w:t>
      </w:r>
      <w:r w:rsidRPr="00E1322B">
        <w:rPr>
          <w:i/>
          <w:sz w:val="28"/>
          <w:szCs w:val="28"/>
        </w:rPr>
        <w:t xml:space="preserve"> P</w:t>
      </w:r>
      <w:r w:rsidRPr="00E1322B">
        <w:rPr>
          <w:i/>
          <w:sz w:val="28"/>
          <w:szCs w:val="28"/>
          <w:lang w:val="uk-UA"/>
        </w:rPr>
        <w:t xml:space="preserve">inus </w:t>
      </w:r>
      <w:r w:rsidRPr="00E1322B">
        <w:rPr>
          <w:i/>
          <w:sz w:val="28"/>
          <w:szCs w:val="28"/>
        </w:rPr>
        <w:t xml:space="preserve">koraiensis </w:t>
      </w:r>
      <w:r w:rsidRPr="00E1322B">
        <w:rPr>
          <w:sz w:val="28"/>
          <w:szCs w:val="28"/>
        </w:rPr>
        <w:t>Siebold et Zucc.,</w:t>
      </w:r>
      <w:r w:rsidRPr="00E1322B">
        <w:rPr>
          <w:i/>
          <w:sz w:val="28"/>
          <w:szCs w:val="28"/>
        </w:rPr>
        <w:t xml:space="preserve"> P</w:t>
      </w:r>
      <w:r w:rsidRPr="00E1322B">
        <w:rPr>
          <w:i/>
          <w:sz w:val="28"/>
          <w:szCs w:val="28"/>
          <w:lang w:val="uk-UA"/>
        </w:rPr>
        <w:t xml:space="preserve">. </w:t>
      </w:r>
      <w:r w:rsidRPr="00E1322B">
        <w:rPr>
          <w:i/>
          <w:sz w:val="28"/>
          <w:szCs w:val="28"/>
        </w:rPr>
        <w:t xml:space="preserve">sylvestris </w:t>
      </w:r>
      <w:r w:rsidRPr="00E1322B">
        <w:rPr>
          <w:sz w:val="28"/>
          <w:szCs w:val="28"/>
        </w:rPr>
        <w:t>L.</w:t>
      </w:r>
      <w:r w:rsidRPr="00E1322B">
        <w:rPr>
          <w:bCs/>
          <w:iCs/>
          <w:sz w:val="28"/>
          <w:szCs w:val="28"/>
          <w:lang w:val="en-GB"/>
        </w:rPr>
        <w:t xml:space="preserve"> The result of method "core on cambium" was the best. The new grafting plants have looked like mother brooms. The next step will be testing of new cultivars. </w:t>
      </w:r>
    </w:p>
    <w:p w:rsidR="005F711B" w:rsidRDefault="005F711B" w:rsidP="003902CB">
      <w:pPr>
        <w:pStyle w:val="20"/>
        <w:shd w:val="clear" w:color="auto" w:fill="auto"/>
        <w:spacing w:line="276" w:lineRule="auto"/>
        <w:ind w:firstLine="454"/>
        <w:rPr>
          <w:bCs/>
          <w:iCs/>
          <w:sz w:val="28"/>
          <w:szCs w:val="28"/>
          <w:lang w:val="uk-UA"/>
        </w:rPr>
      </w:pPr>
    </w:p>
    <w:p w:rsidR="005F711B" w:rsidRPr="007A165A" w:rsidRDefault="005F711B" w:rsidP="003902CB">
      <w:pPr>
        <w:pStyle w:val="20"/>
        <w:shd w:val="clear" w:color="auto" w:fill="auto"/>
        <w:spacing w:line="276" w:lineRule="auto"/>
        <w:ind w:firstLine="454"/>
        <w:rPr>
          <w:sz w:val="30"/>
          <w:szCs w:val="30"/>
          <w:lang w:val="uk-UA"/>
        </w:rPr>
      </w:pPr>
      <w:r w:rsidRPr="007A165A">
        <w:rPr>
          <w:sz w:val="30"/>
          <w:szCs w:val="30"/>
          <w:lang w:val="uk-UA"/>
        </w:rPr>
        <w:t>Збагачення видового складу деревних рослин новими культиварами, які будуть толерантними до антропогенного впливу, є одним із важливих шляхів покращення стану озеленення міст і населених пунктів. Значне збільшення асортименту декоративних рослин закордонної селекції не завжди оправдане, оскільки привезені рослини часто виявляються нестійкими в умовах України. Одним із напрямків створення стійких місцевих культиварів є відбір мутаційних деревних рослин, які мають назву “відьмині мітли”.</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Аналітичний огляд</w:t>
      </w:r>
      <w:r w:rsidRPr="007A165A">
        <w:rPr>
          <w:b/>
          <w:sz w:val="30"/>
          <w:szCs w:val="30"/>
          <w:lang w:val="uk-UA"/>
        </w:rPr>
        <w:t xml:space="preserve"> </w:t>
      </w:r>
      <w:r w:rsidRPr="007A165A">
        <w:rPr>
          <w:sz w:val="30"/>
          <w:szCs w:val="30"/>
          <w:lang w:val="uk-UA"/>
        </w:rPr>
        <w:t>вказує на зростання зацікавленості науковців до генних мутацій рослин. Перші згадки про термін “відьмині мітли” були у середньовіччі (англ.: Witch's broom, німець.: Hexenbesen). У той час так називали будь-яке новоутворення в кроні дерева, що має рясне розгалуження. Спричинити це явище могли кілька причин: 1) розвиток паразитарної рослини омели (рід Viscum), 2) соматична мутація, 3) інвазія рослини паразитарними агентами (гриби, фітоплазми, віруси). В даний час термін також використовують в фітопатології і виділяють два типи “відьминих мітел”: паразитарні та мутаційні, що розрізняються за причинами виникнення і частотою утворення</w:t>
      </w:r>
      <w:r w:rsidRPr="00912DC6">
        <w:rPr>
          <w:sz w:val="30"/>
          <w:szCs w:val="30"/>
          <w:lang w:val="ru-RU"/>
        </w:rPr>
        <w:t xml:space="preserve"> </w:t>
      </w:r>
      <w:r w:rsidRPr="007A165A">
        <w:rPr>
          <w:sz w:val="30"/>
          <w:szCs w:val="30"/>
          <w:lang w:val="uk-UA"/>
        </w:rPr>
        <w:t>[</w:t>
      </w:r>
      <w:r w:rsidRPr="00912DC6">
        <w:rPr>
          <w:sz w:val="30"/>
          <w:szCs w:val="30"/>
          <w:lang w:val="ru-RU"/>
        </w:rPr>
        <w:t>5</w:t>
      </w:r>
      <w:r w:rsidRPr="007A165A">
        <w:rPr>
          <w:sz w:val="30"/>
          <w:szCs w:val="30"/>
          <w:lang w:val="uk-UA"/>
        </w:rPr>
        <w:t xml:space="preserve">]. </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Паразитарні “відьмині мітли” є результатом захворювання і ніякої селекційної цінності не мають. Вони формуються під впливом метаболітів паразитарних агентів. Прикладом цього типу “відьминих мітел” є зараження грибом </w:t>
      </w:r>
      <w:r w:rsidRPr="007A165A">
        <w:rPr>
          <w:i/>
          <w:sz w:val="30"/>
          <w:szCs w:val="30"/>
          <w:lang w:val="uk-UA"/>
        </w:rPr>
        <w:t>Melampsorella caryophyllacerum</w:t>
      </w:r>
      <w:r w:rsidRPr="007A165A">
        <w:rPr>
          <w:sz w:val="30"/>
          <w:szCs w:val="30"/>
          <w:lang w:val="uk-UA"/>
        </w:rPr>
        <w:t xml:space="preserve"> G. Schrot. на ялицях (рід </w:t>
      </w:r>
      <w:r w:rsidRPr="007A165A">
        <w:rPr>
          <w:i/>
          <w:sz w:val="30"/>
          <w:szCs w:val="30"/>
          <w:lang w:val="uk-UA"/>
        </w:rPr>
        <w:t>Abies</w:t>
      </w:r>
      <w:r w:rsidRPr="007A165A">
        <w:rPr>
          <w:sz w:val="30"/>
          <w:szCs w:val="30"/>
          <w:lang w:val="uk-UA"/>
        </w:rPr>
        <w:t xml:space="preserve">), грибом </w:t>
      </w:r>
      <w:r w:rsidRPr="007A165A">
        <w:rPr>
          <w:i/>
          <w:sz w:val="30"/>
          <w:szCs w:val="30"/>
          <w:lang w:val="uk-UA"/>
        </w:rPr>
        <w:t>Taphrina betulina</w:t>
      </w:r>
      <w:r w:rsidRPr="007A165A">
        <w:rPr>
          <w:sz w:val="30"/>
          <w:szCs w:val="30"/>
          <w:lang w:val="uk-UA"/>
        </w:rPr>
        <w:t xml:space="preserve"> Rostr. на березах (рід </w:t>
      </w:r>
      <w:r w:rsidRPr="007A165A">
        <w:rPr>
          <w:i/>
          <w:sz w:val="30"/>
          <w:szCs w:val="30"/>
          <w:lang w:val="uk-UA"/>
        </w:rPr>
        <w:t>Betula</w:t>
      </w:r>
      <w:r w:rsidRPr="007A165A">
        <w:rPr>
          <w:sz w:val="30"/>
          <w:szCs w:val="30"/>
          <w:lang w:val="uk-UA"/>
        </w:rPr>
        <w:t>).</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Мутаційні </w:t>
      </w:r>
      <w:r w:rsidRPr="00912DC6">
        <w:rPr>
          <w:sz w:val="30"/>
          <w:szCs w:val="30"/>
          <w:lang w:val="ru-RU"/>
        </w:rPr>
        <w:t>“</w:t>
      </w:r>
      <w:r w:rsidRPr="007A165A">
        <w:rPr>
          <w:sz w:val="30"/>
          <w:szCs w:val="30"/>
          <w:lang w:val="uk-UA"/>
        </w:rPr>
        <w:t>відьмині мітли</w:t>
      </w:r>
      <w:r w:rsidRPr="00912DC6">
        <w:rPr>
          <w:sz w:val="30"/>
          <w:szCs w:val="30"/>
          <w:lang w:val="ru-RU"/>
        </w:rPr>
        <w:t>”</w:t>
      </w:r>
      <w:r w:rsidRPr="007A165A">
        <w:rPr>
          <w:sz w:val="30"/>
          <w:szCs w:val="30"/>
          <w:lang w:val="uk-UA"/>
        </w:rPr>
        <w:t xml:space="preserve"> утворюються в результаті соматичних мутацій в одній бруньці, що потім дають початок новому організму. В літературних джерелах підтверджено збереження материнських ознак при щепленні “відьминої мітли” </w:t>
      </w:r>
      <w:r w:rsidRPr="00912DC6">
        <w:rPr>
          <w:sz w:val="30"/>
          <w:szCs w:val="30"/>
          <w:lang w:val="ru-RU"/>
        </w:rPr>
        <w:t>[</w:t>
      </w:r>
      <w:r w:rsidRPr="007A165A">
        <w:rPr>
          <w:sz w:val="30"/>
          <w:szCs w:val="30"/>
          <w:lang w:val="uk-UA"/>
        </w:rPr>
        <w:t>4</w:t>
      </w:r>
      <w:r w:rsidRPr="00912DC6">
        <w:rPr>
          <w:sz w:val="30"/>
          <w:szCs w:val="30"/>
          <w:lang w:val="ru-RU"/>
        </w:rPr>
        <w:t xml:space="preserve">, </w:t>
      </w:r>
      <w:r w:rsidRPr="007A165A">
        <w:rPr>
          <w:sz w:val="30"/>
          <w:szCs w:val="30"/>
          <w:lang w:val="uk-UA"/>
        </w:rPr>
        <w:t>5</w:t>
      </w:r>
      <w:r w:rsidRPr="00912DC6">
        <w:rPr>
          <w:sz w:val="30"/>
          <w:szCs w:val="30"/>
          <w:lang w:val="ru-RU"/>
        </w:rPr>
        <w:t>]</w:t>
      </w:r>
      <w:r w:rsidRPr="007A165A">
        <w:rPr>
          <w:sz w:val="30"/>
          <w:szCs w:val="30"/>
          <w:lang w:val="uk-UA"/>
        </w:rPr>
        <w:t>.</w:t>
      </w:r>
      <w:r w:rsidRPr="00912DC6">
        <w:rPr>
          <w:sz w:val="30"/>
          <w:szCs w:val="30"/>
          <w:lang w:val="ru-RU"/>
        </w:rPr>
        <w:t xml:space="preserve"> </w:t>
      </w:r>
      <w:r w:rsidRPr="007A165A">
        <w:rPr>
          <w:sz w:val="30"/>
          <w:szCs w:val="30"/>
          <w:lang w:val="uk-UA"/>
        </w:rPr>
        <w:t xml:space="preserve">Більшість карликових культиварів родини соснових походять з </w:t>
      </w:r>
      <w:r w:rsidRPr="00912DC6">
        <w:rPr>
          <w:sz w:val="30"/>
          <w:szCs w:val="30"/>
          <w:lang w:val="ru-RU"/>
        </w:rPr>
        <w:t>“</w:t>
      </w:r>
      <w:r w:rsidRPr="007A165A">
        <w:rPr>
          <w:sz w:val="30"/>
          <w:szCs w:val="30"/>
          <w:lang w:val="uk-UA"/>
        </w:rPr>
        <w:t>відьминих мітел</w:t>
      </w:r>
      <w:r w:rsidRPr="00912DC6">
        <w:rPr>
          <w:sz w:val="30"/>
          <w:szCs w:val="30"/>
          <w:lang w:val="ru-RU"/>
        </w:rPr>
        <w:t>”</w:t>
      </w:r>
      <w:r w:rsidRPr="007A165A">
        <w:rPr>
          <w:sz w:val="30"/>
          <w:szCs w:val="30"/>
          <w:lang w:val="uk-UA"/>
        </w:rPr>
        <w:t xml:space="preserve"> мутаційного типу [3].</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Дослідження біометричних відмінностей між пагонами “відьминих мітел” та материнських дерев ялин виявили достовірну різницю довжини однорічних приростів, довжини хвої, розмірами та формою бруньок [2]. </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Метою нашого дослідження було встановлення можливості розмноження окремих “відьминих мітел” вегетативним шляхом, а саме – щепленням і</w:t>
      </w:r>
      <w:r w:rsidRPr="00912DC6">
        <w:rPr>
          <w:sz w:val="30"/>
          <w:szCs w:val="30"/>
          <w:lang w:val="ru-RU"/>
        </w:rPr>
        <w:t xml:space="preserve"> </w:t>
      </w:r>
      <w:r w:rsidRPr="007A165A">
        <w:rPr>
          <w:sz w:val="30"/>
          <w:szCs w:val="30"/>
          <w:lang w:val="uk-UA"/>
        </w:rPr>
        <w:t>перспективи подальшого використання щеп.</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Для проведення дослідження було відібрано зразки “відьминих мітел” мутаційного типу з 5 дерев різних аборигенних та інтродукованих видів: </w:t>
      </w:r>
      <w:r w:rsidRPr="007A165A">
        <w:rPr>
          <w:i/>
          <w:sz w:val="30"/>
          <w:szCs w:val="30"/>
          <w:lang w:val="uk-UA"/>
        </w:rPr>
        <w:t>Larix kaempferi</w:t>
      </w:r>
      <w:r w:rsidRPr="007A165A">
        <w:rPr>
          <w:sz w:val="30"/>
          <w:szCs w:val="30"/>
          <w:lang w:val="uk-UA"/>
        </w:rPr>
        <w:t xml:space="preserve"> (Lamb.) Carriere, </w:t>
      </w:r>
      <w:r w:rsidRPr="007A165A">
        <w:rPr>
          <w:i/>
          <w:sz w:val="30"/>
          <w:szCs w:val="30"/>
          <w:lang w:val="uk-UA"/>
        </w:rPr>
        <w:t>Picea abies</w:t>
      </w:r>
      <w:r w:rsidRPr="007A165A">
        <w:rPr>
          <w:sz w:val="30"/>
          <w:szCs w:val="30"/>
          <w:lang w:val="uk-UA"/>
        </w:rPr>
        <w:t xml:space="preserve"> A. Dietr., </w:t>
      </w:r>
      <w:r w:rsidRPr="007A165A">
        <w:rPr>
          <w:i/>
          <w:sz w:val="30"/>
          <w:szCs w:val="30"/>
          <w:lang w:val="uk-UA"/>
        </w:rPr>
        <w:t>P. orientalis</w:t>
      </w:r>
      <w:r w:rsidRPr="007A165A">
        <w:rPr>
          <w:sz w:val="30"/>
          <w:szCs w:val="30"/>
          <w:lang w:val="uk-UA"/>
        </w:rPr>
        <w:t xml:space="preserve"> (L.) Peterm., </w:t>
      </w:r>
      <w:r w:rsidRPr="007A165A">
        <w:rPr>
          <w:i/>
          <w:sz w:val="30"/>
          <w:szCs w:val="30"/>
          <w:lang w:val="uk-UA"/>
        </w:rPr>
        <w:t>Pinus koraiensis</w:t>
      </w:r>
      <w:r w:rsidRPr="007A165A">
        <w:rPr>
          <w:sz w:val="30"/>
          <w:szCs w:val="30"/>
          <w:lang w:val="uk-UA"/>
        </w:rPr>
        <w:t xml:space="preserve"> Siebold et Zucc., </w:t>
      </w:r>
      <w:r w:rsidRPr="007A165A">
        <w:rPr>
          <w:i/>
          <w:sz w:val="30"/>
          <w:szCs w:val="30"/>
          <w:lang w:val="uk-UA"/>
        </w:rPr>
        <w:t>P. sylvestris</w:t>
      </w:r>
      <w:r w:rsidRPr="007A165A">
        <w:rPr>
          <w:sz w:val="30"/>
          <w:szCs w:val="30"/>
          <w:lang w:val="uk-UA"/>
        </w:rPr>
        <w:t xml:space="preserve"> L. Об’єкти виявляли під час польових досліджень. При цьому місце знахідки наносили на карту для подальшого моніторингу і заготівлі живців. </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Характеристика досліджуваних відьминих мітел наведена в таблиці 1. Заготівлю живців здійснювали у другій половині лютого, при температурі повітря + 1-2 °С. Їх брали з першої-третьої мутовок здоровими, добре розвинутими, без пошкоджень. Живці складали у пучки по 10-15 шт., обв</w:t>
      </w:r>
      <w:r w:rsidRPr="00912DC6">
        <w:rPr>
          <w:sz w:val="30"/>
          <w:szCs w:val="30"/>
          <w:lang w:val="ru-RU"/>
        </w:rPr>
        <w:t>’</w:t>
      </w:r>
      <w:r w:rsidRPr="007A165A">
        <w:rPr>
          <w:sz w:val="30"/>
          <w:szCs w:val="30"/>
          <w:lang w:val="uk-UA"/>
        </w:rPr>
        <w:t xml:space="preserve">язували ниткою і зберігали при низьких температурах у холодильнику </w:t>
      </w:r>
      <w:r w:rsidRPr="00912DC6">
        <w:rPr>
          <w:sz w:val="30"/>
          <w:szCs w:val="30"/>
          <w:lang w:val="ru-RU"/>
        </w:rPr>
        <w:t>[</w:t>
      </w:r>
      <w:r w:rsidRPr="007A165A">
        <w:rPr>
          <w:sz w:val="30"/>
          <w:szCs w:val="30"/>
          <w:lang w:val="uk-UA"/>
        </w:rPr>
        <w:t>1</w:t>
      </w:r>
      <w:r w:rsidRPr="00912DC6">
        <w:rPr>
          <w:sz w:val="30"/>
          <w:szCs w:val="30"/>
          <w:lang w:val="ru-RU"/>
        </w:rPr>
        <w:t>]</w:t>
      </w:r>
      <w:r w:rsidRPr="007A165A">
        <w:rPr>
          <w:sz w:val="30"/>
          <w:szCs w:val="30"/>
          <w:lang w:val="uk-UA"/>
        </w:rPr>
        <w:t>.</w:t>
      </w:r>
    </w:p>
    <w:p w:rsidR="005F711B" w:rsidRPr="007A165A"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Технологія щеплення передбачала проведення наступних операцій. На живцях видаляли хвою канцелярським ножем (під час видалення руками пошкоджується кора). Далі ножем для щеплення виконували розріз через середину стебла. Для забезпечення стерильності, після кожного зрізу ніж намочували у спирті і протирали сухою ганчіркою. Зрізи прищепи та підщепи швидко з'єднували та щільно обв'язували поліетиленовою плівкою товщиною 100 мікрон. Її стрічку накладали витками, впритул один до одного. </w:t>
      </w:r>
    </w:p>
    <w:p w:rsidR="005F711B" w:rsidRPr="007A165A" w:rsidRDefault="005F711B" w:rsidP="003902CB">
      <w:pPr>
        <w:autoSpaceDE w:val="0"/>
        <w:autoSpaceDN w:val="0"/>
        <w:adjustRightInd w:val="0"/>
        <w:ind w:firstLine="709"/>
        <w:jc w:val="right"/>
        <w:rPr>
          <w:sz w:val="30"/>
          <w:szCs w:val="30"/>
        </w:rPr>
      </w:pPr>
      <w:r w:rsidRPr="007A165A">
        <w:rPr>
          <w:sz w:val="30"/>
          <w:szCs w:val="30"/>
        </w:rPr>
        <w:t>Таблиця 1</w:t>
      </w:r>
    </w:p>
    <w:p w:rsidR="005F711B" w:rsidRPr="007A165A" w:rsidRDefault="005F711B" w:rsidP="003902CB">
      <w:pPr>
        <w:autoSpaceDE w:val="0"/>
        <w:autoSpaceDN w:val="0"/>
        <w:adjustRightInd w:val="0"/>
        <w:ind w:firstLine="709"/>
        <w:jc w:val="center"/>
        <w:rPr>
          <w:sz w:val="30"/>
          <w:szCs w:val="30"/>
        </w:rPr>
      </w:pPr>
      <w:r w:rsidRPr="007A165A">
        <w:rPr>
          <w:sz w:val="30"/>
          <w:szCs w:val="30"/>
        </w:rPr>
        <w:t>Характеристика “відьминих мітел”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735"/>
        <w:gridCol w:w="1915"/>
        <w:gridCol w:w="1203"/>
        <w:gridCol w:w="1276"/>
        <w:gridCol w:w="1417"/>
        <w:gridCol w:w="2093"/>
      </w:tblGrid>
      <w:tr w:rsidR="005F711B" w:rsidRPr="003F0398" w:rsidTr="00A9573B">
        <w:tc>
          <w:tcPr>
            <w:tcW w:w="1735" w:type="dxa"/>
            <w:vMerge w:val="restart"/>
          </w:tcPr>
          <w:p w:rsidR="005F711B" w:rsidRPr="007A165A" w:rsidRDefault="005F711B" w:rsidP="00A9573B">
            <w:pPr>
              <w:autoSpaceDE w:val="0"/>
              <w:autoSpaceDN w:val="0"/>
              <w:adjustRightInd w:val="0"/>
              <w:ind w:left="360"/>
              <w:jc w:val="center"/>
              <w:rPr>
                <w:sz w:val="28"/>
                <w:szCs w:val="28"/>
              </w:rPr>
            </w:pPr>
          </w:p>
          <w:p w:rsidR="005F711B" w:rsidRPr="007A165A" w:rsidRDefault="005F711B" w:rsidP="00A9573B">
            <w:pPr>
              <w:autoSpaceDE w:val="0"/>
              <w:autoSpaceDN w:val="0"/>
              <w:adjustRightInd w:val="0"/>
              <w:ind w:left="360"/>
              <w:jc w:val="center"/>
              <w:rPr>
                <w:sz w:val="28"/>
                <w:szCs w:val="28"/>
              </w:rPr>
            </w:pPr>
          </w:p>
          <w:p w:rsidR="005F711B" w:rsidRPr="007A165A" w:rsidRDefault="005F711B" w:rsidP="00A9573B">
            <w:pPr>
              <w:autoSpaceDE w:val="0"/>
              <w:autoSpaceDN w:val="0"/>
              <w:adjustRightInd w:val="0"/>
              <w:ind w:left="360"/>
              <w:jc w:val="both"/>
              <w:rPr>
                <w:sz w:val="28"/>
                <w:szCs w:val="28"/>
              </w:rPr>
            </w:pPr>
            <w:r w:rsidRPr="007A165A">
              <w:rPr>
                <w:sz w:val="28"/>
                <w:szCs w:val="28"/>
              </w:rPr>
              <w:t>Вид</w:t>
            </w:r>
          </w:p>
        </w:tc>
        <w:tc>
          <w:tcPr>
            <w:tcW w:w="1915" w:type="dxa"/>
            <w:vMerge w:val="restart"/>
          </w:tcPr>
          <w:p w:rsidR="005F711B" w:rsidRPr="007A165A" w:rsidRDefault="005F711B" w:rsidP="00A9573B">
            <w:pPr>
              <w:autoSpaceDE w:val="0"/>
              <w:autoSpaceDN w:val="0"/>
              <w:adjustRightInd w:val="0"/>
              <w:ind w:left="360"/>
              <w:jc w:val="center"/>
              <w:rPr>
                <w:sz w:val="28"/>
                <w:szCs w:val="28"/>
              </w:rPr>
            </w:pPr>
          </w:p>
          <w:p w:rsidR="005F711B" w:rsidRDefault="005F711B" w:rsidP="00A9573B">
            <w:pPr>
              <w:autoSpaceDE w:val="0"/>
              <w:autoSpaceDN w:val="0"/>
              <w:adjustRightInd w:val="0"/>
              <w:rPr>
                <w:sz w:val="28"/>
                <w:szCs w:val="28"/>
              </w:rPr>
            </w:pPr>
          </w:p>
          <w:p w:rsidR="005F711B" w:rsidRPr="007A165A" w:rsidRDefault="005F711B" w:rsidP="00A9573B">
            <w:pPr>
              <w:autoSpaceDE w:val="0"/>
              <w:autoSpaceDN w:val="0"/>
              <w:adjustRightInd w:val="0"/>
              <w:rPr>
                <w:sz w:val="28"/>
                <w:szCs w:val="28"/>
              </w:rPr>
            </w:pPr>
            <w:r w:rsidRPr="007A165A">
              <w:rPr>
                <w:sz w:val="28"/>
                <w:szCs w:val="28"/>
              </w:rPr>
              <w:t xml:space="preserve">Місце </w:t>
            </w:r>
            <w:r>
              <w:rPr>
                <w:sz w:val="28"/>
                <w:szCs w:val="28"/>
              </w:rPr>
              <w:t>росту</w:t>
            </w:r>
          </w:p>
        </w:tc>
        <w:tc>
          <w:tcPr>
            <w:tcW w:w="1203" w:type="dxa"/>
            <w:vMerge w:val="restart"/>
          </w:tcPr>
          <w:p w:rsidR="005F711B" w:rsidRPr="007A165A" w:rsidRDefault="005F711B" w:rsidP="00A9573B">
            <w:pPr>
              <w:autoSpaceDE w:val="0"/>
              <w:autoSpaceDN w:val="0"/>
              <w:adjustRightInd w:val="0"/>
              <w:ind w:left="360"/>
              <w:jc w:val="center"/>
              <w:rPr>
                <w:sz w:val="28"/>
                <w:szCs w:val="28"/>
              </w:rPr>
            </w:pPr>
          </w:p>
          <w:p w:rsidR="005F711B" w:rsidRPr="007A165A" w:rsidRDefault="005F711B" w:rsidP="00A9573B">
            <w:pPr>
              <w:autoSpaceDE w:val="0"/>
              <w:autoSpaceDN w:val="0"/>
              <w:adjustRightInd w:val="0"/>
              <w:rPr>
                <w:sz w:val="28"/>
                <w:szCs w:val="28"/>
              </w:rPr>
            </w:pPr>
            <w:r w:rsidRPr="007A165A">
              <w:rPr>
                <w:sz w:val="28"/>
                <w:szCs w:val="28"/>
              </w:rPr>
              <w:t>Висота дерева, м</w:t>
            </w:r>
          </w:p>
        </w:tc>
        <w:tc>
          <w:tcPr>
            <w:tcW w:w="4786" w:type="dxa"/>
            <w:gridSpan w:val="3"/>
          </w:tcPr>
          <w:p w:rsidR="005F711B" w:rsidRPr="007A165A" w:rsidRDefault="005F711B" w:rsidP="00A9573B">
            <w:pPr>
              <w:autoSpaceDE w:val="0"/>
              <w:autoSpaceDN w:val="0"/>
              <w:adjustRightInd w:val="0"/>
              <w:ind w:left="360" w:firstLine="709"/>
              <w:rPr>
                <w:sz w:val="28"/>
                <w:szCs w:val="28"/>
              </w:rPr>
            </w:pPr>
            <w:r w:rsidRPr="007A165A">
              <w:rPr>
                <w:sz w:val="28"/>
                <w:szCs w:val="28"/>
              </w:rPr>
              <w:t>Ознаки «мітли»</w:t>
            </w:r>
          </w:p>
        </w:tc>
      </w:tr>
      <w:tr w:rsidR="005F711B" w:rsidRPr="003F0398" w:rsidTr="00A9573B">
        <w:tc>
          <w:tcPr>
            <w:tcW w:w="1735" w:type="dxa"/>
            <w:vMerge/>
          </w:tcPr>
          <w:p w:rsidR="005F711B" w:rsidRPr="007A165A" w:rsidRDefault="005F711B" w:rsidP="00A9573B">
            <w:pPr>
              <w:autoSpaceDE w:val="0"/>
              <w:autoSpaceDN w:val="0"/>
              <w:adjustRightInd w:val="0"/>
              <w:ind w:left="360" w:firstLine="709"/>
              <w:jc w:val="center"/>
              <w:rPr>
                <w:sz w:val="28"/>
                <w:szCs w:val="28"/>
              </w:rPr>
            </w:pPr>
          </w:p>
        </w:tc>
        <w:tc>
          <w:tcPr>
            <w:tcW w:w="1915" w:type="dxa"/>
            <w:vMerge/>
          </w:tcPr>
          <w:p w:rsidR="005F711B" w:rsidRPr="007A165A" w:rsidRDefault="005F711B" w:rsidP="00A9573B">
            <w:pPr>
              <w:autoSpaceDE w:val="0"/>
              <w:autoSpaceDN w:val="0"/>
              <w:adjustRightInd w:val="0"/>
              <w:ind w:left="360" w:firstLine="709"/>
              <w:jc w:val="center"/>
              <w:rPr>
                <w:sz w:val="28"/>
                <w:szCs w:val="28"/>
              </w:rPr>
            </w:pPr>
          </w:p>
        </w:tc>
        <w:tc>
          <w:tcPr>
            <w:tcW w:w="1203" w:type="dxa"/>
            <w:vMerge/>
          </w:tcPr>
          <w:p w:rsidR="005F711B" w:rsidRPr="007A165A" w:rsidRDefault="005F711B" w:rsidP="00A9573B">
            <w:pPr>
              <w:autoSpaceDE w:val="0"/>
              <w:autoSpaceDN w:val="0"/>
              <w:adjustRightInd w:val="0"/>
              <w:ind w:left="360" w:firstLine="709"/>
              <w:jc w:val="center"/>
              <w:rPr>
                <w:sz w:val="28"/>
                <w:szCs w:val="28"/>
              </w:rPr>
            </w:pPr>
          </w:p>
        </w:tc>
        <w:tc>
          <w:tcPr>
            <w:tcW w:w="1276" w:type="dxa"/>
          </w:tcPr>
          <w:p w:rsidR="005F711B" w:rsidRPr="007A165A" w:rsidRDefault="005F711B" w:rsidP="00A9573B">
            <w:pPr>
              <w:autoSpaceDE w:val="0"/>
              <w:autoSpaceDN w:val="0"/>
              <w:adjustRightInd w:val="0"/>
              <w:rPr>
                <w:sz w:val="28"/>
                <w:szCs w:val="28"/>
              </w:rPr>
            </w:pPr>
            <w:r w:rsidRPr="007A165A">
              <w:rPr>
                <w:sz w:val="28"/>
                <w:szCs w:val="28"/>
              </w:rPr>
              <w:t>висота місця кріплен-ня, м</w:t>
            </w:r>
          </w:p>
        </w:tc>
        <w:tc>
          <w:tcPr>
            <w:tcW w:w="1417" w:type="dxa"/>
          </w:tcPr>
          <w:p w:rsidR="005F711B" w:rsidRPr="007A165A" w:rsidRDefault="005F711B" w:rsidP="00A9573B">
            <w:pPr>
              <w:autoSpaceDE w:val="0"/>
              <w:autoSpaceDN w:val="0"/>
              <w:adjustRightInd w:val="0"/>
              <w:ind w:left="360"/>
              <w:jc w:val="center"/>
              <w:rPr>
                <w:sz w:val="28"/>
                <w:szCs w:val="28"/>
              </w:rPr>
            </w:pPr>
          </w:p>
          <w:p w:rsidR="005F711B" w:rsidRPr="007A165A" w:rsidRDefault="005F711B" w:rsidP="00A9573B">
            <w:pPr>
              <w:autoSpaceDE w:val="0"/>
              <w:autoSpaceDN w:val="0"/>
              <w:adjustRightInd w:val="0"/>
              <w:rPr>
                <w:sz w:val="28"/>
                <w:szCs w:val="28"/>
              </w:rPr>
            </w:pPr>
            <w:r w:rsidRPr="007A165A">
              <w:rPr>
                <w:sz w:val="28"/>
                <w:szCs w:val="28"/>
              </w:rPr>
              <w:t>діаметр, см</w:t>
            </w:r>
          </w:p>
        </w:tc>
        <w:tc>
          <w:tcPr>
            <w:tcW w:w="2093" w:type="dxa"/>
          </w:tcPr>
          <w:p w:rsidR="005F711B" w:rsidRPr="007A165A" w:rsidRDefault="005F711B" w:rsidP="00A9573B">
            <w:pPr>
              <w:autoSpaceDE w:val="0"/>
              <w:autoSpaceDN w:val="0"/>
              <w:adjustRightInd w:val="0"/>
              <w:rPr>
                <w:sz w:val="28"/>
                <w:szCs w:val="28"/>
              </w:rPr>
            </w:pPr>
            <w:r w:rsidRPr="007A165A">
              <w:rPr>
                <w:sz w:val="28"/>
                <w:szCs w:val="28"/>
              </w:rPr>
              <w:t>річний приріст пагонів, см</w:t>
            </w:r>
          </w:p>
        </w:tc>
      </w:tr>
      <w:tr w:rsidR="005F711B" w:rsidRPr="003F0398" w:rsidTr="00A9573B">
        <w:tc>
          <w:tcPr>
            <w:tcW w:w="1735" w:type="dxa"/>
          </w:tcPr>
          <w:p w:rsidR="005F711B" w:rsidRPr="007A165A" w:rsidRDefault="005F711B" w:rsidP="00A9573B">
            <w:pPr>
              <w:autoSpaceDE w:val="0"/>
              <w:autoSpaceDN w:val="0"/>
              <w:adjustRightInd w:val="0"/>
              <w:spacing w:line="276" w:lineRule="auto"/>
              <w:jc w:val="both"/>
              <w:rPr>
                <w:sz w:val="28"/>
                <w:szCs w:val="28"/>
              </w:rPr>
            </w:pPr>
            <w:r w:rsidRPr="007A165A">
              <w:rPr>
                <w:i/>
                <w:sz w:val="28"/>
                <w:szCs w:val="28"/>
                <w:lang w:val="en-US"/>
              </w:rPr>
              <w:t>L</w:t>
            </w:r>
            <w:r w:rsidRPr="007A165A">
              <w:rPr>
                <w:i/>
                <w:sz w:val="28"/>
                <w:szCs w:val="28"/>
              </w:rPr>
              <w:t xml:space="preserve">arix </w:t>
            </w:r>
            <w:r w:rsidRPr="007A165A">
              <w:rPr>
                <w:i/>
                <w:sz w:val="28"/>
                <w:szCs w:val="28"/>
                <w:lang w:val="en-US"/>
              </w:rPr>
              <w:t>kaempferi</w:t>
            </w:r>
            <w:r w:rsidRPr="007A165A">
              <w:rPr>
                <w:i/>
                <w:sz w:val="28"/>
                <w:szCs w:val="28"/>
              </w:rPr>
              <w:t xml:space="preserve"> </w:t>
            </w:r>
          </w:p>
        </w:tc>
        <w:tc>
          <w:tcPr>
            <w:tcW w:w="1915" w:type="dxa"/>
          </w:tcPr>
          <w:p w:rsidR="005F711B" w:rsidRPr="007A165A" w:rsidRDefault="005F711B" w:rsidP="00A9573B">
            <w:pPr>
              <w:autoSpaceDE w:val="0"/>
              <w:autoSpaceDN w:val="0"/>
              <w:adjustRightInd w:val="0"/>
              <w:spacing w:line="276" w:lineRule="auto"/>
              <w:jc w:val="both"/>
              <w:rPr>
                <w:sz w:val="28"/>
                <w:szCs w:val="28"/>
              </w:rPr>
            </w:pPr>
            <w:r w:rsidRPr="007A165A">
              <w:rPr>
                <w:sz w:val="28"/>
                <w:szCs w:val="28"/>
              </w:rPr>
              <w:t>с. Татарів</w:t>
            </w:r>
          </w:p>
        </w:tc>
        <w:tc>
          <w:tcPr>
            <w:tcW w:w="120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23</w:t>
            </w:r>
          </w:p>
        </w:tc>
        <w:tc>
          <w:tcPr>
            <w:tcW w:w="1276"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25</w:t>
            </w:r>
          </w:p>
        </w:tc>
        <w:tc>
          <w:tcPr>
            <w:tcW w:w="1417"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35</w:t>
            </w:r>
          </w:p>
        </w:tc>
        <w:tc>
          <w:tcPr>
            <w:tcW w:w="209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12-17</w:t>
            </w:r>
          </w:p>
        </w:tc>
      </w:tr>
      <w:tr w:rsidR="005F711B" w:rsidRPr="003F0398" w:rsidTr="00A9573B">
        <w:tc>
          <w:tcPr>
            <w:tcW w:w="1735" w:type="dxa"/>
          </w:tcPr>
          <w:p w:rsidR="005F711B" w:rsidRPr="007A165A" w:rsidRDefault="005F711B" w:rsidP="00A9573B">
            <w:pPr>
              <w:autoSpaceDE w:val="0"/>
              <w:autoSpaceDN w:val="0"/>
              <w:adjustRightInd w:val="0"/>
              <w:spacing w:line="276" w:lineRule="auto"/>
              <w:jc w:val="both"/>
              <w:rPr>
                <w:sz w:val="28"/>
                <w:szCs w:val="28"/>
              </w:rPr>
            </w:pPr>
            <w:r w:rsidRPr="007A165A">
              <w:rPr>
                <w:i/>
                <w:sz w:val="28"/>
                <w:szCs w:val="28"/>
                <w:lang w:val="en-US"/>
              </w:rPr>
              <w:t>P</w:t>
            </w:r>
            <w:r w:rsidRPr="007A165A">
              <w:rPr>
                <w:i/>
                <w:sz w:val="28"/>
                <w:szCs w:val="28"/>
              </w:rPr>
              <w:t xml:space="preserve">icea </w:t>
            </w:r>
            <w:r w:rsidRPr="007A165A">
              <w:rPr>
                <w:i/>
                <w:sz w:val="28"/>
                <w:szCs w:val="28"/>
                <w:lang w:val="en-US"/>
              </w:rPr>
              <w:t>abies</w:t>
            </w:r>
            <w:r w:rsidRPr="007A165A">
              <w:rPr>
                <w:i/>
                <w:sz w:val="28"/>
                <w:szCs w:val="28"/>
              </w:rPr>
              <w:t xml:space="preserve"> </w:t>
            </w:r>
          </w:p>
        </w:tc>
        <w:tc>
          <w:tcPr>
            <w:tcW w:w="1915" w:type="dxa"/>
          </w:tcPr>
          <w:p w:rsidR="005F711B" w:rsidRPr="007A165A" w:rsidRDefault="005F711B" w:rsidP="00A9573B">
            <w:pPr>
              <w:autoSpaceDE w:val="0"/>
              <w:autoSpaceDN w:val="0"/>
              <w:adjustRightInd w:val="0"/>
              <w:spacing w:line="276" w:lineRule="auto"/>
              <w:jc w:val="both"/>
              <w:rPr>
                <w:sz w:val="28"/>
                <w:szCs w:val="28"/>
              </w:rPr>
            </w:pPr>
            <w:r w:rsidRPr="007A165A">
              <w:rPr>
                <w:sz w:val="28"/>
                <w:szCs w:val="28"/>
              </w:rPr>
              <w:t>с. Микуличин</w:t>
            </w:r>
          </w:p>
        </w:tc>
        <w:tc>
          <w:tcPr>
            <w:tcW w:w="120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25</w:t>
            </w:r>
          </w:p>
        </w:tc>
        <w:tc>
          <w:tcPr>
            <w:tcW w:w="1276"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15</w:t>
            </w:r>
          </w:p>
        </w:tc>
        <w:tc>
          <w:tcPr>
            <w:tcW w:w="1417"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80</w:t>
            </w:r>
          </w:p>
        </w:tc>
        <w:tc>
          <w:tcPr>
            <w:tcW w:w="209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2-5</w:t>
            </w:r>
          </w:p>
        </w:tc>
      </w:tr>
      <w:tr w:rsidR="005F711B" w:rsidRPr="003F0398" w:rsidTr="00A9573B">
        <w:tc>
          <w:tcPr>
            <w:tcW w:w="1735" w:type="dxa"/>
          </w:tcPr>
          <w:p w:rsidR="005F711B" w:rsidRPr="007A165A" w:rsidRDefault="005F711B" w:rsidP="00A9573B">
            <w:pPr>
              <w:autoSpaceDE w:val="0"/>
              <w:autoSpaceDN w:val="0"/>
              <w:adjustRightInd w:val="0"/>
              <w:spacing w:line="276" w:lineRule="auto"/>
              <w:jc w:val="both"/>
              <w:rPr>
                <w:sz w:val="28"/>
                <w:szCs w:val="28"/>
              </w:rPr>
            </w:pPr>
            <w:r w:rsidRPr="007A165A">
              <w:rPr>
                <w:i/>
                <w:sz w:val="28"/>
                <w:szCs w:val="28"/>
                <w:lang w:val="en-US"/>
              </w:rPr>
              <w:t>P</w:t>
            </w:r>
            <w:r w:rsidRPr="007A165A">
              <w:rPr>
                <w:i/>
                <w:sz w:val="28"/>
                <w:szCs w:val="28"/>
              </w:rPr>
              <w:t>.</w:t>
            </w:r>
            <w:r w:rsidRPr="007A165A">
              <w:rPr>
                <w:i/>
                <w:sz w:val="28"/>
                <w:szCs w:val="28"/>
                <w:lang w:val="en-US"/>
              </w:rPr>
              <w:t>orientalis</w:t>
            </w:r>
            <w:r w:rsidRPr="007A165A">
              <w:rPr>
                <w:i/>
                <w:sz w:val="28"/>
                <w:szCs w:val="28"/>
              </w:rPr>
              <w:t xml:space="preserve"> </w:t>
            </w:r>
          </w:p>
        </w:tc>
        <w:tc>
          <w:tcPr>
            <w:tcW w:w="1915" w:type="dxa"/>
          </w:tcPr>
          <w:p w:rsidR="005F711B" w:rsidRPr="007A165A" w:rsidRDefault="005F711B" w:rsidP="00A9573B">
            <w:pPr>
              <w:autoSpaceDE w:val="0"/>
              <w:autoSpaceDN w:val="0"/>
              <w:adjustRightInd w:val="0"/>
              <w:spacing w:line="276" w:lineRule="auto"/>
              <w:jc w:val="both"/>
              <w:rPr>
                <w:sz w:val="28"/>
                <w:szCs w:val="28"/>
              </w:rPr>
            </w:pPr>
            <w:r w:rsidRPr="007A165A">
              <w:rPr>
                <w:sz w:val="28"/>
                <w:szCs w:val="28"/>
              </w:rPr>
              <w:t>м. Мукачево</w:t>
            </w:r>
          </w:p>
        </w:tc>
        <w:tc>
          <w:tcPr>
            <w:tcW w:w="120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17</w:t>
            </w:r>
          </w:p>
        </w:tc>
        <w:tc>
          <w:tcPr>
            <w:tcW w:w="1276"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9</w:t>
            </w:r>
          </w:p>
        </w:tc>
        <w:tc>
          <w:tcPr>
            <w:tcW w:w="1417"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27</w:t>
            </w:r>
          </w:p>
        </w:tc>
        <w:tc>
          <w:tcPr>
            <w:tcW w:w="209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0,5-1,7</w:t>
            </w:r>
          </w:p>
        </w:tc>
      </w:tr>
      <w:tr w:rsidR="005F711B" w:rsidRPr="003F0398" w:rsidTr="00A9573B">
        <w:tc>
          <w:tcPr>
            <w:tcW w:w="1735" w:type="dxa"/>
          </w:tcPr>
          <w:p w:rsidR="005F711B" w:rsidRPr="007A165A" w:rsidRDefault="005F711B" w:rsidP="00A9573B">
            <w:pPr>
              <w:autoSpaceDE w:val="0"/>
              <w:autoSpaceDN w:val="0"/>
              <w:adjustRightInd w:val="0"/>
              <w:spacing w:line="276" w:lineRule="auto"/>
              <w:jc w:val="both"/>
              <w:rPr>
                <w:sz w:val="28"/>
                <w:szCs w:val="28"/>
              </w:rPr>
            </w:pPr>
            <w:r w:rsidRPr="007A165A">
              <w:rPr>
                <w:i/>
                <w:sz w:val="28"/>
                <w:szCs w:val="28"/>
                <w:lang w:val="en-US"/>
              </w:rPr>
              <w:t>P</w:t>
            </w:r>
            <w:r w:rsidRPr="007A165A">
              <w:rPr>
                <w:i/>
                <w:sz w:val="28"/>
                <w:szCs w:val="28"/>
              </w:rPr>
              <w:t xml:space="preserve">inus </w:t>
            </w:r>
            <w:r w:rsidRPr="007A165A">
              <w:rPr>
                <w:i/>
                <w:sz w:val="28"/>
                <w:szCs w:val="28"/>
                <w:lang w:val="en-US"/>
              </w:rPr>
              <w:t>koraiensis</w:t>
            </w:r>
            <w:r w:rsidRPr="007A165A">
              <w:rPr>
                <w:i/>
                <w:sz w:val="28"/>
                <w:szCs w:val="28"/>
              </w:rPr>
              <w:t xml:space="preserve"> </w:t>
            </w:r>
          </w:p>
        </w:tc>
        <w:tc>
          <w:tcPr>
            <w:tcW w:w="1915" w:type="dxa"/>
          </w:tcPr>
          <w:p w:rsidR="005F711B" w:rsidRPr="007A165A" w:rsidRDefault="005F711B" w:rsidP="00A9573B">
            <w:pPr>
              <w:autoSpaceDE w:val="0"/>
              <w:autoSpaceDN w:val="0"/>
              <w:adjustRightInd w:val="0"/>
              <w:spacing w:line="276" w:lineRule="auto"/>
              <w:jc w:val="both"/>
              <w:rPr>
                <w:sz w:val="28"/>
                <w:szCs w:val="28"/>
              </w:rPr>
            </w:pPr>
            <w:r w:rsidRPr="007A165A">
              <w:rPr>
                <w:sz w:val="28"/>
                <w:szCs w:val="28"/>
              </w:rPr>
              <w:t>м. Галич</w:t>
            </w:r>
          </w:p>
        </w:tc>
        <w:tc>
          <w:tcPr>
            <w:tcW w:w="120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13</w:t>
            </w:r>
          </w:p>
        </w:tc>
        <w:tc>
          <w:tcPr>
            <w:tcW w:w="1276"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6</w:t>
            </w:r>
          </w:p>
        </w:tc>
        <w:tc>
          <w:tcPr>
            <w:tcW w:w="1417"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65</w:t>
            </w:r>
          </w:p>
        </w:tc>
        <w:tc>
          <w:tcPr>
            <w:tcW w:w="209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3-5</w:t>
            </w:r>
          </w:p>
        </w:tc>
      </w:tr>
      <w:tr w:rsidR="005F711B" w:rsidRPr="003F0398" w:rsidTr="00A9573B">
        <w:tc>
          <w:tcPr>
            <w:tcW w:w="1735" w:type="dxa"/>
          </w:tcPr>
          <w:p w:rsidR="005F711B" w:rsidRPr="007A165A" w:rsidRDefault="005F711B" w:rsidP="00A9573B">
            <w:pPr>
              <w:autoSpaceDE w:val="0"/>
              <w:autoSpaceDN w:val="0"/>
              <w:adjustRightInd w:val="0"/>
              <w:spacing w:line="276" w:lineRule="auto"/>
              <w:jc w:val="both"/>
              <w:rPr>
                <w:sz w:val="28"/>
                <w:szCs w:val="28"/>
              </w:rPr>
            </w:pPr>
            <w:r w:rsidRPr="007A165A">
              <w:rPr>
                <w:i/>
                <w:sz w:val="28"/>
                <w:szCs w:val="28"/>
                <w:lang w:val="en-US"/>
              </w:rPr>
              <w:t>P</w:t>
            </w:r>
            <w:r w:rsidRPr="007A165A">
              <w:rPr>
                <w:i/>
                <w:sz w:val="28"/>
                <w:szCs w:val="28"/>
              </w:rPr>
              <w:t xml:space="preserve">. </w:t>
            </w:r>
            <w:r w:rsidRPr="007A165A">
              <w:rPr>
                <w:i/>
                <w:sz w:val="28"/>
                <w:szCs w:val="28"/>
                <w:lang w:val="en-US"/>
              </w:rPr>
              <w:t>sylvestris</w:t>
            </w:r>
            <w:r w:rsidRPr="007A165A">
              <w:rPr>
                <w:i/>
                <w:sz w:val="28"/>
                <w:szCs w:val="28"/>
              </w:rPr>
              <w:t xml:space="preserve"> </w:t>
            </w:r>
          </w:p>
        </w:tc>
        <w:tc>
          <w:tcPr>
            <w:tcW w:w="1915" w:type="dxa"/>
          </w:tcPr>
          <w:p w:rsidR="005F711B" w:rsidRPr="007A165A" w:rsidRDefault="005F711B" w:rsidP="00A9573B">
            <w:pPr>
              <w:autoSpaceDE w:val="0"/>
              <w:autoSpaceDN w:val="0"/>
              <w:adjustRightInd w:val="0"/>
              <w:spacing w:line="276" w:lineRule="auto"/>
              <w:jc w:val="both"/>
              <w:rPr>
                <w:sz w:val="28"/>
                <w:szCs w:val="28"/>
              </w:rPr>
            </w:pPr>
            <w:r w:rsidRPr="007A165A">
              <w:rPr>
                <w:sz w:val="28"/>
                <w:szCs w:val="28"/>
              </w:rPr>
              <w:t>с. Татарів</w:t>
            </w:r>
          </w:p>
        </w:tc>
        <w:tc>
          <w:tcPr>
            <w:tcW w:w="120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21</w:t>
            </w:r>
          </w:p>
        </w:tc>
        <w:tc>
          <w:tcPr>
            <w:tcW w:w="1276"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17</w:t>
            </w:r>
          </w:p>
        </w:tc>
        <w:tc>
          <w:tcPr>
            <w:tcW w:w="1417"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125</w:t>
            </w:r>
          </w:p>
        </w:tc>
        <w:tc>
          <w:tcPr>
            <w:tcW w:w="2093" w:type="dxa"/>
          </w:tcPr>
          <w:p w:rsidR="005F711B" w:rsidRPr="007A165A" w:rsidRDefault="005F711B" w:rsidP="00A9573B">
            <w:pPr>
              <w:autoSpaceDE w:val="0"/>
              <w:autoSpaceDN w:val="0"/>
              <w:adjustRightInd w:val="0"/>
              <w:spacing w:line="276" w:lineRule="auto"/>
              <w:ind w:left="360"/>
              <w:rPr>
                <w:sz w:val="28"/>
                <w:szCs w:val="28"/>
              </w:rPr>
            </w:pPr>
            <w:r w:rsidRPr="007A165A">
              <w:rPr>
                <w:sz w:val="28"/>
                <w:szCs w:val="28"/>
              </w:rPr>
              <w:t>4-5</w:t>
            </w:r>
          </w:p>
        </w:tc>
      </w:tr>
    </w:tbl>
    <w:p w:rsidR="005F711B" w:rsidRPr="00CD12CD" w:rsidRDefault="005F711B" w:rsidP="003902CB">
      <w:pPr>
        <w:autoSpaceDE w:val="0"/>
        <w:autoSpaceDN w:val="0"/>
        <w:adjustRightInd w:val="0"/>
        <w:spacing w:line="23" w:lineRule="atLeast"/>
        <w:jc w:val="both"/>
        <w:rPr>
          <w:sz w:val="32"/>
          <w:szCs w:val="32"/>
        </w:rPr>
      </w:pP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Після здійснення щеплення проводились систематичні спостереження (два рази на місяць) за трансплантантами одночасно з доглядом за ними, який полягав у видаленні на штамбі сплячих бруньок, що розпускалися. Для забезпечення успішного росту щеп, через місяць після приживлення проводили послаблення обв'язки, а після закінчення формування першого приросту – її видалення </w:t>
      </w:r>
      <w:r w:rsidRPr="00912DC6">
        <w:rPr>
          <w:sz w:val="30"/>
          <w:szCs w:val="30"/>
          <w:lang w:val="ru-RU"/>
        </w:rPr>
        <w:t>[</w:t>
      </w:r>
      <w:r w:rsidRPr="007A165A">
        <w:rPr>
          <w:sz w:val="30"/>
          <w:szCs w:val="30"/>
          <w:lang w:val="uk-UA"/>
        </w:rPr>
        <w:t>1</w:t>
      </w:r>
      <w:r w:rsidRPr="00912DC6">
        <w:rPr>
          <w:sz w:val="30"/>
          <w:szCs w:val="30"/>
          <w:lang w:val="ru-RU"/>
        </w:rPr>
        <w:t>]</w:t>
      </w:r>
      <w:r w:rsidRPr="007A165A">
        <w:rPr>
          <w:sz w:val="30"/>
          <w:szCs w:val="30"/>
          <w:lang w:val="uk-UA"/>
        </w:rPr>
        <w:t>.</w:t>
      </w:r>
    </w:p>
    <w:p w:rsidR="005F711B"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Експериментальне щеплення виконували в умовах закритого ґрунту, в лютому-березні м-ці 2016 року. В якості підщеп використовували: сосну звичайну, ялину європейську, модрину японську, сосну кедрову корейську. Для підщепи брали рослини 3-4 річного віку, які росли у контейнері об’ємом 1 л. Щеплення виконували традиційними для хвойних видів способами: серцевиною на камбій і камбієм на камбій. Кожним способом було прищеплено по 30 живців всіх зразків </w:t>
      </w:r>
      <w:r w:rsidRPr="00912DC6">
        <w:rPr>
          <w:sz w:val="30"/>
          <w:szCs w:val="30"/>
          <w:lang w:val="ru-RU"/>
        </w:rPr>
        <w:t>“</w:t>
      </w:r>
      <w:r w:rsidRPr="007A165A">
        <w:rPr>
          <w:sz w:val="30"/>
          <w:szCs w:val="30"/>
          <w:lang w:val="uk-UA"/>
        </w:rPr>
        <w:t>відьминих мітел</w:t>
      </w:r>
      <w:r w:rsidRPr="00912DC6">
        <w:rPr>
          <w:sz w:val="30"/>
          <w:szCs w:val="30"/>
          <w:lang w:val="ru-RU"/>
        </w:rPr>
        <w:t>”</w:t>
      </w:r>
      <w:r w:rsidRPr="007A165A">
        <w:rPr>
          <w:sz w:val="30"/>
          <w:szCs w:val="30"/>
          <w:lang w:val="uk-UA"/>
        </w:rPr>
        <w:t>.</w:t>
      </w:r>
    </w:p>
    <w:p w:rsidR="005F711B" w:rsidRPr="007A165A" w:rsidRDefault="005F711B" w:rsidP="003902CB">
      <w:pPr>
        <w:pStyle w:val="20"/>
        <w:shd w:val="clear" w:color="auto" w:fill="auto"/>
        <w:spacing w:line="276" w:lineRule="auto"/>
        <w:ind w:firstLine="454"/>
        <w:rPr>
          <w:sz w:val="30"/>
          <w:szCs w:val="30"/>
          <w:lang w:val="uk-UA"/>
        </w:rPr>
      </w:pPr>
      <w:r w:rsidRPr="007A165A">
        <w:rPr>
          <w:sz w:val="30"/>
          <w:szCs w:val="30"/>
          <w:lang w:val="uk-UA"/>
        </w:rPr>
        <w:t xml:space="preserve">За результатами таблиці 2 видно, що краща приживлюваність у всіх видів спостерігається при щепленні серцевиною на камбій. Потрібно відмітити, що у однорічних рослин </w:t>
      </w:r>
      <w:r w:rsidRPr="007A165A">
        <w:rPr>
          <w:i/>
          <w:sz w:val="30"/>
          <w:szCs w:val="30"/>
        </w:rPr>
        <w:t>P</w:t>
      </w:r>
      <w:r w:rsidRPr="007A165A">
        <w:rPr>
          <w:i/>
          <w:sz w:val="30"/>
          <w:szCs w:val="30"/>
          <w:lang w:val="uk-UA"/>
        </w:rPr>
        <w:t>. о</w:t>
      </w:r>
      <w:r w:rsidRPr="007A165A">
        <w:rPr>
          <w:i/>
          <w:sz w:val="30"/>
          <w:szCs w:val="30"/>
        </w:rPr>
        <w:t>rientalis</w:t>
      </w:r>
      <w:r w:rsidRPr="007A165A">
        <w:rPr>
          <w:i/>
          <w:sz w:val="30"/>
          <w:szCs w:val="30"/>
          <w:lang w:val="uk-UA"/>
        </w:rPr>
        <w:t xml:space="preserve"> </w:t>
      </w:r>
      <w:r w:rsidRPr="007A165A">
        <w:rPr>
          <w:sz w:val="30"/>
          <w:szCs w:val="30"/>
          <w:lang w:val="uk-UA"/>
        </w:rPr>
        <w:t>спостерігається значний відпад прищеплених рослин. На приживлюваність “відьминих мітел” значною мірою впливає зараженість грибковими захворюваннями. Часто трапляються випадки опадання хвої і загнивання живців прищепи. При повторному щепленні значно збільшується відсоток приживлюваності трансплантантів.</w:t>
      </w:r>
    </w:p>
    <w:p w:rsidR="005F711B" w:rsidRPr="007A165A" w:rsidRDefault="005F711B" w:rsidP="003902CB">
      <w:pPr>
        <w:autoSpaceDE w:val="0"/>
        <w:autoSpaceDN w:val="0"/>
        <w:adjustRightInd w:val="0"/>
        <w:spacing w:line="276" w:lineRule="auto"/>
        <w:ind w:firstLine="709"/>
        <w:jc w:val="right"/>
        <w:rPr>
          <w:sz w:val="30"/>
          <w:szCs w:val="30"/>
        </w:rPr>
      </w:pPr>
      <w:r w:rsidRPr="007A165A">
        <w:rPr>
          <w:sz w:val="30"/>
          <w:szCs w:val="30"/>
        </w:rPr>
        <w:t>Таблиця 2</w:t>
      </w:r>
    </w:p>
    <w:p w:rsidR="005F711B" w:rsidRPr="007A165A" w:rsidRDefault="005F711B" w:rsidP="003902CB">
      <w:pPr>
        <w:autoSpaceDE w:val="0"/>
        <w:autoSpaceDN w:val="0"/>
        <w:adjustRightInd w:val="0"/>
        <w:spacing w:line="276" w:lineRule="auto"/>
        <w:ind w:firstLine="709"/>
        <w:jc w:val="center"/>
        <w:rPr>
          <w:sz w:val="30"/>
          <w:szCs w:val="30"/>
        </w:rPr>
      </w:pPr>
      <w:r w:rsidRPr="007A165A">
        <w:rPr>
          <w:sz w:val="30"/>
          <w:szCs w:val="30"/>
        </w:rPr>
        <w:t>Результати приживлюваності “відьминих мітел”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10"/>
        <w:gridCol w:w="3544"/>
        <w:gridCol w:w="3402"/>
      </w:tblGrid>
      <w:tr w:rsidR="005F711B" w:rsidRPr="003F0398" w:rsidTr="00A9573B">
        <w:tc>
          <w:tcPr>
            <w:tcW w:w="2410" w:type="dxa"/>
            <w:vMerge w:val="restart"/>
          </w:tcPr>
          <w:p w:rsidR="005F711B" w:rsidRPr="007A165A" w:rsidRDefault="005F711B" w:rsidP="00A9573B">
            <w:pPr>
              <w:autoSpaceDE w:val="0"/>
              <w:autoSpaceDN w:val="0"/>
              <w:adjustRightInd w:val="0"/>
              <w:spacing w:line="276" w:lineRule="auto"/>
              <w:ind w:left="360" w:firstLine="709"/>
              <w:jc w:val="both"/>
              <w:rPr>
                <w:sz w:val="28"/>
                <w:szCs w:val="28"/>
              </w:rPr>
            </w:pPr>
          </w:p>
          <w:p w:rsidR="005F711B" w:rsidRPr="007A165A" w:rsidRDefault="005F711B" w:rsidP="00A9573B">
            <w:pPr>
              <w:autoSpaceDE w:val="0"/>
              <w:autoSpaceDN w:val="0"/>
              <w:adjustRightInd w:val="0"/>
              <w:spacing w:line="276" w:lineRule="auto"/>
              <w:ind w:left="360" w:firstLine="709"/>
              <w:jc w:val="both"/>
              <w:rPr>
                <w:sz w:val="28"/>
                <w:szCs w:val="28"/>
              </w:rPr>
            </w:pPr>
            <w:r w:rsidRPr="007A165A">
              <w:rPr>
                <w:sz w:val="28"/>
                <w:szCs w:val="28"/>
              </w:rPr>
              <w:t>Вид</w:t>
            </w:r>
          </w:p>
        </w:tc>
        <w:tc>
          <w:tcPr>
            <w:tcW w:w="6946" w:type="dxa"/>
            <w:gridSpan w:val="2"/>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Приживлюваність, %</w:t>
            </w:r>
          </w:p>
        </w:tc>
      </w:tr>
      <w:tr w:rsidR="005F711B" w:rsidRPr="003F0398" w:rsidTr="00A9573B">
        <w:tc>
          <w:tcPr>
            <w:tcW w:w="2410" w:type="dxa"/>
            <w:vMerge/>
          </w:tcPr>
          <w:p w:rsidR="005F711B" w:rsidRPr="007A165A" w:rsidRDefault="005F711B" w:rsidP="00A9573B">
            <w:pPr>
              <w:autoSpaceDE w:val="0"/>
              <w:autoSpaceDN w:val="0"/>
              <w:adjustRightInd w:val="0"/>
              <w:spacing w:line="276" w:lineRule="auto"/>
              <w:ind w:left="360" w:firstLine="709"/>
              <w:jc w:val="center"/>
              <w:rPr>
                <w:sz w:val="28"/>
                <w:szCs w:val="28"/>
              </w:rPr>
            </w:pPr>
          </w:p>
        </w:tc>
        <w:tc>
          <w:tcPr>
            <w:tcW w:w="3544" w:type="dxa"/>
          </w:tcPr>
          <w:p w:rsidR="005F711B" w:rsidRPr="007A165A" w:rsidRDefault="005F711B" w:rsidP="00A9573B">
            <w:pPr>
              <w:autoSpaceDE w:val="0"/>
              <w:autoSpaceDN w:val="0"/>
              <w:adjustRightInd w:val="0"/>
              <w:spacing w:line="276" w:lineRule="auto"/>
              <w:ind w:left="360"/>
              <w:jc w:val="center"/>
              <w:rPr>
                <w:sz w:val="28"/>
                <w:szCs w:val="28"/>
              </w:rPr>
            </w:pPr>
            <w:r w:rsidRPr="007A165A">
              <w:rPr>
                <w:sz w:val="28"/>
                <w:szCs w:val="28"/>
              </w:rPr>
              <w:t>серцевиною на камбій</w:t>
            </w:r>
          </w:p>
        </w:tc>
        <w:tc>
          <w:tcPr>
            <w:tcW w:w="3402" w:type="dxa"/>
          </w:tcPr>
          <w:p w:rsidR="005F711B" w:rsidRPr="007A165A" w:rsidRDefault="005F711B" w:rsidP="00A9573B">
            <w:pPr>
              <w:autoSpaceDE w:val="0"/>
              <w:autoSpaceDN w:val="0"/>
              <w:adjustRightInd w:val="0"/>
              <w:spacing w:line="276" w:lineRule="auto"/>
              <w:ind w:left="360"/>
              <w:jc w:val="center"/>
              <w:rPr>
                <w:sz w:val="28"/>
                <w:szCs w:val="28"/>
              </w:rPr>
            </w:pPr>
            <w:r w:rsidRPr="007A165A">
              <w:rPr>
                <w:sz w:val="28"/>
                <w:szCs w:val="28"/>
              </w:rPr>
              <w:t>камбієм на камбій</w:t>
            </w:r>
          </w:p>
        </w:tc>
      </w:tr>
      <w:tr w:rsidR="005F711B" w:rsidRPr="003F0398" w:rsidTr="00A9573B">
        <w:tc>
          <w:tcPr>
            <w:tcW w:w="2410" w:type="dxa"/>
          </w:tcPr>
          <w:p w:rsidR="005F711B" w:rsidRPr="007A165A" w:rsidRDefault="005F711B" w:rsidP="00A9573B">
            <w:pPr>
              <w:autoSpaceDE w:val="0"/>
              <w:autoSpaceDN w:val="0"/>
              <w:adjustRightInd w:val="0"/>
              <w:spacing w:line="276" w:lineRule="auto"/>
              <w:jc w:val="both"/>
              <w:rPr>
                <w:i/>
                <w:sz w:val="28"/>
                <w:szCs w:val="28"/>
                <w:lang w:val="en-US"/>
              </w:rPr>
            </w:pPr>
            <w:r w:rsidRPr="007A165A">
              <w:rPr>
                <w:i/>
                <w:sz w:val="28"/>
                <w:szCs w:val="28"/>
                <w:lang w:val="en-US"/>
              </w:rPr>
              <w:t>Larix</w:t>
            </w:r>
            <w:r w:rsidRPr="007A165A">
              <w:rPr>
                <w:i/>
                <w:sz w:val="28"/>
                <w:szCs w:val="28"/>
              </w:rPr>
              <w:t xml:space="preserve"> </w:t>
            </w:r>
            <w:r w:rsidRPr="007A165A">
              <w:rPr>
                <w:i/>
                <w:sz w:val="28"/>
                <w:szCs w:val="28"/>
                <w:lang w:val="en-US"/>
              </w:rPr>
              <w:t>kaempferi</w:t>
            </w:r>
          </w:p>
        </w:tc>
        <w:tc>
          <w:tcPr>
            <w:tcW w:w="3544"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10</w:t>
            </w:r>
          </w:p>
        </w:tc>
        <w:tc>
          <w:tcPr>
            <w:tcW w:w="3402"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0</w:t>
            </w:r>
          </w:p>
        </w:tc>
      </w:tr>
      <w:tr w:rsidR="005F711B" w:rsidRPr="003F0398" w:rsidTr="00A9573B">
        <w:tc>
          <w:tcPr>
            <w:tcW w:w="2410" w:type="dxa"/>
          </w:tcPr>
          <w:p w:rsidR="005F711B" w:rsidRPr="007A165A" w:rsidRDefault="005F711B" w:rsidP="00A9573B">
            <w:pPr>
              <w:autoSpaceDE w:val="0"/>
              <w:autoSpaceDN w:val="0"/>
              <w:adjustRightInd w:val="0"/>
              <w:spacing w:line="276" w:lineRule="auto"/>
              <w:jc w:val="both"/>
              <w:rPr>
                <w:i/>
                <w:sz w:val="28"/>
                <w:szCs w:val="28"/>
                <w:lang w:val="en-US"/>
              </w:rPr>
            </w:pPr>
            <w:r w:rsidRPr="007A165A">
              <w:rPr>
                <w:i/>
                <w:sz w:val="28"/>
                <w:szCs w:val="28"/>
                <w:lang w:val="en-US"/>
              </w:rPr>
              <w:t>P</w:t>
            </w:r>
            <w:r w:rsidRPr="007A165A">
              <w:rPr>
                <w:i/>
                <w:sz w:val="28"/>
                <w:szCs w:val="28"/>
                <w:lang w:val="en-GB"/>
              </w:rPr>
              <w:t>icea</w:t>
            </w:r>
            <w:r w:rsidRPr="007A165A">
              <w:rPr>
                <w:i/>
                <w:sz w:val="28"/>
                <w:szCs w:val="28"/>
              </w:rPr>
              <w:t xml:space="preserve"> </w:t>
            </w:r>
            <w:r w:rsidRPr="007A165A">
              <w:rPr>
                <w:i/>
                <w:sz w:val="28"/>
                <w:szCs w:val="28"/>
                <w:lang w:val="en-US"/>
              </w:rPr>
              <w:t>abies</w:t>
            </w:r>
          </w:p>
        </w:tc>
        <w:tc>
          <w:tcPr>
            <w:tcW w:w="3544"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60</w:t>
            </w:r>
          </w:p>
        </w:tc>
        <w:tc>
          <w:tcPr>
            <w:tcW w:w="3402"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25</w:t>
            </w:r>
          </w:p>
        </w:tc>
      </w:tr>
      <w:tr w:rsidR="005F711B" w:rsidRPr="003F0398" w:rsidTr="00A9573B">
        <w:tc>
          <w:tcPr>
            <w:tcW w:w="2410" w:type="dxa"/>
          </w:tcPr>
          <w:p w:rsidR="005F711B" w:rsidRPr="007A165A" w:rsidRDefault="005F711B" w:rsidP="00A9573B">
            <w:pPr>
              <w:autoSpaceDE w:val="0"/>
              <w:autoSpaceDN w:val="0"/>
              <w:adjustRightInd w:val="0"/>
              <w:spacing w:line="276" w:lineRule="auto"/>
              <w:jc w:val="both"/>
              <w:rPr>
                <w:i/>
                <w:sz w:val="28"/>
                <w:szCs w:val="28"/>
                <w:lang w:val="en-US"/>
              </w:rPr>
            </w:pPr>
            <w:r w:rsidRPr="007A165A">
              <w:rPr>
                <w:i/>
                <w:sz w:val="28"/>
                <w:szCs w:val="28"/>
                <w:lang w:val="en-US"/>
              </w:rPr>
              <w:t>P</w:t>
            </w:r>
            <w:r w:rsidRPr="007A165A">
              <w:rPr>
                <w:i/>
                <w:sz w:val="28"/>
                <w:szCs w:val="28"/>
              </w:rPr>
              <w:t xml:space="preserve">. </w:t>
            </w:r>
            <w:r w:rsidRPr="007A165A">
              <w:rPr>
                <w:i/>
                <w:sz w:val="28"/>
                <w:szCs w:val="28"/>
                <w:lang w:val="en-US"/>
              </w:rPr>
              <w:t>orientalis</w:t>
            </w:r>
          </w:p>
        </w:tc>
        <w:tc>
          <w:tcPr>
            <w:tcW w:w="3544"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30</w:t>
            </w:r>
          </w:p>
        </w:tc>
        <w:tc>
          <w:tcPr>
            <w:tcW w:w="3402"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10</w:t>
            </w:r>
          </w:p>
        </w:tc>
      </w:tr>
      <w:tr w:rsidR="005F711B" w:rsidRPr="003F0398" w:rsidTr="00A9573B">
        <w:tc>
          <w:tcPr>
            <w:tcW w:w="2410" w:type="dxa"/>
          </w:tcPr>
          <w:p w:rsidR="005F711B" w:rsidRPr="007A165A" w:rsidRDefault="005F711B" w:rsidP="00A9573B">
            <w:pPr>
              <w:autoSpaceDE w:val="0"/>
              <w:autoSpaceDN w:val="0"/>
              <w:adjustRightInd w:val="0"/>
              <w:spacing w:line="276" w:lineRule="auto"/>
              <w:jc w:val="both"/>
              <w:rPr>
                <w:i/>
                <w:sz w:val="28"/>
                <w:szCs w:val="28"/>
              </w:rPr>
            </w:pPr>
            <w:r w:rsidRPr="007A165A">
              <w:rPr>
                <w:i/>
                <w:sz w:val="28"/>
                <w:szCs w:val="28"/>
                <w:lang w:val="en-US"/>
              </w:rPr>
              <w:t>P</w:t>
            </w:r>
            <w:r w:rsidRPr="007A165A">
              <w:rPr>
                <w:i/>
                <w:sz w:val="28"/>
                <w:szCs w:val="28"/>
              </w:rPr>
              <w:t xml:space="preserve">inus </w:t>
            </w:r>
            <w:r w:rsidRPr="007A165A">
              <w:rPr>
                <w:i/>
                <w:sz w:val="28"/>
                <w:szCs w:val="28"/>
                <w:lang w:val="en-US"/>
              </w:rPr>
              <w:t>koraiensis</w:t>
            </w:r>
          </w:p>
        </w:tc>
        <w:tc>
          <w:tcPr>
            <w:tcW w:w="3544"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35</w:t>
            </w:r>
          </w:p>
        </w:tc>
        <w:tc>
          <w:tcPr>
            <w:tcW w:w="3402"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10</w:t>
            </w:r>
          </w:p>
        </w:tc>
      </w:tr>
      <w:tr w:rsidR="005F711B" w:rsidRPr="003F0398" w:rsidTr="00A9573B">
        <w:tc>
          <w:tcPr>
            <w:tcW w:w="2410" w:type="dxa"/>
          </w:tcPr>
          <w:p w:rsidR="005F711B" w:rsidRPr="007A165A" w:rsidRDefault="005F711B" w:rsidP="00A9573B">
            <w:pPr>
              <w:autoSpaceDE w:val="0"/>
              <w:autoSpaceDN w:val="0"/>
              <w:adjustRightInd w:val="0"/>
              <w:spacing w:line="276" w:lineRule="auto"/>
              <w:jc w:val="both"/>
              <w:rPr>
                <w:i/>
                <w:sz w:val="28"/>
                <w:szCs w:val="28"/>
              </w:rPr>
            </w:pPr>
            <w:r w:rsidRPr="007A165A">
              <w:rPr>
                <w:i/>
                <w:sz w:val="28"/>
                <w:szCs w:val="28"/>
                <w:lang w:val="en-US"/>
              </w:rPr>
              <w:t>P</w:t>
            </w:r>
            <w:r w:rsidRPr="007A165A">
              <w:rPr>
                <w:i/>
                <w:sz w:val="28"/>
                <w:szCs w:val="28"/>
              </w:rPr>
              <w:t xml:space="preserve">. </w:t>
            </w:r>
            <w:r w:rsidRPr="007A165A">
              <w:rPr>
                <w:i/>
                <w:sz w:val="28"/>
                <w:szCs w:val="28"/>
                <w:lang w:val="en-US"/>
              </w:rPr>
              <w:t>sylvestris</w:t>
            </w:r>
          </w:p>
        </w:tc>
        <w:tc>
          <w:tcPr>
            <w:tcW w:w="3544"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70</w:t>
            </w:r>
          </w:p>
        </w:tc>
        <w:tc>
          <w:tcPr>
            <w:tcW w:w="3402" w:type="dxa"/>
          </w:tcPr>
          <w:p w:rsidR="005F711B" w:rsidRPr="007A165A" w:rsidRDefault="005F711B" w:rsidP="00A9573B">
            <w:pPr>
              <w:autoSpaceDE w:val="0"/>
              <w:autoSpaceDN w:val="0"/>
              <w:adjustRightInd w:val="0"/>
              <w:spacing w:line="276" w:lineRule="auto"/>
              <w:ind w:left="360" w:firstLine="709"/>
              <w:jc w:val="center"/>
              <w:rPr>
                <w:sz w:val="28"/>
                <w:szCs w:val="28"/>
              </w:rPr>
            </w:pPr>
            <w:r w:rsidRPr="007A165A">
              <w:rPr>
                <w:sz w:val="28"/>
                <w:szCs w:val="28"/>
              </w:rPr>
              <w:t>60</w:t>
            </w:r>
          </w:p>
        </w:tc>
      </w:tr>
    </w:tbl>
    <w:p w:rsidR="005F711B" w:rsidRPr="00CD12CD" w:rsidRDefault="005F711B" w:rsidP="003902CB">
      <w:pPr>
        <w:autoSpaceDE w:val="0"/>
        <w:autoSpaceDN w:val="0"/>
        <w:adjustRightInd w:val="0"/>
        <w:spacing w:line="23" w:lineRule="atLeast"/>
        <w:ind w:firstLine="709"/>
        <w:jc w:val="both"/>
        <w:rPr>
          <w:sz w:val="32"/>
          <w:szCs w:val="32"/>
        </w:rPr>
      </w:pPr>
    </w:p>
    <w:p w:rsidR="005F711B" w:rsidRDefault="005F711B" w:rsidP="003902CB">
      <w:pPr>
        <w:pStyle w:val="20"/>
        <w:shd w:val="clear" w:color="auto" w:fill="auto"/>
        <w:spacing w:line="276" w:lineRule="auto"/>
        <w:ind w:firstLine="454"/>
        <w:rPr>
          <w:sz w:val="30"/>
          <w:szCs w:val="30"/>
          <w:lang w:val="uk-UA"/>
        </w:rPr>
      </w:pPr>
      <w:r w:rsidRPr="005C2358">
        <w:rPr>
          <w:sz w:val="30"/>
          <w:szCs w:val="30"/>
          <w:lang w:val="uk-UA"/>
        </w:rPr>
        <w:t>Щеплені рослини зазвичай зберігають материнські ознаки – довжину річного приросту та колір хвої. Форма і розмір крони їх є досить мінливими, також трапляються рослини з різним забарвленням хвої. Тому, важливим етапом є подальше їх сортовипробування, юридичне оформлення сортів та внесення до Державного реєстру сортів рослин України. Таким шляхом ми маємо можливість створити українські культивари шпилькових рослин.</w:t>
      </w:r>
    </w:p>
    <w:p w:rsidR="005F711B" w:rsidRPr="005C2358" w:rsidRDefault="005F711B" w:rsidP="003902CB">
      <w:pPr>
        <w:pStyle w:val="20"/>
        <w:shd w:val="clear" w:color="auto" w:fill="auto"/>
        <w:spacing w:line="276" w:lineRule="auto"/>
        <w:ind w:firstLine="454"/>
        <w:rPr>
          <w:sz w:val="30"/>
          <w:szCs w:val="30"/>
          <w:lang w:val="uk-UA"/>
        </w:rPr>
      </w:pPr>
      <w:r w:rsidRPr="005C2358">
        <w:rPr>
          <w:b/>
          <w:sz w:val="30"/>
          <w:szCs w:val="30"/>
          <w:lang w:val="uk-UA"/>
        </w:rPr>
        <w:t>Висновки.</w:t>
      </w:r>
      <w:r w:rsidRPr="005C2358">
        <w:rPr>
          <w:sz w:val="30"/>
          <w:szCs w:val="30"/>
          <w:lang w:val="uk-UA"/>
        </w:rPr>
        <w:t xml:space="preserve"> Проведені експерименти підтвердили перспективу застосування щеплення для розмноження </w:t>
      </w:r>
      <w:r w:rsidRPr="00912DC6">
        <w:rPr>
          <w:sz w:val="30"/>
          <w:szCs w:val="30"/>
          <w:lang w:val="ru-RU"/>
        </w:rPr>
        <w:t>“</w:t>
      </w:r>
      <w:r w:rsidRPr="005C2358">
        <w:rPr>
          <w:sz w:val="30"/>
          <w:szCs w:val="30"/>
          <w:lang w:val="uk-UA"/>
        </w:rPr>
        <w:t>відьминих мітел</w:t>
      </w:r>
      <w:r w:rsidRPr="00912DC6">
        <w:rPr>
          <w:sz w:val="30"/>
          <w:szCs w:val="30"/>
          <w:lang w:val="ru-RU"/>
        </w:rPr>
        <w:t>”</w:t>
      </w:r>
      <w:r w:rsidRPr="005C2358">
        <w:rPr>
          <w:sz w:val="30"/>
          <w:szCs w:val="30"/>
          <w:lang w:val="uk-UA"/>
        </w:rPr>
        <w:t xml:space="preserve"> і створення нових цінних культиварів на їх основі. </w:t>
      </w:r>
      <w:r w:rsidRPr="00912DC6">
        <w:rPr>
          <w:sz w:val="30"/>
          <w:szCs w:val="30"/>
          <w:lang w:val="ru-RU"/>
        </w:rPr>
        <w:t>При цьому</w:t>
      </w:r>
      <w:r w:rsidRPr="005C2358">
        <w:rPr>
          <w:sz w:val="30"/>
          <w:szCs w:val="30"/>
          <w:lang w:val="uk-UA"/>
        </w:rPr>
        <w:t>,</w:t>
      </w:r>
      <w:r w:rsidRPr="00912DC6">
        <w:rPr>
          <w:sz w:val="30"/>
          <w:szCs w:val="30"/>
          <w:lang w:val="ru-RU"/>
        </w:rPr>
        <w:t xml:space="preserve"> краще використовувати спосіб щеплення серцевиною на камбій в умовах</w:t>
      </w:r>
      <w:r w:rsidRPr="005C2358">
        <w:rPr>
          <w:sz w:val="30"/>
          <w:szCs w:val="30"/>
          <w:lang w:val="uk-UA"/>
        </w:rPr>
        <w:t xml:space="preserve"> закритого ґрунту. Використання нових культиварів значною мірою збагатить видовий склад декоративних рослин для озеленення міст та інших населених пунктів.</w:t>
      </w:r>
    </w:p>
    <w:p w:rsidR="005F711B" w:rsidRPr="00647C7B" w:rsidRDefault="005F711B" w:rsidP="003902CB">
      <w:pPr>
        <w:autoSpaceDE w:val="0"/>
        <w:autoSpaceDN w:val="0"/>
        <w:adjustRightInd w:val="0"/>
        <w:jc w:val="both"/>
        <w:rPr>
          <w:sz w:val="32"/>
          <w:szCs w:val="32"/>
        </w:rPr>
      </w:pPr>
    </w:p>
    <w:p w:rsidR="005F711B" w:rsidRPr="005C2358" w:rsidRDefault="005F711B" w:rsidP="003902CB">
      <w:pPr>
        <w:autoSpaceDE w:val="0"/>
        <w:autoSpaceDN w:val="0"/>
        <w:adjustRightInd w:val="0"/>
        <w:spacing w:line="276" w:lineRule="auto"/>
        <w:ind w:firstLine="709"/>
        <w:jc w:val="center"/>
        <w:rPr>
          <w:sz w:val="30"/>
          <w:szCs w:val="30"/>
          <w:lang w:val="en-US"/>
        </w:rPr>
      </w:pPr>
      <w:r w:rsidRPr="005C2358">
        <w:rPr>
          <w:sz w:val="30"/>
          <w:szCs w:val="30"/>
        </w:rPr>
        <w:t>Список використаних джерел:</w:t>
      </w:r>
    </w:p>
    <w:p w:rsidR="005F711B" w:rsidRPr="005C2358" w:rsidRDefault="005F711B" w:rsidP="003902CB">
      <w:pPr>
        <w:numPr>
          <w:ilvl w:val="0"/>
          <w:numId w:val="21"/>
        </w:numPr>
        <w:spacing w:line="276" w:lineRule="auto"/>
        <w:ind w:left="0" w:firstLine="709"/>
        <w:contextualSpacing/>
        <w:jc w:val="both"/>
        <w:rPr>
          <w:iCs/>
          <w:sz w:val="30"/>
          <w:szCs w:val="30"/>
        </w:rPr>
      </w:pPr>
      <w:r w:rsidRPr="005C2358">
        <w:rPr>
          <w:sz w:val="30"/>
          <w:szCs w:val="30"/>
        </w:rPr>
        <w:t>Мандзюк Р.І. Особливості відтворення декоративних форм ялиці іспанської (</w:t>
      </w:r>
      <w:r w:rsidRPr="005C2358">
        <w:rPr>
          <w:i/>
          <w:sz w:val="30"/>
          <w:szCs w:val="30"/>
          <w:lang w:val="en-US"/>
        </w:rPr>
        <w:t>Abies</w:t>
      </w:r>
      <w:r w:rsidRPr="005C2358">
        <w:rPr>
          <w:i/>
          <w:sz w:val="30"/>
          <w:szCs w:val="30"/>
        </w:rPr>
        <w:t xml:space="preserve"> </w:t>
      </w:r>
      <w:r w:rsidRPr="005C2358">
        <w:rPr>
          <w:i/>
          <w:sz w:val="30"/>
          <w:szCs w:val="30"/>
          <w:lang w:val="en-US"/>
        </w:rPr>
        <w:t>pinsapo</w:t>
      </w:r>
      <w:r w:rsidRPr="005C2358">
        <w:rPr>
          <w:sz w:val="30"/>
          <w:szCs w:val="30"/>
        </w:rPr>
        <w:t xml:space="preserve"> </w:t>
      </w:r>
      <w:r w:rsidRPr="005C2358">
        <w:rPr>
          <w:sz w:val="30"/>
          <w:szCs w:val="30"/>
          <w:lang w:val="en-US"/>
        </w:rPr>
        <w:t>Boiss</w:t>
      </w:r>
      <w:r w:rsidRPr="005C2358">
        <w:rPr>
          <w:sz w:val="30"/>
          <w:szCs w:val="30"/>
        </w:rPr>
        <w:t xml:space="preserve">.) щепленням </w:t>
      </w:r>
      <w:r w:rsidRPr="005C2358">
        <w:rPr>
          <w:iCs/>
          <w:sz w:val="30"/>
          <w:szCs w:val="30"/>
        </w:rPr>
        <w:t xml:space="preserve">/ Р.І. Мандзюк, </w:t>
      </w:r>
      <w:r>
        <w:rPr>
          <w:iCs/>
          <w:sz w:val="30"/>
          <w:szCs w:val="30"/>
        </w:rPr>
        <w:br/>
      </w:r>
      <w:r w:rsidRPr="005C2358">
        <w:rPr>
          <w:iCs/>
          <w:sz w:val="30"/>
          <w:szCs w:val="30"/>
        </w:rPr>
        <w:t>М.М. Гузь, М.М. Лісовий // Науковий вісник НЛТУ України: зб. наук.-техн. праць. – Львів: РВВ НЛТУ України, 2013. – Вип. 23.12. – С. 66-71.</w:t>
      </w:r>
    </w:p>
    <w:p w:rsidR="005F711B" w:rsidRPr="005C2358" w:rsidRDefault="005F711B" w:rsidP="003902CB">
      <w:pPr>
        <w:numPr>
          <w:ilvl w:val="0"/>
          <w:numId w:val="21"/>
        </w:numPr>
        <w:spacing w:line="276" w:lineRule="auto"/>
        <w:ind w:left="0" w:firstLine="709"/>
        <w:contextualSpacing/>
        <w:jc w:val="both"/>
        <w:rPr>
          <w:iCs/>
          <w:sz w:val="30"/>
          <w:szCs w:val="30"/>
        </w:rPr>
      </w:pPr>
      <w:r w:rsidRPr="005C2358">
        <w:rPr>
          <w:sz w:val="30"/>
          <w:szCs w:val="30"/>
        </w:rPr>
        <w:t xml:space="preserve">Похильченко О.П. Відмінності в біометрії однорічних пагонів “відьминих мітел” та крони материнських дерев у двох видів роду </w:t>
      </w:r>
      <w:r w:rsidRPr="005C2358">
        <w:rPr>
          <w:i/>
          <w:sz w:val="30"/>
          <w:szCs w:val="30"/>
          <w:lang w:val="en-US"/>
        </w:rPr>
        <w:t>Picea</w:t>
      </w:r>
      <w:r w:rsidRPr="005C2358">
        <w:rPr>
          <w:i/>
          <w:sz w:val="30"/>
          <w:szCs w:val="30"/>
        </w:rPr>
        <w:t xml:space="preserve"> </w:t>
      </w:r>
      <w:r w:rsidRPr="005C2358">
        <w:rPr>
          <w:sz w:val="30"/>
          <w:szCs w:val="30"/>
          <w:lang w:val="en-US"/>
        </w:rPr>
        <w:t>A</w:t>
      </w:r>
      <w:r w:rsidRPr="005C2358">
        <w:rPr>
          <w:sz w:val="30"/>
          <w:szCs w:val="30"/>
        </w:rPr>
        <w:t xml:space="preserve">. </w:t>
      </w:r>
      <w:r w:rsidRPr="005C2358">
        <w:rPr>
          <w:sz w:val="30"/>
          <w:szCs w:val="30"/>
          <w:lang w:val="en-US"/>
        </w:rPr>
        <w:t>Dinter</w:t>
      </w:r>
      <w:r w:rsidRPr="005C2358">
        <w:rPr>
          <w:sz w:val="30"/>
          <w:szCs w:val="30"/>
        </w:rPr>
        <w:t>. (</w:t>
      </w:r>
      <w:r w:rsidRPr="005C2358">
        <w:rPr>
          <w:i/>
          <w:sz w:val="30"/>
          <w:szCs w:val="30"/>
          <w:lang w:val="en-US"/>
        </w:rPr>
        <w:t>Pinacea</w:t>
      </w:r>
      <w:r w:rsidRPr="005C2358">
        <w:rPr>
          <w:sz w:val="30"/>
          <w:szCs w:val="30"/>
        </w:rPr>
        <w:t xml:space="preserve">) / О.П. Похильченко, Н.М. Бойко // Збереження та реконструкція ботанічних садів та дендропарків в умовах сталого розвитку. Матер. </w:t>
      </w:r>
      <w:r w:rsidRPr="005C2358">
        <w:rPr>
          <w:sz w:val="30"/>
          <w:szCs w:val="30"/>
          <w:lang w:val="en-US"/>
        </w:rPr>
        <w:t>IV</w:t>
      </w:r>
      <w:r w:rsidRPr="005C2358">
        <w:rPr>
          <w:sz w:val="30"/>
          <w:szCs w:val="30"/>
        </w:rPr>
        <w:t xml:space="preserve"> міжн. наук. конф. </w:t>
      </w:r>
      <w:r>
        <w:rPr>
          <w:sz w:val="30"/>
          <w:szCs w:val="30"/>
        </w:rPr>
        <w:t>до 225-</w:t>
      </w:r>
      <w:r w:rsidRPr="005C2358">
        <w:rPr>
          <w:sz w:val="30"/>
          <w:szCs w:val="30"/>
        </w:rPr>
        <w:t xml:space="preserve">річчя дендропарку “Олександрія” НАНУ 23-26 вересня 2013 року. – Біла Церква, 2013. – </w:t>
      </w:r>
      <w:r>
        <w:rPr>
          <w:sz w:val="30"/>
          <w:szCs w:val="30"/>
        </w:rPr>
        <w:br/>
      </w:r>
      <w:r w:rsidRPr="005C2358">
        <w:rPr>
          <w:sz w:val="30"/>
          <w:szCs w:val="30"/>
        </w:rPr>
        <w:t>С 42-44.</w:t>
      </w:r>
    </w:p>
    <w:p w:rsidR="005F711B" w:rsidRPr="005C2358" w:rsidRDefault="005F711B" w:rsidP="003902CB">
      <w:pPr>
        <w:numPr>
          <w:ilvl w:val="0"/>
          <w:numId w:val="21"/>
        </w:numPr>
        <w:spacing w:line="276" w:lineRule="auto"/>
        <w:ind w:left="0" w:firstLine="709"/>
        <w:contextualSpacing/>
        <w:jc w:val="both"/>
        <w:rPr>
          <w:iCs/>
          <w:sz w:val="30"/>
          <w:szCs w:val="30"/>
        </w:rPr>
      </w:pPr>
      <w:r w:rsidRPr="005C2358">
        <w:rPr>
          <w:sz w:val="30"/>
          <w:szCs w:val="30"/>
        </w:rPr>
        <w:t xml:space="preserve">Похильченко О.П. Дослідження “відьминих мітел” рослин родини </w:t>
      </w:r>
      <w:r w:rsidRPr="005C2358">
        <w:rPr>
          <w:i/>
          <w:sz w:val="30"/>
          <w:szCs w:val="30"/>
          <w:lang w:val="en-US"/>
        </w:rPr>
        <w:t>Pinac</w:t>
      </w:r>
      <w:r w:rsidRPr="005C2358">
        <w:rPr>
          <w:i/>
          <w:sz w:val="30"/>
          <w:szCs w:val="30"/>
        </w:rPr>
        <w:t>а</w:t>
      </w:r>
      <w:r w:rsidRPr="005C2358">
        <w:rPr>
          <w:i/>
          <w:sz w:val="30"/>
          <w:szCs w:val="30"/>
          <w:lang w:val="en-US"/>
        </w:rPr>
        <w:t>e</w:t>
      </w:r>
      <w:r w:rsidRPr="005C2358">
        <w:rPr>
          <w:sz w:val="30"/>
          <w:szCs w:val="30"/>
        </w:rPr>
        <w:t xml:space="preserve"> новий напрям в роботі ботанічного саду / </w:t>
      </w:r>
      <w:r>
        <w:rPr>
          <w:sz w:val="30"/>
          <w:szCs w:val="30"/>
        </w:rPr>
        <w:br/>
      </w:r>
      <w:r w:rsidRPr="005C2358">
        <w:rPr>
          <w:sz w:val="30"/>
          <w:szCs w:val="30"/>
        </w:rPr>
        <w:t xml:space="preserve">О.П. Похильченко, Н.М. Бойко // Матер. міжн. наук. конф., присвяченої 80-ти річчю від дня заснування Національного ботанічного саду </w:t>
      </w:r>
      <w:r>
        <w:rPr>
          <w:sz w:val="30"/>
          <w:szCs w:val="30"/>
        </w:rPr>
        <w:br/>
      </w:r>
      <w:r w:rsidRPr="005C2358">
        <w:rPr>
          <w:sz w:val="30"/>
          <w:szCs w:val="30"/>
        </w:rPr>
        <w:t>ім. М.М. Гришка 15-17 вересня 2015 року. – Київ, 2015. – С. 199-200.</w:t>
      </w:r>
    </w:p>
    <w:p w:rsidR="005F711B" w:rsidRPr="005C2358" w:rsidRDefault="005F711B" w:rsidP="003902CB">
      <w:pPr>
        <w:numPr>
          <w:ilvl w:val="0"/>
          <w:numId w:val="21"/>
        </w:numPr>
        <w:spacing w:line="276" w:lineRule="auto"/>
        <w:ind w:left="0" w:firstLine="709"/>
        <w:contextualSpacing/>
        <w:jc w:val="both"/>
        <w:rPr>
          <w:iCs/>
          <w:sz w:val="30"/>
          <w:szCs w:val="30"/>
        </w:rPr>
      </w:pPr>
      <w:r w:rsidRPr="005C2358">
        <w:rPr>
          <w:sz w:val="30"/>
          <w:szCs w:val="30"/>
        </w:rPr>
        <w:t xml:space="preserve">Ямбуров М.С. “Ведьмины метлы” мутационного типа у некоторых видов семейства </w:t>
      </w:r>
      <w:r w:rsidRPr="005C2358">
        <w:rPr>
          <w:i/>
          <w:sz w:val="30"/>
          <w:szCs w:val="30"/>
          <w:lang w:val="en-US"/>
        </w:rPr>
        <w:t>Pinaceae</w:t>
      </w:r>
      <w:r w:rsidRPr="005C2358">
        <w:rPr>
          <w:i/>
          <w:sz w:val="30"/>
          <w:szCs w:val="30"/>
        </w:rPr>
        <w:t>.</w:t>
      </w:r>
      <w:r w:rsidRPr="005C2358">
        <w:rPr>
          <w:sz w:val="30"/>
          <w:szCs w:val="30"/>
        </w:rPr>
        <w:t xml:space="preserve"> Автореф. на </w:t>
      </w:r>
      <w:r w:rsidRPr="005C2358">
        <w:rPr>
          <w:sz w:val="30"/>
          <w:szCs w:val="30"/>
          <w:lang w:val="en-US"/>
        </w:rPr>
        <w:t>c</w:t>
      </w:r>
      <w:r w:rsidRPr="005C2358">
        <w:rPr>
          <w:sz w:val="30"/>
          <w:szCs w:val="30"/>
        </w:rPr>
        <w:t>оис. степени канд. биол. наук. – Томск 2010. 21 с.</w:t>
      </w:r>
    </w:p>
    <w:p w:rsidR="005F711B" w:rsidRPr="005C2358" w:rsidRDefault="005F711B" w:rsidP="003902CB">
      <w:pPr>
        <w:numPr>
          <w:ilvl w:val="0"/>
          <w:numId w:val="21"/>
        </w:numPr>
        <w:spacing w:line="276" w:lineRule="auto"/>
        <w:ind w:left="0" w:firstLine="709"/>
        <w:contextualSpacing/>
        <w:jc w:val="both"/>
        <w:rPr>
          <w:iCs/>
          <w:sz w:val="30"/>
          <w:szCs w:val="30"/>
        </w:rPr>
      </w:pPr>
      <w:r w:rsidRPr="005C2358">
        <w:rPr>
          <w:sz w:val="30"/>
          <w:szCs w:val="30"/>
        </w:rPr>
        <w:t xml:space="preserve"> Ямбуров М.С. </w:t>
      </w:r>
      <w:r w:rsidRPr="005C2358">
        <w:rPr>
          <w:rFonts w:eastAsia="TimesNewRomanPSMT"/>
          <w:color w:val="000000"/>
          <w:sz w:val="30"/>
          <w:szCs w:val="30"/>
        </w:rPr>
        <w:t>Перспективы получения новых декоративных форм хвойных на основе “ведьминых м</w:t>
      </w:r>
      <w:r w:rsidRPr="005C2358">
        <w:rPr>
          <w:rFonts w:eastAsia="TimesNewRomanPSMT"/>
          <w:color w:val="000000"/>
          <w:sz w:val="30"/>
          <w:szCs w:val="30"/>
          <w:lang w:val="en-US"/>
        </w:rPr>
        <w:t>e</w:t>
      </w:r>
      <w:r w:rsidRPr="005C2358">
        <w:rPr>
          <w:rFonts w:eastAsia="TimesNewRomanPSMT"/>
          <w:color w:val="000000"/>
          <w:sz w:val="30"/>
          <w:szCs w:val="30"/>
        </w:rPr>
        <w:t xml:space="preserve">тел” мутационного типа </w:t>
      </w:r>
      <w:r w:rsidRPr="005C2358">
        <w:rPr>
          <w:sz w:val="30"/>
          <w:szCs w:val="30"/>
        </w:rPr>
        <w:t xml:space="preserve">/ </w:t>
      </w:r>
      <w:r>
        <w:rPr>
          <w:sz w:val="30"/>
          <w:szCs w:val="30"/>
        </w:rPr>
        <w:br/>
      </w:r>
      <w:r w:rsidRPr="005C2358">
        <w:rPr>
          <w:sz w:val="30"/>
          <w:szCs w:val="30"/>
        </w:rPr>
        <w:t>М.С. Ямбуров // Роль ботанічних садів і дендропарків у збереженні та збагаченні біологічного різноманіття урбанізованих територій. – Київ, 2013. – С. 301-303.</w:t>
      </w:r>
    </w:p>
    <w:p w:rsidR="005F711B" w:rsidRDefault="005F711B" w:rsidP="003902CB">
      <w:pPr>
        <w:pStyle w:val="BodyTextIndent2"/>
        <w:widowControl w:val="0"/>
        <w:spacing w:line="276" w:lineRule="auto"/>
        <w:ind w:firstLine="561"/>
        <w:rPr>
          <w:sz w:val="30"/>
          <w:szCs w:val="30"/>
        </w:rPr>
      </w:pPr>
    </w:p>
    <w:p w:rsidR="005F711B" w:rsidRDefault="005F711B" w:rsidP="003902CB">
      <w:pPr>
        <w:pStyle w:val="BodyTextIndent2"/>
        <w:widowControl w:val="0"/>
        <w:spacing w:line="276" w:lineRule="auto"/>
        <w:ind w:firstLine="561"/>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Default="005F711B" w:rsidP="003902CB">
      <w:pPr>
        <w:spacing w:line="276" w:lineRule="auto"/>
        <w:rPr>
          <w:sz w:val="30"/>
          <w:szCs w:val="30"/>
        </w:rPr>
      </w:pPr>
    </w:p>
    <w:p w:rsidR="005F711B" w:rsidRPr="00077DF6" w:rsidRDefault="005F711B" w:rsidP="003902CB">
      <w:pPr>
        <w:spacing w:line="276" w:lineRule="auto"/>
        <w:rPr>
          <w:sz w:val="30"/>
          <w:szCs w:val="30"/>
        </w:rPr>
      </w:pPr>
      <w:r w:rsidRPr="00077DF6">
        <w:rPr>
          <w:sz w:val="30"/>
          <w:szCs w:val="30"/>
        </w:rPr>
        <w:t>УДК 630*582.475.2*165.7</w:t>
      </w:r>
    </w:p>
    <w:p w:rsidR="005F711B" w:rsidRPr="00077DF6" w:rsidRDefault="005F711B" w:rsidP="003902CB">
      <w:pPr>
        <w:spacing w:line="276" w:lineRule="auto"/>
        <w:ind w:firstLine="567"/>
        <w:rPr>
          <w:sz w:val="30"/>
          <w:szCs w:val="30"/>
        </w:rPr>
      </w:pPr>
    </w:p>
    <w:p w:rsidR="005F711B" w:rsidRPr="00077DF6" w:rsidRDefault="005F711B" w:rsidP="003902CB">
      <w:pPr>
        <w:spacing w:line="276" w:lineRule="auto"/>
        <w:ind w:firstLine="567"/>
        <w:jc w:val="center"/>
        <w:rPr>
          <w:b/>
          <w:sz w:val="30"/>
          <w:szCs w:val="30"/>
        </w:rPr>
      </w:pPr>
      <w:r w:rsidRPr="00077DF6">
        <w:rPr>
          <w:b/>
          <w:sz w:val="30"/>
          <w:szCs w:val="30"/>
        </w:rPr>
        <w:t xml:space="preserve">МОЖЛИВОСТІ ЗАЛУЧЕННЯ СОМАТИЧНИХ МУТАЦІЙ ШПИЛЬКОВИХ ІЗ ЛІСОВИХ НАСАДЖЕНЬ УКРАЇНИ </w:t>
      </w:r>
      <w:r>
        <w:rPr>
          <w:b/>
          <w:sz w:val="30"/>
          <w:szCs w:val="30"/>
        </w:rPr>
        <w:br/>
      </w:r>
      <w:r w:rsidRPr="00077DF6">
        <w:rPr>
          <w:b/>
          <w:sz w:val="30"/>
          <w:szCs w:val="30"/>
        </w:rPr>
        <w:t>ДЛЯ СТВОРЕННЯ НОВИХ КУЛЬТИВАРІВ</w:t>
      </w:r>
    </w:p>
    <w:p w:rsidR="005F711B" w:rsidRPr="00077DF6" w:rsidRDefault="005F711B" w:rsidP="003902CB">
      <w:pPr>
        <w:spacing w:line="276" w:lineRule="auto"/>
        <w:ind w:firstLine="567"/>
        <w:jc w:val="center"/>
        <w:rPr>
          <w:sz w:val="30"/>
          <w:szCs w:val="30"/>
        </w:rPr>
      </w:pPr>
    </w:p>
    <w:p w:rsidR="005F711B" w:rsidRPr="00077DF6" w:rsidRDefault="005F711B" w:rsidP="003902CB">
      <w:pPr>
        <w:spacing w:line="276" w:lineRule="auto"/>
        <w:ind w:firstLine="567"/>
        <w:jc w:val="center"/>
        <w:rPr>
          <w:sz w:val="30"/>
          <w:szCs w:val="30"/>
          <w:vertAlign w:val="superscript"/>
        </w:rPr>
      </w:pPr>
      <w:r w:rsidRPr="00077DF6">
        <w:rPr>
          <w:sz w:val="30"/>
          <w:szCs w:val="30"/>
        </w:rPr>
        <w:t>О.П. Похильченко</w:t>
      </w:r>
      <w:r w:rsidRPr="00077DF6">
        <w:rPr>
          <w:sz w:val="30"/>
          <w:szCs w:val="30"/>
          <w:vertAlign w:val="superscript"/>
        </w:rPr>
        <w:t>1</w:t>
      </w:r>
      <w:r w:rsidRPr="00077DF6">
        <w:rPr>
          <w:sz w:val="30"/>
          <w:szCs w:val="30"/>
        </w:rPr>
        <w:t>, Р.І. Мандзюк</w:t>
      </w:r>
      <w:r w:rsidRPr="00077DF6">
        <w:rPr>
          <w:sz w:val="30"/>
          <w:szCs w:val="30"/>
          <w:vertAlign w:val="superscript"/>
        </w:rPr>
        <w:t>2</w:t>
      </w:r>
      <w:r w:rsidRPr="00077DF6">
        <w:rPr>
          <w:sz w:val="30"/>
          <w:szCs w:val="30"/>
        </w:rPr>
        <w:t>, Н.М. Бойко</w:t>
      </w:r>
      <w:r w:rsidRPr="00077DF6">
        <w:rPr>
          <w:sz w:val="30"/>
          <w:szCs w:val="30"/>
          <w:vertAlign w:val="superscript"/>
        </w:rPr>
        <w:t>1</w:t>
      </w:r>
    </w:p>
    <w:p w:rsidR="005F711B" w:rsidRPr="00077DF6" w:rsidRDefault="005F711B" w:rsidP="003902CB">
      <w:pPr>
        <w:spacing w:line="276" w:lineRule="auto"/>
        <w:ind w:firstLine="567"/>
        <w:jc w:val="center"/>
        <w:rPr>
          <w:sz w:val="30"/>
          <w:szCs w:val="30"/>
          <w:vertAlign w:val="superscript"/>
        </w:rPr>
      </w:pPr>
    </w:p>
    <w:p w:rsidR="005F711B" w:rsidRPr="00077DF6" w:rsidRDefault="005F711B" w:rsidP="003902CB">
      <w:pPr>
        <w:spacing w:line="276" w:lineRule="auto"/>
        <w:ind w:firstLine="567"/>
        <w:jc w:val="center"/>
        <w:rPr>
          <w:bCs/>
          <w:iCs/>
          <w:sz w:val="30"/>
          <w:szCs w:val="30"/>
        </w:rPr>
      </w:pPr>
      <w:r w:rsidRPr="00077DF6">
        <w:rPr>
          <w:bCs/>
          <w:iCs/>
          <w:sz w:val="30"/>
          <w:szCs w:val="30"/>
        </w:rPr>
        <w:t xml:space="preserve">1. Національний ботанічний сад ім. М.М. Гришка НАНУ, </w:t>
      </w:r>
      <w:r w:rsidRPr="00077DF6">
        <w:rPr>
          <w:bCs/>
          <w:iCs/>
          <w:sz w:val="30"/>
          <w:szCs w:val="30"/>
        </w:rPr>
        <w:br/>
        <w:t xml:space="preserve">м. Київ, </w:t>
      </w:r>
      <w:hyperlink r:id="rId15" w:history="1">
        <w:r w:rsidRPr="003E7EE5">
          <w:rPr>
            <w:rStyle w:val="Hyperlink"/>
            <w:iCs/>
            <w:sz w:val="30"/>
            <w:szCs w:val="30"/>
          </w:rPr>
          <w:t>pokhylchenko@yahoo.com</w:t>
        </w:r>
      </w:hyperlink>
      <w:r w:rsidRPr="00077DF6">
        <w:rPr>
          <w:bCs/>
          <w:iCs/>
          <w:sz w:val="30"/>
          <w:szCs w:val="30"/>
        </w:rPr>
        <w:t>.</w:t>
      </w:r>
    </w:p>
    <w:p w:rsidR="005F711B" w:rsidRPr="00077DF6" w:rsidRDefault="005F711B" w:rsidP="003902CB">
      <w:pPr>
        <w:spacing w:line="276" w:lineRule="auto"/>
        <w:ind w:firstLine="567"/>
        <w:jc w:val="center"/>
        <w:rPr>
          <w:iCs/>
          <w:sz w:val="30"/>
          <w:szCs w:val="30"/>
          <w:lang w:val="ru-RU"/>
        </w:rPr>
      </w:pPr>
      <w:r w:rsidRPr="00077DF6">
        <w:rPr>
          <w:iCs/>
          <w:sz w:val="30"/>
          <w:szCs w:val="30"/>
          <w:lang w:val="ru-RU"/>
        </w:rPr>
        <w:t>2. Галицький національний  природний парк,</w:t>
      </w:r>
    </w:p>
    <w:p w:rsidR="005F711B" w:rsidRPr="00912DC6" w:rsidRDefault="005F711B" w:rsidP="003902CB">
      <w:pPr>
        <w:spacing w:line="276" w:lineRule="auto"/>
        <w:ind w:firstLine="567"/>
        <w:jc w:val="center"/>
        <w:rPr>
          <w:rStyle w:val="Hyperlink"/>
          <w:sz w:val="30"/>
          <w:szCs w:val="30"/>
          <w:lang w:val="ru-RU"/>
        </w:rPr>
      </w:pPr>
      <w:r w:rsidRPr="00077DF6">
        <w:rPr>
          <w:iCs/>
          <w:sz w:val="30"/>
          <w:szCs w:val="30"/>
          <w:lang w:val="ru-RU"/>
        </w:rPr>
        <w:t xml:space="preserve"> м. Галич, </w:t>
      </w:r>
      <w:hyperlink r:id="rId16" w:history="1">
        <w:r w:rsidRPr="003E7EE5">
          <w:rPr>
            <w:rStyle w:val="Hyperlink"/>
            <w:sz w:val="30"/>
            <w:szCs w:val="30"/>
            <w:lang w:val="en-US"/>
          </w:rPr>
          <w:t>romanmandziuk</w:t>
        </w:r>
        <w:r w:rsidRPr="003E7EE5">
          <w:rPr>
            <w:rStyle w:val="Hyperlink"/>
            <w:sz w:val="30"/>
            <w:szCs w:val="30"/>
            <w:lang w:val="ru-RU"/>
          </w:rPr>
          <w:t>@</w:t>
        </w:r>
        <w:r w:rsidRPr="003E7EE5">
          <w:rPr>
            <w:rStyle w:val="Hyperlink"/>
            <w:sz w:val="30"/>
            <w:szCs w:val="30"/>
            <w:lang w:val="en-US"/>
          </w:rPr>
          <w:t>gmail</w:t>
        </w:r>
        <w:r w:rsidRPr="003E7EE5">
          <w:rPr>
            <w:rStyle w:val="Hyperlink"/>
            <w:sz w:val="30"/>
            <w:szCs w:val="30"/>
            <w:lang w:val="ru-RU"/>
          </w:rPr>
          <w:t>.</w:t>
        </w:r>
        <w:r w:rsidRPr="003E7EE5">
          <w:rPr>
            <w:rStyle w:val="Hyperlink"/>
            <w:sz w:val="30"/>
            <w:szCs w:val="30"/>
            <w:lang w:val="en-US"/>
          </w:rPr>
          <w:t>com</w:t>
        </w:r>
      </w:hyperlink>
    </w:p>
    <w:p w:rsidR="005F711B" w:rsidRPr="00077DF6" w:rsidRDefault="005F711B" w:rsidP="003902CB">
      <w:pPr>
        <w:spacing w:line="276" w:lineRule="auto"/>
        <w:rPr>
          <w:rStyle w:val="Hyperlink"/>
          <w:sz w:val="30"/>
          <w:szCs w:val="30"/>
        </w:rPr>
      </w:pPr>
    </w:p>
    <w:p w:rsidR="005F711B" w:rsidRPr="00077DF6" w:rsidRDefault="005F711B" w:rsidP="003902CB">
      <w:pPr>
        <w:spacing w:line="276" w:lineRule="auto"/>
        <w:jc w:val="both"/>
        <w:rPr>
          <w:b/>
          <w:bCs/>
          <w:iCs/>
          <w:sz w:val="28"/>
          <w:szCs w:val="28"/>
        </w:rPr>
      </w:pPr>
      <w:r w:rsidRPr="00077DF6">
        <w:rPr>
          <w:i/>
          <w:sz w:val="28"/>
          <w:szCs w:val="28"/>
        </w:rPr>
        <w:t>O.P Pokhylchenko,</w:t>
      </w:r>
      <w:r w:rsidRPr="00077DF6">
        <w:rPr>
          <w:bCs/>
          <w:i/>
          <w:iCs/>
          <w:sz w:val="28"/>
          <w:szCs w:val="28"/>
        </w:rPr>
        <w:t xml:space="preserve"> R.I. Mandzuk, N.M. Boyko.</w:t>
      </w:r>
      <w:r w:rsidRPr="00077DF6">
        <w:rPr>
          <w:bCs/>
          <w:iCs/>
          <w:sz w:val="28"/>
          <w:szCs w:val="28"/>
        </w:rPr>
        <w:t xml:space="preserve"> </w:t>
      </w:r>
      <w:r w:rsidRPr="00077DF6">
        <w:rPr>
          <w:b/>
          <w:bCs/>
          <w:iCs/>
          <w:sz w:val="28"/>
          <w:szCs w:val="28"/>
        </w:rPr>
        <w:t>Potential of using somatic mutation of conifers from Ukrainian forest sites for creating new cultivars.</w:t>
      </w:r>
    </w:p>
    <w:p w:rsidR="005F711B" w:rsidRPr="00077DF6" w:rsidRDefault="005F711B" w:rsidP="003902CB">
      <w:pPr>
        <w:spacing w:line="276" w:lineRule="auto"/>
        <w:jc w:val="both"/>
        <w:rPr>
          <w:b/>
          <w:sz w:val="28"/>
          <w:szCs w:val="28"/>
        </w:rPr>
      </w:pPr>
    </w:p>
    <w:p w:rsidR="005F711B" w:rsidRDefault="005F711B" w:rsidP="003902CB">
      <w:pPr>
        <w:pStyle w:val="20"/>
        <w:shd w:val="clear" w:color="auto" w:fill="auto"/>
        <w:spacing w:line="276" w:lineRule="auto"/>
        <w:ind w:firstLine="454"/>
        <w:rPr>
          <w:sz w:val="28"/>
          <w:szCs w:val="28"/>
          <w:lang w:val="uk-UA"/>
        </w:rPr>
      </w:pPr>
      <w:r w:rsidRPr="00077DF6">
        <w:rPr>
          <w:sz w:val="28"/>
          <w:szCs w:val="28"/>
          <w:lang w:val="uk-UA"/>
        </w:rPr>
        <w:t>New gymnosrpermae cultivars  creating is unknowing direct for Ukrainian forest siences</w:t>
      </w:r>
      <w:r w:rsidRPr="00077DF6">
        <w:rPr>
          <w:sz w:val="28"/>
          <w:szCs w:val="28"/>
        </w:rPr>
        <w:t>. The main material for this process are somatic mutations or witches brooms from conifer plants. Diagnostic evidences of  samples will be annual escape length, needle length, size and shape of bud. Each selection sample needs to graft and to grow during 7-10 years.</w:t>
      </w:r>
    </w:p>
    <w:p w:rsidR="005F711B" w:rsidRDefault="005F711B" w:rsidP="003902CB">
      <w:pPr>
        <w:pStyle w:val="20"/>
        <w:shd w:val="clear" w:color="auto" w:fill="auto"/>
        <w:spacing w:line="276" w:lineRule="auto"/>
        <w:ind w:firstLine="454"/>
        <w:rPr>
          <w:sz w:val="28"/>
          <w:szCs w:val="28"/>
          <w:lang w:val="uk-UA"/>
        </w:rPr>
      </w:pPr>
    </w:p>
    <w:p w:rsidR="005F711B" w:rsidRDefault="005F711B" w:rsidP="003902CB">
      <w:pPr>
        <w:pStyle w:val="20"/>
        <w:shd w:val="clear" w:color="auto" w:fill="auto"/>
        <w:spacing w:line="276" w:lineRule="auto"/>
        <w:ind w:firstLine="454"/>
        <w:rPr>
          <w:sz w:val="30"/>
          <w:szCs w:val="30"/>
          <w:lang w:val="uk-UA"/>
        </w:rPr>
      </w:pPr>
      <w:r w:rsidRPr="00077DF6">
        <w:rPr>
          <w:sz w:val="30"/>
          <w:szCs w:val="30"/>
          <w:lang w:val="uk-UA"/>
        </w:rPr>
        <w:t xml:space="preserve">Внутрішньовидова мінливість вищих рослин викликає певну зацікавленість і здавна використовується людьми для відбору нових сортів з корисними властивостями. Cоматичні мутації, коли із однієї бруньки розвивається аномальна частина крони, викликають зміни фенотипу. Це може бути частина крони з аномальним галуженням (відьмина мітла, </w:t>
      </w:r>
      <w:r w:rsidRPr="00077DF6">
        <w:rPr>
          <w:sz w:val="30"/>
          <w:szCs w:val="30"/>
        </w:rPr>
        <w:t>witches</w:t>
      </w:r>
      <w:r w:rsidRPr="00077DF6">
        <w:rPr>
          <w:sz w:val="30"/>
          <w:szCs w:val="30"/>
          <w:lang w:val="uk-UA"/>
        </w:rPr>
        <w:t xml:space="preserve"> </w:t>
      </w:r>
      <w:r w:rsidRPr="00077DF6">
        <w:rPr>
          <w:sz w:val="30"/>
          <w:szCs w:val="30"/>
        </w:rPr>
        <w:t>broom</w:t>
      </w:r>
      <w:r w:rsidRPr="00077DF6">
        <w:rPr>
          <w:sz w:val="30"/>
          <w:szCs w:val="30"/>
          <w:lang w:val="uk-UA"/>
        </w:rPr>
        <w:t xml:space="preserve">, </w:t>
      </w:r>
      <w:r w:rsidRPr="00077DF6">
        <w:rPr>
          <w:sz w:val="30"/>
          <w:szCs w:val="30"/>
        </w:rPr>
        <w:t>WB</w:t>
      </w:r>
      <w:r w:rsidRPr="00077DF6">
        <w:rPr>
          <w:sz w:val="30"/>
          <w:szCs w:val="30"/>
          <w:lang w:val="uk-UA"/>
        </w:rPr>
        <w:t>) або з пістрявими листками (хвоєю).</w:t>
      </w:r>
    </w:p>
    <w:p w:rsidR="005F711B" w:rsidRDefault="005F711B" w:rsidP="003902CB">
      <w:pPr>
        <w:pStyle w:val="20"/>
        <w:shd w:val="clear" w:color="auto" w:fill="auto"/>
        <w:spacing w:line="276" w:lineRule="auto"/>
        <w:ind w:firstLine="454"/>
        <w:rPr>
          <w:sz w:val="30"/>
          <w:szCs w:val="30"/>
          <w:lang w:val="uk-UA" w:eastAsia="ru-RU"/>
        </w:rPr>
      </w:pPr>
      <w:r w:rsidRPr="00077DF6">
        <w:rPr>
          <w:sz w:val="30"/>
          <w:szCs w:val="30"/>
          <w:lang w:val="uk-UA"/>
        </w:rPr>
        <w:t xml:space="preserve">Перші зафіксовані документально </w:t>
      </w:r>
      <w:r w:rsidRPr="00077DF6">
        <w:rPr>
          <w:sz w:val="30"/>
          <w:szCs w:val="30"/>
          <w:lang w:val="uk-UA" w:eastAsia="ru-RU"/>
        </w:rPr>
        <w:t xml:space="preserve">карликові культивари шпилькових рослин </w:t>
      </w:r>
      <w:r w:rsidRPr="00077DF6">
        <w:rPr>
          <w:i/>
          <w:sz w:val="30"/>
          <w:szCs w:val="30"/>
          <w:lang w:eastAsia="ru-RU"/>
        </w:rPr>
        <w:t>Picea</w:t>
      </w:r>
      <w:r w:rsidRPr="00077DF6">
        <w:rPr>
          <w:i/>
          <w:sz w:val="30"/>
          <w:szCs w:val="30"/>
          <w:lang w:val="uk-UA" w:eastAsia="ru-RU"/>
        </w:rPr>
        <w:t xml:space="preserve"> </w:t>
      </w:r>
      <w:r w:rsidRPr="00077DF6">
        <w:rPr>
          <w:i/>
          <w:sz w:val="30"/>
          <w:szCs w:val="30"/>
          <w:lang w:eastAsia="ru-RU"/>
        </w:rPr>
        <w:t>abies</w:t>
      </w:r>
      <w:r w:rsidRPr="00077DF6">
        <w:rPr>
          <w:sz w:val="30"/>
          <w:szCs w:val="30"/>
          <w:lang w:val="uk-UA" w:eastAsia="ru-RU"/>
        </w:rPr>
        <w:t xml:space="preserve"> ‘</w:t>
      </w:r>
      <w:r w:rsidRPr="00077DF6">
        <w:rPr>
          <w:sz w:val="30"/>
          <w:szCs w:val="30"/>
          <w:lang w:eastAsia="ru-RU"/>
        </w:rPr>
        <w:t>Maxwellii</w:t>
      </w:r>
      <w:r w:rsidRPr="00077DF6">
        <w:rPr>
          <w:sz w:val="30"/>
          <w:szCs w:val="30"/>
          <w:lang w:val="uk-UA" w:eastAsia="ru-RU"/>
        </w:rPr>
        <w:t xml:space="preserve">’(1874), </w:t>
      </w:r>
      <w:r w:rsidRPr="00077DF6">
        <w:rPr>
          <w:sz w:val="30"/>
          <w:szCs w:val="30"/>
          <w:lang w:eastAsia="ru-RU"/>
        </w:rPr>
        <w:t>P</w:t>
      </w:r>
      <w:r w:rsidRPr="00077DF6">
        <w:rPr>
          <w:sz w:val="30"/>
          <w:szCs w:val="30"/>
          <w:lang w:val="uk-UA" w:eastAsia="ru-RU"/>
        </w:rPr>
        <w:t>.</w:t>
      </w:r>
      <w:r w:rsidRPr="00077DF6">
        <w:rPr>
          <w:sz w:val="30"/>
          <w:szCs w:val="30"/>
          <w:lang w:eastAsia="ru-RU"/>
        </w:rPr>
        <w:t>a</w:t>
      </w:r>
      <w:r w:rsidRPr="00077DF6">
        <w:rPr>
          <w:sz w:val="30"/>
          <w:szCs w:val="30"/>
          <w:lang w:val="uk-UA" w:eastAsia="ru-RU"/>
        </w:rPr>
        <w:t>. ‘</w:t>
      </w:r>
      <w:r w:rsidRPr="00077DF6">
        <w:rPr>
          <w:sz w:val="30"/>
          <w:szCs w:val="30"/>
          <w:lang w:eastAsia="ru-RU"/>
        </w:rPr>
        <w:t>Tabulaeformis</w:t>
      </w:r>
      <w:r w:rsidRPr="00077DF6">
        <w:rPr>
          <w:sz w:val="30"/>
          <w:szCs w:val="30"/>
          <w:lang w:val="uk-UA" w:eastAsia="ru-RU"/>
        </w:rPr>
        <w:t xml:space="preserve">’ (1890), </w:t>
      </w:r>
      <w:r w:rsidRPr="00077DF6">
        <w:rPr>
          <w:i/>
          <w:sz w:val="30"/>
          <w:szCs w:val="30"/>
          <w:lang w:eastAsia="ru-RU"/>
        </w:rPr>
        <w:t>Pinus</w:t>
      </w:r>
      <w:r w:rsidRPr="00077DF6">
        <w:rPr>
          <w:i/>
          <w:sz w:val="30"/>
          <w:szCs w:val="30"/>
          <w:lang w:val="uk-UA" w:eastAsia="ru-RU"/>
        </w:rPr>
        <w:t xml:space="preserve"> </w:t>
      </w:r>
      <w:r w:rsidRPr="00077DF6">
        <w:rPr>
          <w:i/>
          <w:sz w:val="30"/>
          <w:szCs w:val="30"/>
          <w:lang w:eastAsia="ru-RU"/>
        </w:rPr>
        <w:t>nigra</w:t>
      </w:r>
      <w:r w:rsidRPr="00077DF6">
        <w:rPr>
          <w:sz w:val="30"/>
          <w:szCs w:val="30"/>
          <w:lang w:val="uk-UA" w:eastAsia="ru-RU"/>
        </w:rPr>
        <w:t xml:space="preserve"> ‘</w:t>
      </w:r>
      <w:r w:rsidRPr="00077DF6">
        <w:rPr>
          <w:sz w:val="30"/>
          <w:szCs w:val="30"/>
          <w:lang w:eastAsia="ru-RU"/>
        </w:rPr>
        <w:t>Hornibrookiana</w:t>
      </w:r>
      <w:r w:rsidRPr="00077DF6">
        <w:rPr>
          <w:sz w:val="30"/>
          <w:szCs w:val="30"/>
          <w:lang w:val="uk-UA" w:eastAsia="ru-RU"/>
        </w:rPr>
        <w:t xml:space="preserve">’ (1932), </w:t>
      </w:r>
      <w:r w:rsidRPr="00077DF6">
        <w:rPr>
          <w:i/>
          <w:sz w:val="30"/>
          <w:szCs w:val="30"/>
          <w:lang w:eastAsia="ru-RU"/>
        </w:rPr>
        <w:t>P</w:t>
      </w:r>
      <w:r w:rsidRPr="00077DF6">
        <w:rPr>
          <w:i/>
          <w:sz w:val="30"/>
          <w:szCs w:val="30"/>
          <w:lang w:val="uk-UA" w:eastAsia="ru-RU"/>
        </w:rPr>
        <w:t xml:space="preserve">. </w:t>
      </w:r>
      <w:r w:rsidRPr="00077DF6">
        <w:rPr>
          <w:i/>
          <w:sz w:val="30"/>
          <w:szCs w:val="30"/>
          <w:lang w:eastAsia="ru-RU"/>
        </w:rPr>
        <w:t>sylvestris</w:t>
      </w:r>
      <w:r w:rsidRPr="00077DF6">
        <w:rPr>
          <w:sz w:val="30"/>
          <w:szCs w:val="30"/>
          <w:lang w:val="uk-UA" w:eastAsia="ru-RU"/>
        </w:rPr>
        <w:t xml:space="preserve"> ‘</w:t>
      </w:r>
      <w:r w:rsidRPr="00077DF6">
        <w:rPr>
          <w:sz w:val="30"/>
          <w:szCs w:val="30"/>
          <w:lang w:eastAsia="ru-RU"/>
        </w:rPr>
        <w:t>Beauvronensis</w:t>
      </w:r>
      <w:r w:rsidRPr="00077DF6">
        <w:rPr>
          <w:sz w:val="30"/>
          <w:szCs w:val="30"/>
          <w:lang w:val="uk-UA" w:eastAsia="ru-RU"/>
        </w:rPr>
        <w:t xml:space="preserve">’(1891) це вегетативно розмножені </w:t>
      </w:r>
      <w:r w:rsidRPr="00077DF6">
        <w:rPr>
          <w:sz w:val="30"/>
          <w:szCs w:val="30"/>
          <w:lang w:eastAsia="ru-RU"/>
        </w:rPr>
        <w:t>WB</w:t>
      </w:r>
      <w:r w:rsidRPr="00077DF6">
        <w:rPr>
          <w:sz w:val="30"/>
          <w:szCs w:val="30"/>
          <w:lang w:val="uk-UA" w:eastAsia="ru-RU"/>
        </w:rPr>
        <w:t xml:space="preserve"> [1].</w:t>
      </w:r>
    </w:p>
    <w:p w:rsidR="005F711B" w:rsidRDefault="005F711B" w:rsidP="003902CB">
      <w:pPr>
        <w:pStyle w:val="20"/>
        <w:shd w:val="clear" w:color="auto" w:fill="auto"/>
        <w:spacing w:line="276" w:lineRule="auto"/>
        <w:ind w:firstLine="454"/>
        <w:rPr>
          <w:sz w:val="30"/>
          <w:szCs w:val="30"/>
          <w:lang w:val="uk-UA" w:eastAsia="ru-RU"/>
        </w:rPr>
      </w:pPr>
      <w:r w:rsidRPr="00077DF6">
        <w:rPr>
          <w:sz w:val="30"/>
          <w:szCs w:val="30"/>
          <w:lang w:val="uk-UA" w:eastAsia="ru-RU"/>
        </w:rPr>
        <w:t xml:space="preserve">Обговорення явища </w:t>
      </w:r>
      <w:r w:rsidRPr="00077DF6">
        <w:rPr>
          <w:sz w:val="30"/>
          <w:szCs w:val="30"/>
          <w:lang w:eastAsia="ru-RU"/>
        </w:rPr>
        <w:t>WB</w:t>
      </w:r>
      <w:r w:rsidRPr="00077DF6">
        <w:rPr>
          <w:sz w:val="30"/>
          <w:szCs w:val="30"/>
          <w:lang w:val="uk-UA" w:eastAsia="ru-RU"/>
        </w:rPr>
        <w:t>, як корисного для людини, відомі із німецького джерела 1933 року, де описано спостереження, що велись в 1907 році</w:t>
      </w:r>
      <w:r w:rsidRPr="00077DF6">
        <w:rPr>
          <w:sz w:val="30"/>
          <w:szCs w:val="30"/>
          <w:lang w:val="ru-RU" w:eastAsia="ru-RU"/>
        </w:rPr>
        <w:t xml:space="preserve">. </w:t>
      </w:r>
      <w:r w:rsidRPr="00077DF6">
        <w:rPr>
          <w:sz w:val="30"/>
          <w:szCs w:val="30"/>
          <w:lang w:val="uk-UA" w:eastAsia="ru-RU"/>
        </w:rPr>
        <w:t xml:space="preserve">В 1967 році в </w:t>
      </w:r>
      <w:r w:rsidRPr="00077DF6">
        <w:rPr>
          <w:sz w:val="30"/>
          <w:szCs w:val="30"/>
          <w:lang w:eastAsia="ru-RU"/>
        </w:rPr>
        <w:t>Arnoldia</w:t>
      </w:r>
      <w:r w:rsidRPr="00077DF6">
        <w:rPr>
          <w:sz w:val="30"/>
          <w:szCs w:val="30"/>
          <w:lang w:val="ru-RU" w:eastAsia="ru-RU"/>
        </w:rPr>
        <w:t xml:space="preserve"> </w:t>
      </w:r>
      <w:r w:rsidRPr="00077DF6">
        <w:rPr>
          <w:sz w:val="30"/>
          <w:szCs w:val="30"/>
          <w:lang w:val="uk-UA" w:eastAsia="ru-RU"/>
        </w:rPr>
        <w:t xml:space="preserve">вийшла детальна стаття про відбір та залучення </w:t>
      </w:r>
      <w:r w:rsidRPr="00077DF6">
        <w:rPr>
          <w:sz w:val="30"/>
          <w:szCs w:val="30"/>
          <w:lang w:eastAsia="ru-RU"/>
        </w:rPr>
        <w:t>WB</w:t>
      </w:r>
      <w:r w:rsidRPr="00077DF6">
        <w:rPr>
          <w:sz w:val="30"/>
          <w:szCs w:val="30"/>
          <w:lang w:val="ru-RU" w:eastAsia="ru-RU"/>
        </w:rPr>
        <w:t xml:space="preserve"> </w:t>
      </w:r>
      <w:r w:rsidRPr="00077DF6">
        <w:rPr>
          <w:sz w:val="30"/>
          <w:szCs w:val="30"/>
          <w:lang w:val="uk-UA" w:eastAsia="ru-RU"/>
        </w:rPr>
        <w:t xml:space="preserve">в роботу із селекції культиварів шпилькових рослин </w:t>
      </w:r>
      <w:r w:rsidRPr="00077DF6">
        <w:rPr>
          <w:sz w:val="30"/>
          <w:szCs w:val="30"/>
          <w:lang w:val="ru-RU" w:eastAsia="ru-RU"/>
        </w:rPr>
        <w:t>[1]</w:t>
      </w:r>
      <w:r w:rsidRPr="00077DF6">
        <w:rPr>
          <w:sz w:val="30"/>
          <w:szCs w:val="30"/>
          <w:lang w:val="uk-UA" w:eastAsia="ru-RU"/>
        </w:rPr>
        <w:t xml:space="preserve">. </w:t>
      </w:r>
    </w:p>
    <w:p w:rsidR="005F711B" w:rsidRDefault="005F711B" w:rsidP="003902CB">
      <w:pPr>
        <w:pStyle w:val="20"/>
        <w:shd w:val="clear" w:color="auto" w:fill="auto"/>
        <w:spacing w:line="276" w:lineRule="auto"/>
        <w:ind w:firstLine="454"/>
        <w:rPr>
          <w:rStyle w:val="Strong"/>
          <w:b w:val="0"/>
          <w:sz w:val="30"/>
          <w:szCs w:val="30"/>
          <w:lang w:val="uk-UA"/>
        </w:rPr>
      </w:pPr>
      <w:r w:rsidRPr="00077DF6">
        <w:rPr>
          <w:sz w:val="30"/>
          <w:szCs w:val="30"/>
          <w:lang w:val="uk-UA"/>
        </w:rPr>
        <w:t>Сучасні європейські загальнодоступні колекції зразків соматичних мутацій є в Словаччині та Литві. Колекція в арборетумі «</w:t>
      </w:r>
      <w:r w:rsidRPr="00077DF6">
        <w:rPr>
          <w:sz w:val="30"/>
          <w:szCs w:val="30"/>
        </w:rPr>
        <w:t>Borova</w:t>
      </w:r>
      <w:r w:rsidRPr="00077DF6">
        <w:rPr>
          <w:sz w:val="30"/>
          <w:szCs w:val="30"/>
          <w:lang w:val="uk-UA"/>
        </w:rPr>
        <w:t xml:space="preserve"> </w:t>
      </w:r>
      <w:r w:rsidRPr="00077DF6">
        <w:rPr>
          <w:sz w:val="30"/>
          <w:szCs w:val="30"/>
        </w:rPr>
        <w:t>Hora</w:t>
      </w:r>
      <w:r w:rsidRPr="00077DF6">
        <w:rPr>
          <w:sz w:val="30"/>
          <w:szCs w:val="30"/>
          <w:lang w:val="uk-UA"/>
        </w:rPr>
        <w:t>» (</w:t>
      </w:r>
      <w:r w:rsidRPr="00077DF6">
        <w:rPr>
          <w:sz w:val="30"/>
          <w:szCs w:val="30"/>
        </w:rPr>
        <w:t>Technical</w:t>
      </w:r>
      <w:r w:rsidRPr="00077DF6">
        <w:rPr>
          <w:sz w:val="30"/>
          <w:szCs w:val="30"/>
          <w:lang w:val="uk-UA"/>
        </w:rPr>
        <w:t xml:space="preserve"> </w:t>
      </w:r>
      <w:r w:rsidRPr="00077DF6">
        <w:rPr>
          <w:sz w:val="30"/>
          <w:szCs w:val="30"/>
        </w:rPr>
        <w:t>University</w:t>
      </w:r>
      <w:r w:rsidRPr="00077DF6">
        <w:rPr>
          <w:sz w:val="30"/>
          <w:szCs w:val="30"/>
          <w:lang w:val="uk-UA"/>
        </w:rPr>
        <w:t xml:space="preserve"> </w:t>
      </w:r>
      <w:r w:rsidRPr="00077DF6">
        <w:rPr>
          <w:sz w:val="30"/>
          <w:szCs w:val="30"/>
        </w:rPr>
        <w:t>Zvolen</w:t>
      </w:r>
      <w:r w:rsidRPr="00077DF6">
        <w:rPr>
          <w:sz w:val="30"/>
          <w:szCs w:val="30"/>
          <w:lang w:val="uk-UA"/>
        </w:rPr>
        <w:t xml:space="preserve">) утворена селекційними зразками, відібраними в гірських районах Словаччини. Більша частина це перещеплені ялинові </w:t>
      </w:r>
      <w:r w:rsidRPr="00077DF6">
        <w:rPr>
          <w:sz w:val="30"/>
          <w:szCs w:val="30"/>
        </w:rPr>
        <w:t>WB</w:t>
      </w:r>
      <w:r w:rsidRPr="00077DF6">
        <w:rPr>
          <w:sz w:val="30"/>
          <w:szCs w:val="30"/>
          <w:lang w:val="uk-UA"/>
        </w:rPr>
        <w:t>, 40 річного віку. Литовська колекція належить арборетуму “</w:t>
      </w:r>
      <w:r w:rsidRPr="00077DF6">
        <w:rPr>
          <w:sz w:val="30"/>
          <w:szCs w:val="30"/>
        </w:rPr>
        <w:t>Dubrava</w:t>
      </w:r>
      <w:r w:rsidRPr="00077DF6">
        <w:rPr>
          <w:sz w:val="30"/>
          <w:szCs w:val="30"/>
          <w:lang w:val="uk-UA"/>
        </w:rPr>
        <w:t>” (</w:t>
      </w:r>
      <w:r w:rsidRPr="00077DF6">
        <w:rPr>
          <w:rStyle w:val="Strong"/>
          <w:b w:val="0"/>
          <w:sz w:val="30"/>
          <w:szCs w:val="30"/>
        </w:rPr>
        <w:t>Kaunas</w:t>
      </w:r>
      <w:r w:rsidRPr="00077DF6">
        <w:rPr>
          <w:rStyle w:val="Strong"/>
          <w:b w:val="0"/>
          <w:sz w:val="30"/>
          <w:szCs w:val="30"/>
          <w:lang w:val="uk-UA"/>
        </w:rPr>
        <w:t xml:space="preserve"> </w:t>
      </w:r>
      <w:r w:rsidRPr="00077DF6">
        <w:rPr>
          <w:rStyle w:val="Strong"/>
          <w:b w:val="0"/>
          <w:sz w:val="30"/>
          <w:szCs w:val="30"/>
        </w:rPr>
        <w:t>Forestry</w:t>
      </w:r>
      <w:r w:rsidRPr="00077DF6">
        <w:rPr>
          <w:rStyle w:val="Strong"/>
          <w:b w:val="0"/>
          <w:sz w:val="30"/>
          <w:szCs w:val="30"/>
          <w:lang w:val="uk-UA"/>
        </w:rPr>
        <w:t xml:space="preserve"> </w:t>
      </w:r>
      <w:r w:rsidRPr="00077DF6">
        <w:rPr>
          <w:rStyle w:val="Strong"/>
          <w:b w:val="0"/>
          <w:sz w:val="30"/>
          <w:szCs w:val="30"/>
        </w:rPr>
        <w:t>and</w:t>
      </w:r>
      <w:r w:rsidRPr="00077DF6">
        <w:rPr>
          <w:rStyle w:val="Strong"/>
          <w:b w:val="0"/>
          <w:sz w:val="30"/>
          <w:szCs w:val="30"/>
          <w:lang w:val="uk-UA"/>
        </w:rPr>
        <w:t xml:space="preserve"> </w:t>
      </w:r>
      <w:r w:rsidRPr="00077DF6">
        <w:rPr>
          <w:rStyle w:val="Strong"/>
          <w:b w:val="0"/>
          <w:sz w:val="30"/>
          <w:szCs w:val="30"/>
        </w:rPr>
        <w:t>Environmental</w:t>
      </w:r>
      <w:r w:rsidRPr="00077DF6">
        <w:rPr>
          <w:rStyle w:val="Strong"/>
          <w:b w:val="0"/>
          <w:sz w:val="30"/>
          <w:szCs w:val="30"/>
          <w:lang w:val="uk-UA"/>
        </w:rPr>
        <w:t xml:space="preserve"> </w:t>
      </w:r>
      <w:r w:rsidRPr="00077DF6">
        <w:rPr>
          <w:rStyle w:val="Strong"/>
          <w:b w:val="0"/>
          <w:sz w:val="30"/>
          <w:szCs w:val="30"/>
        </w:rPr>
        <w:t>Engineering</w:t>
      </w:r>
      <w:r w:rsidRPr="00077DF6">
        <w:rPr>
          <w:rStyle w:val="Strong"/>
          <w:b w:val="0"/>
          <w:sz w:val="30"/>
          <w:szCs w:val="30"/>
          <w:lang w:val="uk-UA"/>
        </w:rPr>
        <w:t xml:space="preserve"> </w:t>
      </w:r>
      <w:r w:rsidRPr="00077DF6">
        <w:rPr>
          <w:rStyle w:val="Strong"/>
          <w:b w:val="0"/>
          <w:sz w:val="30"/>
          <w:szCs w:val="30"/>
        </w:rPr>
        <w:t>University</w:t>
      </w:r>
      <w:r w:rsidRPr="00077DF6">
        <w:rPr>
          <w:rStyle w:val="Strong"/>
          <w:b w:val="0"/>
          <w:sz w:val="30"/>
          <w:szCs w:val="30"/>
          <w:lang w:val="uk-UA"/>
        </w:rPr>
        <w:t xml:space="preserve"> </w:t>
      </w:r>
      <w:r w:rsidRPr="00077DF6">
        <w:rPr>
          <w:rStyle w:val="Strong"/>
          <w:b w:val="0"/>
          <w:sz w:val="30"/>
          <w:szCs w:val="30"/>
        </w:rPr>
        <w:t>of</w:t>
      </w:r>
      <w:r w:rsidRPr="00077DF6">
        <w:rPr>
          <w:rStyle w:val="Strong"/>
          <w:b w:val="0"/>
          <w:sz w:val="30"/>
          <w:szCs w:val="30"/>
          <w:lang w:val="uk-UA"/>
        </w:rPr>
        <w:t xml:space="preserve"> </w:t>
      </w:r>
      <w:r w:rsidRPr="00077DF6">
        <w:rPr>
          <w:rStyle w:val="Strong"/>
          <w:b w:val="0"/>
          <w:sz w:val="30"/>
          <w:szCs w:val="30"/>
        </w:rPr>
        <w:t>Applied</w:t>
      </w:r>
      <w:r w:rsidRPr="00077DF6">
        <w:rPr>
          <w:rStyle w:val="Strong"/>
          <w:b w:val="0"/>
          <w:sz w:val="30"/>
          <w:szCs w:val="30"/>
          <w:lang w:val="uk-UA"/>
        </w:rPr>
        <w:t xml:space="preserve"> </w:t>
      </w:r>
      <w:r w:rsidRPr="00077DF6">
        <w:rPr>
          <w:rStyle w:val="Strong"/>
          <w:b w:val="0"/>
          <w:sz w:val="30"/>
          <w:szCs w:val="30"/>
        </w:rPr>
        <w:t>Sciences</w:t>
      </w:r>
      <w:r w:rsidRPr="00077DF6">
        <w:rPr>
          <w:rStyle w:val="Strong"/>
          <w:b w:val="0"/>
          <w:sz w:val="30"/>
          <w:szCs w:val="30"/>
          <w:lang w:val="uk-UA"/>
        </w:rPr>
        <w:t xml:space="preserve">). Це зразки також перещеплених ялинових </w:t>
      </w:r>
      <w:r w:rsidRPr="00077DF6">
        <w:rPr>
          <w:rStyle w:val="Strong"/>
          <w:b w:val="0"/>
          <w:sz w:val="30"/>
          <w:szCs w:val="30"/>
        </w:rPr>
        <w:t>WB</w:t>
      </w:r>
      <w:r w:rsidRPr="00077DF6">
        <w:rPr>
          <w:rStyle w:val="Strong"/>
          <w:b w:val="0"/>
          <w:sz w:val="30"/>
          <w:szCs w:val="30"/>
          <w:lang w:val="uk-UA"/>
        </w:rPr>
        <w:t xml:space="preserve"> до 20 річного віку, відібрані на території Литви. Це не лише щільні карликові рослини, але й пірамідальні і дуже ефектна плакуча ялина звичайна. </w:t>
      </w:r>
    </w:p>
    <w:p w:rsidR="005F711B" w:rsidRDefault="005F711B" w:rsidP="003902CB">
      <w:pPr>
        <w:pStyle w:val="20"/>
        <w:shd w:val="clear" w:color="auto" w:fill="auto"/>
        <w:spacing w:line="276" w:lineRule="auto"/>
        <w:ind w:firstLine="454"/>
        <w:rPr>
          <w:rStyle w:val="Strong"/>
          <w:b w:val="0"/>
          <w:sz w:val="30"/>
          <w:szCs w:val="30"/>
          <w:lang w:val="uk-UA"/>
        </w:rPr>
      </w:pPr>
      <w:r w:rsidRPr="00077DF6">
        <w:rPr>
          <w:rStyle w:val="Strong"/>
          <w:b w:val="0"/>
          <w:sz w:val="30"/>
          <w:szCs w:val="30"/>
          <w:lang w:val="uk-UA"/>
        </w:rPr>
        <w:t xml:space="preserve">В Томську створено архів </w:t>
      </w:r>
      <w:r w:rsidRPr="00077DF6">
        <w:rPr>
          <w:rStyle w:val="Strong"/>
          <w:b w:val="0"/>
          <w:sz w:val="30"/>
          <w:szCs w:val="30"/>
        </w:rPr>
        <w:t>WB</w:t>
      </w:r>
      <w:r w:rsidRPr="00077DF6">
        <w:rPr>
          <w:rStyle w:val="Strong"/>
          <w:b w:val="0"/>
          <w:sz w:val="30"/>
          <w:szCs w:val="30"/>
          <w:lang w:val="ru-RU"/>
        </w:rPr>
        <w:t xml:space="preserve"> </w:t>
      </w:r>
      <w:r w:rsidRPr="00077DF6">
        <w:rPr>
          <w:rStyle w:val="Strong"/>
          <w:b w:val="0"/>
          <w:sz w:val="30"/>
          <w:szCs w:val="30"/>
          <w:lang w:val="uk-UA"/>
        </w:rPr>
        <w:t xml:space="preserve">на території стаціонару «Кедр» </w:t>
      </w:r>
      <w:r w:rsidRPr="00077DF6">
        <w:rPr>
          <w:rStyle w:val="Strong"/>
          <w:b w:val="0"/>
          <w:sz w:val="30"/>
          <w:szCs w:val="30"/>
          <w:lang w:val="ru-RU"/>
        </w:rPr>
        <w:t>(</w:t>
      </w:r>
      <w:r w:rsidRPr="00077DF6">
        <w:rPr>
          <w:rStyle w:val="Strong"/>
          <w:b w:val="0"/>
          <w:sz w:val="30"/>
          <w:szCs w:val="30"/>
          <w:lang w:val="uk-UA"/>
        </w:rPr>
        <w:t>Інститут моніторингу кліматичних та екологічних систем Сибірського відділення РАН</w:t>
      </w:r>
      <w:r w:rsidRPr="00077DF6">
        <w:rPr>
          <w:rStyle w:val="Strong"/>
          <w:b w:val="0"/>
          <w:sz w:val="30"/>
          <w:szCs w:val="30"/>
          <w:lang w:val="ru-RU"/>
        </w:rPr>
        <w:t>)</w:t>
      </w:r>
      <w:r w:rsidRPr="00077DF6">
        <w:rPr>
          <w:rStyle w:val="Strong"/>
          <w:b w:val="0"/>
          <w:sz w:val="30"/>
          <w:szCs w:val="30"/>
          <w:lang w:val="uk-UA"/>
        </w:rPr>
        <w:t xml:space="preserve">.  Більшість рослин відібрані із </w:t>
      </w:r>
      <w:r w:rsidRPr="00077DF6">
        <w:rPr>
          <w:rStyle w:val="Strong"/>
          <w:b w:val="0"/>
          <w:i/>
          <w:sz w:val="30"/>
          <w:szCs w:val="30"/>
        </w:rPr>
        <w:t>Pinus</w:t>
      </w:r>
      <w:r w:rsidRPr="00077DF6">
        <w:rPr>
          <w:rStyle w:val="Strong"/>
          <w:b w:val="0"/>
          <w:i/>
          <w:sz w:val="30"/>
          <w:szCs w:val="30"/>
          <w:lang w:val="uk-UA"/>
        </w:rPr>
        <w:t xml:space="preserve"> </w:t>
      </w:r>
      <w:r w:rsidRPr="00077DF6">
        <w:rPr>
          <w:rStyle w:val="Strong"/>
          <w:b w:val="0"/>
          <w:i/>
          <w:sz w:val="30"/>
          <w:szCs w:val="30"/>
        </w:rPr>
        <w:t>sibirica</w:t>
      </w:r>
      <w:r w:rsidRPr="00077DF6">
        <w:rPr>
          <w:rStyle w:val="Strong"/>
          <w:b w:val="0"/>
          <w:i/>
          <w:sz w:val="30"/>
          <w:szCs w:val="30"/>
          <w:lang w:val="uk-UA"/>
        </w:rPr>
        <w:t xml:space="preserve"> </w:t>
      </w:r>
      <w:r w:rsidRPr="00077DF6">
        <w:rPr>
          <w:rStyle w:val="Strong"/>
          <w:b w:val="0"/>
          <w:sz w:val="30"/>
          <w:szCs w:val="30"/>
        </w:rPr>
        <w:t>Du</w:t>
      </w:r>
      <w:r w:rsidRPr="00077DF6">
        <w:rPr>
          <w:rStyle w:val="Strong"/>
          <w:b w:val="0"/>
          <w:sz w:val="30"/>
          <w:szCs w:val="30"/>
          <w:lang w:val="uk-UA"/>
        </w:rPr>
        <w:t xml:space="preserve"> </w:t>
      </w:r>
      <w:r w:rsidRPr="00077DF6">
        <w:rPr>
          <w:rStyle w:val="Strong"/>
          <w:b w:val="0"/>
          <w:sz w:val="30"/>
          <w:szCs w:val="30"/>
        </w:rPr>
        <w:t>Tour</w:t>
      </w:r>
      <w:r w:rsidRPr="00077DF6">
        <w:rPr>
          <w:rStyle w:val="Strong"/>
          <w:b w:val="0"/>
          <w:sz w:val="30"/>
          <w:szCs w:val="30"/>
          <w:lang w:val="uk-UA"/>
        </w:rPr>
        <w:t xml:space="preserve">. Тут є також зразки </w:t>
      </w:r>
      <w:r w:rsidRPr="00077DF6">
        <w:rPr>
          <w:rStyle w:val="Strong"/>
          <w:b w:val="0"/>
          <w:i/>
          <w:sz w:val="30"/>
          <w:szCs w:val="30"/>
        </w:rPr>
        <w:t>Picea</w:t>
      </w:r>
      <w:r w:rsidRPr="00077DF6">
        <w:rPr>
          <w:rStyle w:val="Strong"/>
          <w:b w:val="0"/>
          <w:i/>
          <w:sz w:val="30"/>
          <w:szCs w:val="30"/>
          <w:lang w:val="uk-UA"/>
        </w:rPr>
        <w:t xml:space="preserve"> </w:t>
      </w:r>
      <w:r w:rsidRPr="00077DF6">
        <w:rPr>
          <w:rStyle w:val="Strong"/>
          <w:b w:val="0"/>
          <w:i/>
          <w:sz w:val="30"/>
          <w:szCs w:val="30"/>
        </w:rPr>
        <w:t>obovata</w:t>
      </w:r>
      <w:r w:rsidRPr="00077DF6">
        <w:rPr>
          <w:rStyle w:val="Strong"/>
          <w:b w:val="0"/>
          <w:sz w:val="30"/>
          <w:szCs w:val="30"/>
          <w:lang w:val="uk-UA"/>
        </w:rPr>
        <w:t xml:space="preserve"> Ledeb., </w:t>
      </w:r>
      <w:r w:rsidRPr="00077DF6">
        <w:rPr>
          <w:rStyle w:val="Strong"/>
          <w:b w:val="0"/>
          <w:i/>
          <w:sz w:val="30"/>
          <w:szCs w:val="30"/>
        </w:rPr>
        <w:t>Larix</w:t>
      </w:r>
      <w:r w:rsidRPr="00077DF6">
        <w:rPr>
          <w:rStyle w:val="Strong"/>
          <w:b w:val="0"/>
          <w:i/>
          <w:sz w:val="30"/>
          <w:szCs w:val="30"/>
          <w:lang w:val="uk-UA"/>
        </w:rPr>
        <w:t xml:space="preserve"> </w:t>
      </w:r>
      <w:r w:rsidRPr="00077DF6">
        <w:rPr>
          <w:rStyle w:val="Strong"/>
          <w:b w:val="0"/>
          <w:i/>
          <w:sz w:val="30"/>
          <w:szCs w:val="30"/>
        </w:rPr>
        <w:t>sibirica</w:t>
      </w:r>
      <w:r w:rsidRPr="00077DF6">
        <w:rPr>
          <w:rStyle w:val="Strong"/>
          <w:b w:val="0"/>
          <w:i/>
          <w:sz w:val="30"/>
          <w:szCs w:val="30"/>
          <w:lang w:val="uk-UA"/>
        </w:rPr>
        <w:t xml:space="preserve"> </w:t>
      </w:r>
      <w:r w:rsidRPr="00077DF6">
        <w:rPr>
          <w:rStyle w:val="Strong"/>
          <w:b w:val="0"/>
          <w:sz w:val="30"/>
          <w:szCs w:val="30"/>
        </w:rPr>
        <w:t>Ledeb</w:t>
      </w:r>
      <w:r w:rsidRPr="00077DF6">
        <w:rPr>
          <w:rStyle w:val="Strong"/>
          <w:b w:val="0"/>
          <w:sz w:val="30"/>
          <w:szCs w:val="30"/>
          <w:lang w:val="uk-UA"/>
        </w:rPr>
        <w:t xml:space="preserve">., </w:t>
      </w:r>
      <w:r w:rsidRPr="00077DF6">
        <w:rPr>
          <w:rStyle w:val="Strong"/>
          <w:b w:val="0"/>
          <w:i/>
          <w:sz w:val="30"/>
          <w:szCs w:val="30"/>
        </w:rPr>
        <w:t>Abies</w:t>
      </w:r>
      <w:r w:rsidRPr="00077DF6">
        <w:rPr>
          <w:rStyle w:val="Strong"/>
          <w:b w:val="0"/>
          <w:i/>
          <w:sz w:val="30"/>
          <w:szCs w:val="30"/>
          <w:lang w:val="uk-UA"/>
        </w:rPr>
        <w:t xml:space="preserve"> </w:t>
      </w:r>
      <w:r w:rsidRPr="00077DF6">
        <w:rPr>
          <w:rStyle w:val="Strong"/>
          <w:b w:val="0"/>
          <w:i/>
          <w:sz w:val="30"/>
          <w:szCs w:val="30"/>
        </w:rPr>
        <w:t>sibirica</w:t>
      </w:r>
      <w:r w:rsidRPr="00077DF6">
        <w:rPr>
          <w:rStyle w:val="Strong"/>
          <w:b w:val="0"/>
          <w:i/>
          <w:sz w:val="30"/>
          <w:szCs w:val="30"/>
          <w:lang w:val="uk-UA"/>
        </w:rPr>
        <w:t xml:space="preserve"> </w:t>
      </w:r>
      <w:r w:rsidRPr="00077DF6">
        <w:rPr>
          <w:rStyle w:val="Strong"/>
          <w:b w:val="0"/>
          <w:sz w:val="30"/>
          <w:szCs w:val="30"/>
        </w:rPr>
        <w:t>Ledeb</w:t>
      </w:r>
      <w:r w:rsidRPr="00077DF6">
        <w:rPr>
          <w:rStyle w:val="Strong"/>
          <w:b w:val="0"/>
          <w:sz w:val="30"/>
          <w:szCs w:val="30"/>
          <w:lang w:val="uk-UA"/>
        </w:rPr>
        <w:t xml:space="preserve">. Сосна сибірська відбирається не лише на декоративність, але і для створення невисоких сортів з гарною генеративною здатністю. В 2010 р. Михайло Ямбуров захистив кандидатську дисертацію з ботаніки про особливості морфогенезу брунькових соматичних мутацій на соснових </w:t>
      </w:r>
      <w:r w:rsidRPr="00077DF6">
        <w:rPr>
          <w:rStyle w:val="Strong"/>
          <w:b w:val="0"/>
          <w:sz w:val="30"/>
          <w:szCs w:val="30"/>
          <w:lang w:val="ru-RU"/>
        </w:rPr>
        <w:t>[</w:t>
      </w:r>
      <w:r w:rsidRPr="00077DF6">
        <w:rPr>
          <w:rStyle w:val="Strong"/>
          <w:b w:val="0"/>
          <w:sz w:val="30"/>
          <w:szCs w:val="30"/>
          <w:lang w:val="uk-UA"/>
        </w:rPr>
        <w:t>5</w:t>
      </w:r>
      <w:r w:rsidRPr="00077DF6">
        <w:rPr>
          <w:rStyle w:val="Strong"/>
          <w:b w:val="0"/>
          <w:sz w:val="30"/>
          <w:szCs w:val="30"/>
          <w:lang w:val="ru-RU"/>
        </w:rPr>
        <w:t>]</w:t>
      </w:r>
      <w:r w:rsidRPr="00077DF6">
        <w:rPr>
          <w:rStyle w:val="Strong"/>
          <w:b w:val="0"/>
          <w:sz w:val="30"/>
          <w:szCs w:val="30"/>
          <w:lang w:val="uk-UA"/>
        </w:rPr>
        <w:t>.</w:t>
      </w:r>
    </w:p>
    <w:p w:rsidR="005F711B" w:rsidRDefault="005F711B" w:rsidP="003902CB">
      <w:pPr>
        <w:pStyle w:val="20"/>
        <w:shd w:val="clear" w:color="auto" w:fill="auto"/>
        <w:spacing w:line="276" w:lineRule="auto"/>
        <w:ind w:firstLine="454"/>
        <w:rPr>
          <w:sz w:val="30"/>
          <w:szCs w:val="30"/>
          <w:lang w:val="uk-UA"/>
        </w:rPr>
      </w:pPr>
      <w:r w:rsidRPr="00077DF6">
        <w:rPr>
          <w:rStyle w:val="Strong"/>
          <w:b w:val="0"/>
          <w:sz w:val="30"/>
          <w:szCs w:val="30"/>
          <w:lang w:val="uk-UA"/>
        </w:rPr>
        <w:t xml:space="preserve">Генетичні особливості зразка, отриманого в результаті контрольованого мутагенезу з параметрами </w:t>
      </w:r>
      <w:r w:rsidRPr="00077DF6">
        <w:rPr>
          <w:rStyle w:val="Strong"/>
          <w:b w:val="0"/>
          <w:sz w:val="30"/>
          <w:szCs w:val="30"/>
        </w:rPr>
        <w:t>WB</w:t>
      </w:r>
      <w:r w:rsidRPr="00077DF6">
        <w:rPr>
          <w:rStyle w:val="Strong"/>
          <w:b w:val="0"/>
          <w:sz w:val="30"/>
          <w:szCs w:val="30"/>
          <w:lang w:val="uk-UA"/>
        </w:rPr>
        <w:t xml:space="preserve">, висвітлено  у статті співробітників УкрНДІЛГА (м.Харків). </w:t>
      </w:r>
      <w:r w:rsidRPr="00077DF6">
        <w:rPr>
          <w:sz w:val="30"/>
          <w:szCs w:val="30"/>
          <w:lang w:val="uk-UA"/>
        </w:rPr>
        <w:t xml:space="preserve">В результаті дослідів із впливу супермутагену </w:t>
      </w:r>
      <w:r w:rsidRPr="00077DF6">
        <w:rPr>
          <w:sz w:val="30"/>
          <w:szCs w:val="30"/>
        </w:rPr>
        <w:t>N</w:t>
      </w:r>
      <w:r w:rsidRPr="00077DF6">
        <w:rPr>
          <w:sz w:val="30"/>
          <w:szCs w:val="30"/>
          <w:lang w:val="uk-UA"/>
        </w:rPr>
        <w:t xml:space="preserve">-нітрозодиметилмочевиною (НДММ) в концентрації </w:t>
      </w:r>
      <w:r>
        <w:rPr>
          <w:sz w:val="30"/>
          <w:szCs w:val="30"/>
          <w:lang w:val="uk-UA"/>
        </w:rPr>
        <w:br/>
      </w:r>
      <w:r w:rsidRPr="00077DF6">
        <w:rPr>
          <w:sz w:val="30"/>
          <w:szCs w:val="30"/>
          <w:lang w:val="uk-UA"/>
        </w:rPr>
        <w:t>0,05 % на насіння сосни звичайної були отримані сіянці типу «відьминої мітли». Отримані рослини виявились трисоміками (2</w:t>
      </w:r>
      <w:r w:rsidRPr="00077DF6">
        <w:rPr>
          <w:sz w:val="30"/>
          <w:szCs w:val="30"/>
        </w:rPr>
        <w:t>n</w:t>
      </w:r>
      <w:r w:rsidRPr="00077DF6">
        <w:rPr>
          <w:sz w:val="30"/>
          <w:szCs w:val="30"/>
          <w:lang w:val="uk-UA"/>
        </w:rPr>
        <w:t xml:space="preserve">=24+1). Для таких рослин є закономірним зміни фенотипу </w:t>
      </w:r>
      <w:r w:rsidRPr="00077DF6">
        <w:rPr>
          <w:sz w:val="30"/>
          <w:szCs w:val="30"/>
          <w:lang w:val="ru-RU"/>
        </w:rPr>
        <w:t>[</w:t>
      </w:r>
      <w:r w:rsidRPr="00077DF6">
        <w:rPr>
          <w:sz w:val="30"/>
          <w:szCs w:val="30"/>
          <w:lang w:val="uk-UA"/>
        </w:rPr>
        <w:t>2</w:t>
      </w:r>
      <w:r w:rsidRPr="00077DF6">
        <w:rPr>
          <w:sz w:val="30"/>
          <w:szCs w:val="30"/>
          <w:lang w:val="ru-RU"/>
        </w:rPr>
        <w:t>]</w:t>
      </w:r>
      <w:r w:rsidRPr="00077DF6">
        <w:rPr>
          <w:sz w:val="30"/>
          <w:szCs w:val="30"/>
          <w:lang w:val="uk-UA"/>
        </w:rPr>
        <w:t>.</w:t>
      </w:r>
    </w:p>
    <w:p w:rsidR="005F711B" w:rsidRDefault="005F711B" w:rsidP="003902CB">
      <w:pPr>
        <w:pStyle w:val="20"/>
        <w:shd w:val="clear" w:color="auto" w:fill="auto"/>
        <w:spacing w:line="276" w:lineRule="auto"/>
        <w:ind w:firstLine="454"/>
        <w:rPr>
          <w:sz w:val="30"/>
          <w:szCs w:val="30"/>
          <w:lang w:val="uk-UA"/>
        </w:rPr>
      </w:pPr>
      <w:r w:rsidRPr="00077DF6">
        <w:rPr>
          <w:sz w:val="30"/>
          <w:szCs w:val="30"/>
          <w:lang w:val="uk-UA"/>
        </w:rPr>
        <w:t xml:space="preserve">Нашою метою був відбір </w:t>
      </w:r>
      <w:r w:rsidRPr="00077DF6">
        <w:rPr>
          <w:sz w:val="30"/>
          <w:szCs w:val="30"/>
        </w:rPr>
        <w:t>WB</w:t>
      </w:r>
      <w:r w:rsidRPr="00077DF6">
        <w:rPr>
          <w:sz w:val="30"/>
          <w:szCs w:val="30"/>
          <w:lang w:val="uk-UA"/>
        </w:rPr>
        <w:t xml:space="preserve"> на шпилькових рослинах, встановлення специфічних ознак, спостереження за щепленими рослинами. Кінцевою метою є опис зразків як нових українських культиварів. </w:t>
      </w:r>
    </w:p>
    <w:p w:rsidR="005F711B" w:rsidRDefault="005F711B" w:rsidP="003902CB">
      <w:pPr>
        <w:pStyle w:val="20"/>
        <w:shd w:val="clear" w:color="auto" w:fill="auto"/>
        <w:spacing w:line="276" w:lineRule="auto"/>
        <w:ind w:firstLine="454"/>
        <w:rPr>
          <w:sz w:val="30"/>
          <w:szCs w:val="30"/>
          <w:lang w:val="uk-UA"/>
        </w:rPr>
      </w:pPr>
      <w:r w:rsidRPr="00077DF6">
        <w:rPr>
          <w:sz w:val="30"/>
          <w:szCs w:val="30"/>
          <w:lang w:val="uk-UA"/>
        </w:rPr>
        <w:t xml:space="preserve">В Україні в колекціях ботанічних садів є карликовий зразок ялини звичайної </w:t>
      </w:r>
      <w:r w:rsidRPr="00077DF6">
        <w:rPr>
          <w:i/>
          <w:sz w:val="30"/>
          <w:szCs w:val="30"/>
        </w:rPr>
        <w:t>P</w:t>
      </w:r>
      <w:r w:rsidRPr="00077DF6">
        <w:rPr>
          <w:i/>
          <w:sz w:val="30"/>
          <w:szCs w:val="30"/>
          <w:lang w:val="uk-UA"/>
        </w:rPr>
        <w:t xml:space="preserve">. </w:t>
      </w:r>
      <w:r w:rsidRPr="00077DF6">
        <w:rPr>
          <w:i/>
          <w:sz w:val="30"/>
          <w:szCs w:val="30"/>
        </w:rPr>
        <w:t>abies</w:t>
      </w:r>
      <w:r w:rsidRPr="00077DF6">
        <w:rPr>
          <w:sz w:val="30"/>
          <w:szCs w:val="30"/>
          <w:lang w:val="uk-UA"/>
        </w:rPr>
        <w:t xml:space="preserve"> ‘</w:t>
      </w:r>
      <w:r w:rsidRPr="00077DF6">
        <w:rPr>
          <w:sz w:val="30"/>
          <w:szCs w:val="30"/>
        </w:rPr>
        <w:t>Boberskii</w:t>
      </w:r>
      <w:r w:rsidRPr="00077DF6">
        <w:rPr>
          <w:sz w:val="30"/>
          <w:szCs w:val="30"/>
          <w:lang w:val="uk-UA"/>
        </w:rPr>
        <w:t xml:space="preserve">’, який відібраний в 70-х роках </w:t>
      </w:r>
      <w:r>
        <w:rPr>
          <w:sz w:val="30"/>
          <w:szCs w:val="30"/>
          <w:lang w:val="uk-UA"/>
        </w:rPr>
        <w:br/>
      </w:r>
      <w:r w:rsidRPr="00077DF6">
        <w:rPr>
          <w:sz w:val="30"/>
          <w:szCs w:val="30"/>
          <w:lang w:val="uk-UA"/>
        </w:rPr>
        <w:t xml:space="preserve">Ю.Ю. Боберським у Карпатах. Невідомо чи був він відібраний із </w:t>
      </w:r>
      <w:r w:rsidRPr="00077DF6">
        <w:rPr>
          <w:sz w:val="30"/>
          <w:szCs w:val="30"/>
        </w:rPr>
        <w:t>WB</w:t>
      </w:r>
      <w:r w:rsidRPr="00077DF6">
        <w:rPr>
          <w:sz w:val="30"/>
          <w:szCs w:val="30"/>
          <w:lang w:val="uk-UA"/>
        </w:rPr>
        <w:t>, але за всіма ознаками це соматична мутація. Багаторічне культивування цієї селекційної форми дозволяє вважати, що цей зразок пройшов сортовипробування і може реєструватись як культивар. Ця ялинка має чітку ширококонічну форму крони, довжину річного приросту 7</w:t>
      </w:r>
      <w:r w:rsidRPr="00077DF6">
        <w:rPr>
          <w:sz w:val="30"/>
          <w:szCs w:val="30"/>
          <w:lang w:val="ru-RU"/>
        </w:rPr>
        <w:t xml:space="preserve"> </w:t>
      </w:r>
      <w:r w:rsidRPr="00077DF6">
        <w:rPr>
          <w:sz w:val="30"/>
          <w:szCs w:val="30"/>
          <w:lang w:val="uk-UA"/>
        </w:rPr>
        <w:t>±</w:t>
      </w:r>
      <w:r w:rsidRPr="00077DF6">
        <w:rPr>
          <w:sz w:val="30"/>
          <w:szCs w:val="30"/>
          <w:lang w:val="ru-RU"/>
        </w:rPr>
        <w:t xml:space="preserve"> </w:t>
      </w:r>
      <w:r w:rsidRPr="00077DF6">
        <w:rPr>
          <w:sz w:val="30"/>
          <w:szCs w:val="30"/>
          <w:lang w:val="uk-UA"/>
        </w:rPr>
        <w:t>0,3 см, довжину хвої –7-9 см. 30 річні рослини досягають 1,3-1,5 м у висоту [</w:t>
      </w:r>
      <w:r w:rsidRPr="00077DF6">
        <w:rPr>
          <w:sz w:val="30"/>
          <w:szCs w:val="30"/>
          <w:lang w:val="ru-RU"/>
        </w:rPr>
        <w:t>4</w:t>
      </w:r>
      <w:r w:rsidRPr="00077DF6">
        <w:rPr>
          <w:sz w:val="30"/>
          <w:szCs w:val="30"/>
          <w:lang w:val="uk-UA"/>
        </w:rPr>
        <w:t>].</w:t>
      </w:r>
    </w:p>
    <w:p w:rsidR="005F711B" w:rsidRDefault="005F711B" w:rsidP="003902CB">
      <w:pPr>
        <w:pStyle w:val="20"/>
        <w:shd w:val="clear" w:color="auto" w:fill="auto"/>
        <w:spacing w:line="276" w:lineRule="auto"/>
        <w:ind w:firstLine="454"/>
        <w:rPr>
          <w:sz w:val="30"/>
          <w:szCs w:val="30"/>
          <w:lang w:val="uk-UA"/>
        </w:rPr>
      </w:pPr>
      <w:r w:rsidRPr="00077DF6">
        <w:rPr>
          <w:sz w:val="30"/>
          <w:szCs w:val="30"/>
          <w:lang w:val="uk-UA"/>
        </w:rPr>
        <w:t xml:space="preserve">В лісових та паркових насадженнях в Україні щороку фіксуються та відбираються </w:t>
      </w:r>
      <w:r w:rsidRPr="00077DF6">
        <w:rPr>
          <w:sz w:val="30"/>
          <w:szCs w:val="30"/>
        </w:rPr>
        <w:t>WB</w:t>
      </w:r>
      <w:r w:rsidRPr="00077DF6">
        <w:rPr>
          <w:sz w:val="30"/>
          <w:szCs w:val="30"/>
          <w:lang w:val="uk-UA"/>
        </w:rPr>
        <w:t xml:space="preserve"> із шпилькових рослин. Частіше це зразки </w:t>
      </w:r>
      <w:r w:rsidRPr="00077DF6">
        <w:rPr>
          <w:i/>
          <w:sz w:val="30"/>
          <w:szCs w:val="30"/>
        </w:rPr>
        <w:t>Pinus</w:t>
      </w:r>
      <w:r w:rsidRPr="00077DF6">
        <w:rPr>
          <w:i/>
          <w:sz w:val="30"/>
          <w:szCs w:val="30"/>
          <w:lang w:val="uk-UA"/>
        </w:rPr>
        <w:t xml:space="preserve"> </w:t>
      </w:r>
      <w:r>
        <w:rPr>
          <w:i/>
          <w:sz w:val="30"/>
          <w:szCs w:val="30"/>
          <w:lang w:val="uk-UA"/>
        </w:rPr>
        <w:br/>
      </w:r>
      <w:r w:rsidRPr="00077DF6">
        <w:rPr>
          <w:i/>
          <w:sz w:val="30"/>
          <w:szCs w:val="30"/>
        </w:rPr>
        <w:t>silvestris</w:t>
      </w:r>
      <w:r w:rsidRPr="00077DF6">
        <w:rPr>
          <w:sz w:val="30"/>
          <w:szCs w:val="30"/>
          <w:lang w:val="uk-UA"/>
        </w:rPr>
        <w:t xml:space="preserve"> </w:t>
      </w:r>
      <w:r w:rsidRPr="00077DF6">
        <w:rPr>
          <w:sz w:val="30"/>
          <w:szCs w:val="30"/>
        </w:rPr>
        <w:t>L</w:t>
      </w:r>
      <w:r w:rsidRPr="00077DF6">
        <w:rPr>
          <w:sz w:val="30"/>
          <w:szCs w:val="30"/>
          <w:lang w:val="uk-UA"/>
        </w:rPr>
        <w:t xml:space="preserve">., </w:t>
      </w:r>
      <w:r w:rsidRPr="00077DF6">
        <w:rPr>
          <w:i/>
          <w:sz w:val="30"/>
          <w:szCs w:val="30"/>
        </w:rPr>
        <w:t>P</w:t>
      </w:r>
      <w:r w:rsidRPr="00077DF6">
        <w:rPr>
          <w:i/>
          <w:sz w:val="30"/>
          <w:szCs w:val="30"/>
          <w:lang w:val="uk-UA"/>
        </w:rPr>
        <w:t xml:space="preserve">. </w:t>
      </w:r>
      <w:r w:rsidRPr="00077DF6">
        <w:rPr>
          <w:i/>
          <w:sz w:val="30"/>
          <w:szCs w:val="30"/>
        </w:rPr>
        <w:t>abies</w:t>
      </w:r>
      <w:r w:rsidRPr="00077DF6">
        <w:rPr>
          <w:i/>
          <w:sz w:val="30"/>
          <w:szCs w:val="30"/>
          <w:lang w:val="uk-UA"/>
        </w:rPr>
        <w:t>.</w:t>
      </w:r>
      <w:r w:rsidRPr="00077DF6">
        <w:rPr>
          <w:sz w:val="30"/>
          <w:szCs w:val="30"/>
          <w:lang w:val="uk-UA"/>
        </w:rPr>
        <w:t xml:space="preserve"> Іноді зустрічаються </w:t>
      </w:r>
      <w:r w:rsidRPr="00077DF6">
        <w:rPr>
          <w:sz w:val="30"/>
          <w:szCs w:val="30"/>
        </w:rPr>
        <w:t>WB</w:t>
      </w:r>
      <w:r w:rsidRPr="00077DF6">
        <w:rPr>
          <w:sz w:val="30"/>
          <w:szCs w:val="30"/>
          <w:lang w:val="uk-UA"/>
        </w:rPr>
        <w:t xml:space="preserve"> на інших видах ялин чи сосен, ялицях, модринах, ялівцях. Не було жодного зразка тису ягідного та сосни кедрової європейської.</w:t>
      </w:r>
    </w:p>
    <w:p w:rsidR="005F711B" w:rsidRDefault="005F711B" w:rsidP="003902CB">
      <w:pPr>
        <w:pStyle w:val="20"/>
        <w:shd w:val="clear" w:color="auto" w:fill="auto"/>
        <w:spacing w:line="276" w:lineRule="auto"/>
        <w:ind w:firstLine="454"/>
        <w:rPr>
          <w:sz w:val="30"/>
          <w:szCs w:val="30"/>
          <w:lang w:val="uk-UA"/>
        </w:rPr>
      </w:pPr>
      <w:r w:rsidRPr="00077DF6">
        <w:rPr>
          <w:sz w:val="30"/>
          <w:szCs w:val="30"/>
          <w:lang w:val="uk-UA"/>
        </w:rPr>
        <w:t xml:space="preserve">Діагностичними ознаками для ідентифікації зразків ялин виявились довжина річного пагону, довжина та щільність хвої, розмір та форма бруньок, кількість бруньок на однорічному пагоні [3,4]. Не всі перещеплені зразки </w:t>
      </w:r>
      <w:r w:rsidRPr="00077DF6">
        <w:rPr>
          <w:sz w:val="30"/>
          <w:szCs w:val="30"/>
        </w:rPr>
        <w:t>WB</w:t>
      </w:r>
      <w:r w:rsidRPr="00912DC6">
        <w:rPr>
          <w:sz w:val="30"/>
          <w:szCs w:val="30"/>
          <w:lang w:val="uk-UA"/>
        </w:rPr>
        <w:t xml:space="preserve"> </w:t>
      </w:r>
      <w:r w:rsidRPr="00077DF6">
        <w:rPr>
          <w:sz w:val="30"/>
          <w:szCs w:val="30"/>
          <w:lang w:val="uk-UA"/>
        </w:rPr>
        <w:t xml:space="preserve">копіюють розміри первинних зразків. Іноді, особливо у перший рік після щеплення, формується більший приріст. Найкращі мутанти за 7-10 років можливо оцінити і описати достовірно за вищенаведеною схемою. Наприклад, зразки, ялини ситхінської, щеплені у </w:t>
      </w:r>
      <w:r w:rsidRPr="00077DF6">
        <w:rPr>
          <w:sz w:val="30"/>
          <w:szCs w:val="30"/>
          <w:lang w:val="uk-UA"/>
        </w:rPr>
        <w:br/>
        <w:t>2010 році, що мали річний приріст 6 ± 0,4 см, у 2017 р. приросли на 7,0-8,0 см, мають правильну, щільну, кулясту форму.</w:t>
      </w:r>
    </w:p>
    <w:p w:rsidR="005F711B" w:rsidRPr="00077DF6" w:rsidRDefault="005F711B" w:rsidP="003902CB">
      <w:pPr>
        <w:pStyle w:val="20"/>
        <w:shd w:val="clear" w:color="auto" w:fill="auto"/>
        <w:spacing w:line="276" w:lineRule="auto"/>
        <w:ind w:firstLine="454"/>
        <w:rPr>
          <w:sz w:val="30"/>
          <w:szCs w:val="30"/>
          <w:lang w:val="uk-UA"/>
        </w:rPr>
      </w:pPr>
      <w:r w:rsidRPr="00077DF6">
        <w:rPr>
          <w:b/>
          <w:sz w:val="30"/>
          <w:szCs w:val="30"/>
          <w:lang w:val="uk-UA"/>
        </w:rPr>
        <w:t>Висновки.</w:t>
      </w:r>
      <w:r w:rsidRPr="00077DF6">
        <w:rPr>
          <w:sz w:val="30"/>
          <w:szCs w:val="30"/>
          <w:lang w:val="uk-UA"/>
        </w:rPr>
        <w:t xml:space="preserve"> Діагностичними ознаками зразків для відбору нових культиварів із родини </w:t>
      </w:r>
      <w:r w:rsidRPr="00077DF6">
        <w:rPr>
          <w:i/>
          <w:sz w:val="30"/>
          <w:szCs w:val="30"/>
        </w:rPr>
        <w:t>Pinaceae</w:t>
      </w:r>
      <w:r w:rsidRPr="00077DF6">
        <w:rPr>
          <w:sz w:val="30"/>
          <w:szCs w:val="30"/>
          <w:lang w:val="uk-UA"/>
        </w:rPr>
        <w:t xml:space="preserve"> є довжина річного приросту, хвої, розмір та форма бруньок, кількість бруньок на однорічному пагоні. Зразки необхідно спостерігати 7-10 років після перещеплення, щоб зробити висновок про їхню селекційну цінність.</w:t>
      </w:r>
    </w:p>
    <w:p w:rsidR="005F711B" w:rsidRDefault="005F711B" w:rsidP="003902CB">
      <w:pPr>
        <w:spacing w:line="276" w:lineRule="auto"/>
        <w:ind w:firstLine="567"/>
        <w:jc w:val="center"/>
        <w:rPr>
          <w:sz w:val="30"/>
          <w:szCs w:val="30"/>
        </w:rPr>
      </w:pPr>
    </w:p>
    <w:p w:rsidR="005F711B" w:rsidRDefault="005F711B" w:rsidP="003902CB">
      <w:pPr>
        <w:spacing w:line="276" w:lineRule="auto"/>
        <w:ind w:firstLine="567"/>
        <w:jc w:val="center"/>
        <w:rPr>
          <w:sz w:val="30"/>
          <w:szCs w:val="30"/>
        </w:rPr>
      </w:pPr>
    </w:p>
    <w:p w:rsidR="005F711B" w:rsidRDefault="005F711B" w:rsidP="003902CB">
      <w:pPr>
        <w:spacing w:line="276" w:lineRule="auto"/>
        <w:ind w:firstLine="567"/>
        <w:jc w:val="center"/>
        <w:rPr>
          <w:sz w:val="30"/>
          <w:szCs w:val="30"/>
        </w:rPr>
      </w:pPr>
    </w:p>
    <w:p w:rsidR="005F711B" w:rsidRPr="00077DF6" w:rsidRDefault="005F711B" w:rsidP="003902CB">
      <w:pPr>
        <w:spacing w:line="276" w:lineRule="auto"/>
        <w:ind w:firstLine="567"/>
        <w:jc w:val="center"/>
        <w:rPr>
          <w:sz w:val="30"/>
          <w:szCs w:val="30"/>
        </w:rPr>
      </w:pPr>
      <w:r w:rsidRPr="00077DF6">
        <w:rPr>
          <w:sz w:val="30"/>
          <w:szCs w:val="30"/>
        </w:rPr>
        <w:t>Список використаних джерел</w:t>
      </w:r>
    </w:p>
    <w:p w:rsidR="005F711B" w:rsidRPr="00077DF6" w:rsidRDefault="005F711B" w:rsidP="003902CB">
      <w:pPr>
        <w:numPr>
          <w:ilvl w:val="0"/>
          <w:numId w:val="22"/>
        </w:numPr>
        <w:spacing w:line="276" w:lineRule="auto"/>
        <w:ind w:left="0" w:firstLine="567"/>
        <w:jc w:val="both"/>
        <w:rPr>
          <w:sz w:val="30"/>
          <w:szCs w:val="30"/>
          <w:lang w:eastAsia="ru-RU"/>
        </w:rPr>
      </w:pPr>
      <w:r w:rsidRPr="00077DF6">
        <w:rPr>
          <w:sz w:val="30"/>
          <w:szCs w:val="30"/>
          <w:lang w:val="en-US" w:eastAsia="ru-RU"/>
        </w:rPr>
        <w:t xml:space="preserve">Fordham Alfred J. Dwarf conifers from witches’-brooms / Fordham Alfred J. </w:t>
      </w:r>
      <w:r w:rsidRPr="00077DF6">
        <w:rPr>
          <w:sz w:val="30"/>
          <w:szCs w:val="30"/>
          <w:lang w:eastAsia="ru-RU"/>
        </w:rPr>
        <w:t>//</w:t>
      </w:r>
      <w:r w:rsidRPr="00077DF6">
        <w:rPr>
          <w:sz w:val="30"/>
          <w:szCs w:val="30"/>
          <w:lang w:val="en-US" w:eastAsia="ru-RU"/>
        </w:rPr>
        <w:t xml:space="preserve"> Arnoldia. – V.27, – 1967. – Numbers 4-5. – P. 29-50.</w:t>
      </w:r>
    </w:p>
    <w:p w:rsidR="005F711B" w:rsidRPr="00077DF6" w:rsidRDefault="005F711B" w:rsidP="003902CB">
      <w:pPr>
        <w:numPr>
          <w:ilvl w:val="0"/>
          <w:numId w:val="22"/>
        </w:numPr>
        <w:spacing w:line="276" w:lineRule="auto"/>
        <w:ind w:left="0" w:firstLine="567"/>
        <w:jc w:val="both"/>
        <w:rPr>
          <w:sz w:val="30"/>
          <w:szCs w:val="30"/>
          <w:lang w:eastAsia="ru-RU"/>
        </w:rPr>
      </w:pPr>
      <w:r w:rsidRPr="00077DF6">
        <w:rPr>
          <w:sz w:val="30"/>
          <w:szCs w:val="30"/>
          <w:lang w:val="ru-RU" w:eastAsia="ru-RU"/>
        </w:rPr>
        <w:t>Молотков П.И. О происхождении «ведьминой метлы» у сосны обыкновенной / П.И. Молотков,</w:t>
      </w:r>
      <w:r>
        <w:rPr>
          <w:sz w:val="30"/>
          <w:szCs w:val="30"/>
          <w:lang w:val="ru-RU" w:eastAsia="ru-RU"/>
        </w:rPr>
        <w:t xml:space="preserve"> </w:t>
      </w:r>
      <w:r w:rsidRPr="00077DF6">
        <w:rPr>
          <w:sz w:val="30"/>
          <w:szCs w:val="30"/>
          <w:lang w:val="ru-RU" w:eastAsia="ru-RU"/>
        </w:rPr>
        <w:t xml:space="preserve">О.И. Кириченко, Ю.В. Бенгус // Цитология и генетика, </w:t>
      </w:r>
      <w:r w:rsidRPr="00912DC6">
        <w:rPr>
          <w:sz w:val="30"/>
          <w:szCs w:val="30"/>
          <w:lang w:val="ru-RU" w:eastAsia="ru-RU"/>
        </w:rPr>
        <w:t>–</w:t>
      </w:r>
      <w:r w:rsidRPr="00077DF6">
        <w:rPr>
          <w:sz w:val="30"/>
          <w:szCs w:val="30"/>
          <w:lang w:val="ru-RU" w:eastAsia="ru-RU"/>
        </w:rPr>
        <w:t xml:space="preserve"> Київ, 1989.</w:t>
      </w:r>
      <w:r w:rsidRPr="00912DC6">
        <w:rPr>
          <w:sz w:val="30"/>
          <w:szCs w:val="30"/>
          <w:lang w:val="ru-RU" w:eastAsia="ru-RU"/>
        </w:rPr>
        <w:t xml:space="preserve"> –</w:t>
      </w:r>
      <w:r w:rsidRPr="00077DF6">
        <w:rPr>
          <w:sz w:val="30"/>
          <w:szCs w:val="30"/>
          <w:lang w:val="ru-RU" w:eastAsia="ru-RU"/>
        </w:rPr>
        <w:t>№4.</w:t>
      </w:r>
      <w:r w:rsidRPr="00912DC6">
        <w:rPr>
          <w:sz w:val="30"/>
          <w:szCs w:val="30"/>
          <w:lang w:val="ru-RU" w:eastAsia="ru-RU"/>
        </w:rPr>
        <w:t xml:space="preserve"> –</w:t>
      </w:r>
      <w:r w:rsidRPr="00077DF6">
        <w:rPr>
          <w:sz w:val="30"/>
          <w:szCs w:val="30"/>
          <w:lang w:val="ru-RU" w:eastAsia="ru-RU"/>
        </w:rPr>
        <w:t xml:space="preserve"> С. 14-19.</w:t>
      </w:r>
    </w:p>
    <w:p w:rsidR="005F711B" w:rsidRPr="00077DF6" w:rsidRDefault="005F711B" w:rsidP="003902CB">
      <w:pPr>
        <w:numPr>
          <w:ilvl w:val="0"/>
          <w:numId w:val="22"/>
        </w:numPr>
        <w:spacing w:line="276" w:lineRule="auto"/>
        <w:ind w:left="0" w:firstLine="567"/>
        <w:contextualSpacing/>
        <w:jc w:val="both"/>
        <w:rPr>
          <w:iCs/>
          <w:sz w:val="30"/>
          <w:szCs w:val="30"/>
        </w:rPr>
      </w:pPr>
      <w:r w:rsidRPr="00077DF6">
        <w:rPr>
          <w:sz w:val="30"/>
          <w:szCs w:val="30"/>
        </w:rPr>
        <w:t xml:space="preserve">Похильченко О.П. Відмінності в біометрії однорічних пагонів “відьминих мітел” та крони материнських дерев у двох видів роду </w:t>
      </w:r>
      <w:r w:rsidRPr="00077DF6">
        <w:rPr>
          <w:i/>
          <w:sz w:val="30"/>
          <w:szCs w:val="30"/>
          <w:lang w:val="en-US"/>
        </w:rPr>
        <w:t>Picea</w:t>
      </w:r>
      <w:r w:rsidRPr="00077DF6">
        <w:rPr>
          <w:i/>
          <w:sz w:val="30"/>
          <w:szCs w:val="30"/>
        </w:rPr>
        <w:t xml:space="preserve"> </w:t>
      </w:r>
      <w:r w:rsidRPr="00077DF6">
        <w:rPr>
          <w:sz w:val="30"/>
          <w:szCs w:val="30"/>
          <w:lang w:val="en-US"/>
        </w:rPr>
        <w:t>A</w:t>
      </w:r>
      <w:r w:rsidRPr="00077DF6">
        <w:rPr>
          <w:sz w:val="30"/>
          <w:szCs w:val="30"/>
        </w:rPr>
        <w:t xml:space="preserve">. </w:t>
      </w:r>
      <w:r w:rsidRPr="00077DF6">
        <w:rPr>
          <w:sz w:val="30"/>
          <w:szCs w:val="30"/>
          <w:lang w:val="en-US"/>
        </w:rPr>
        <w:t>Dinter</w:t>
      </w:r>
      <w:r w:rsidRPr="00077DF6">
        <w:rPr>
          <w:sz w:val="30"/>
          <w:szCs w:val="30"/>
        </w:rPr>
        <w:t>. (</w:t>
      </w:r>
      <w:r w:rsidRPr="00077DF6">
        <w:rPr>
          <w:i/>
          <w:sz w:val="30"/>
          <w:szCs w:val="30"/>
          <w:lang w:val="en-US"/>
        </w:rPr>
        <w:t>Pinacea</w:t>
      </w:r>
      <w:r w:rsidRPr="00077DF6">
        <w:rPr>
          <w:sz w:val="30"/>
          <w:szCs w:val="30"/>
        </w:rPr>
        <w:t xml:space="preserve">) / О.П. Похильченко, Н.М. Бойко // Збереження та реконструкція ботанічних садів та дендропарків в умовах сталого розвитку. Мат. </w:t>
      </w:r>
      <w:r w:rsidRPr="00077DF6">
        <w:rPr>
          <w:sz w:val="30"/>
          <w:szCs w:val="30"/>
          <w:lang w:val="en-US"/>
        </w:rPr>
        <w:t>IV</w:t>
      </w:r>
      <w:r w:rsidRPr="00077DF6">
        <w:rPr>
          <w:sz w:val="30"/>
          <w:szCs w:val="30"/>
        </w:rPr>
        <w:t xml:space="preserve"> міжн. наук. конф.</w:t>
      </w:r>
      <w:r>
        <w:rPr>
          <w:sz w:val="30"/>
          <w:szCs w:val="30"/>
        </w:rPr>
        <w:t xml:space="preserve"> до 225-</w:t>
      </w:r>
      <w:r w:rsidRPr="00077DF6">
        <w:rPr>
          <w:sz w:val="30"/>
          <w:szCs w:val="30"/>
        </w:rPr>
        <w:t xml:space="preserve">річчя дендропарку </w:t>
      </w:r>
      <w:r w:rsidRPr="00077DF6">
        <w:rPr>
          <w:sz w:val="30"/>
          <w:szCs w:val="30"/>
          <w:lang w:val="ru-RU"/>
        </w:rPr>
        <w:t>“</w:t>
      </w:r>
      <w:r w:rsidRPr="00077DF6">
        <w:rPr>
          <w:sz w:val="30"/>
          <w:szCs w:val="30"/>
        </w:rPr>
        <w:t>Олександрія</w:t>
      </w:r>
      <w:r w:rsidRPr="00077DF6">
        <w:rPr>
          <w:sz w:val="30"/>
          <w:szCs w:val="30"/>
          <w:lang w:val="ru-RU"/>
        </w:rPr>
        <w:t>”</w:t>
      </w:r>
      <w:r w:rsidRPr="00077DF6">
        <w:rPr>
          <w:sz w:val="30"/>
          <w:szCs w:val="30"/>
        </w:rPr>
        <w:t xml:space="preserve"> НАНУ</w:t>
      </w:r>
      <w:r w:rsidRPr="00077DF6">
        <w:rPr>
          <w:sz w:val="30"/>
          <w:szCs w:val="30"/>
          <w:lang w:val="ru-RU"/>
        </w:rPr>
        <w:t xml:space="preserve"> 23-26 </w:t>
      </w:r>
      <w:r w:rsidRPr="00077DF6">
        <w:rPr>
          <w:sz w:val="30"/>
          <w:szCs w:val="30"/>
        </w:rPr>
        <w:t xml:space="preserve">вересня 2013 р. </w:t>
      </w:r>
      <w:r w:rsidRPr="00077DF6">
        <w:rPr>
          <w:sz w:val="30"/>
          <w:szCs w:val="30"/>
          <w:lang w:val="ru-RU"/>
        </w:rPr>
        <w:t>–</w:t>
      </w:r>
      <w:r w:rsidRPr="00077DF6">
        <w:rPr>
          <w:sz w:val="30"/>
          <w:szCs w:val="30"/>
        </w:rPr>
        <w:t xml:space="preserve"> Біла Церква, 2013.</w:t>
      </w:r>
      <w:r w:rsidRPr="00912DC6">
        <w:rPr>
          <w:sz w:val="30"/>
          <w:szCs w:val="30"/>
          <w:lang w:val="ru-RU" w:eastAsia="ru-RU"/>
        </w:rPr>
        <w:t xml:space="preserve"> –</w:t>
      </w:r>
      <w:r w:rsidRPr="00077DF6">
        <w:rPr>
          <w:sz w:val="30"/>
          <w:szCs w:val="30"/>
        </w:rPr>
        <w:t xml:space="preserve"> С 42-44.</w:t>
      </w:r>
    </w:p>
    <w:p w:rsidR="005F711B" w:rsidRPr="00077DF6" w:rsidRDefault="005F711B" w:rsidP="003902CB">
      <w:pPr>
        <w:numPr>
          <w:ilvl w:val="0"/>
          <w:numId w:val="22"/>
        </w:numPr>
        <w:spacing w:line="276" w:lineRule="auto"/>
        <w:ind w:left="0" w:firstLine="567"/>
        <w:jc w:val="both"/>
        <w:rPr>
          <w:sz w:val="30"/>
          <w:szCs w:val="30"/>
          <w:lang w:eastAsia="ru-RU"/>
        </w:rPr>
      </w:pPr>
      <w:r w:rsidRPr="00077DF6">
        <w:rPr>
          <w:sz w:val="30"/>
          <w:szCs w:val="30"/>
          <w:lang w:eastAsia="ru-RU"/>
        </w:rPr>
        <w:t xml:space="preserve">Похильченко О.П. Відмінність культиварів </w:t>
      </w:r>
      <w:r w:rsidRPr="00077DF6">
        <w:rPr>
          <w:i/>
          <w:sz w:val="30"/>
          <w:szCs w:val="30"/>
          <w:lang w:val="en-US" w:eastAsia="ru-RU"/>
        </w:rPr>
        <w:t>Picea</w:t>
      </w:r>
      <w:r w:rsidRPr="00912DC6">
        <w:rPr>
          <w:i/>
          <w:sz w:val="30"/>
          <w:szCs w:val="30"/>
          <w:lang w:eastAsia="ru-RU"/>
        </w:rPr>
        <w:t xml:space="preserve"> </w:t>
      </w:r>
      <w:r w:rsidRPr="00077DF6">
        <w:rPr>
          <w:i/>
          <w:sz w:val="30"/>
          <w:szCs w:val="30"/>
          <w:lang w:val="en-US" w:eastAsia="ru-RU"/>
        </w:rPr>
        <w:t>abies</w:t>
      </w:r>
      <w:r w:rsidRPr="00912DC6">
        <w:rPr>
          <w:i/>
          <w:sz w:val="30"/>
          <w:szCs w:val="30"/>
          <w:lang w:eastAsia="ru-RU"/>
        </w:rPr>
        <w:t xml:space="preserve"> </w:t>
      </w:r>
      <w:r w:rsidRPr="00077DF6">
        <w:rPr>
          <w:sz w:val="30"/>
          <w:szCs w:val="30"/>
          <w:lang w:eastAsia="ru-RU"/>
        </w:rPr>
        <w:t>(L.) Karst</w:t>
      </w:r>
      <w:r w:rsidRPr="00912DC6">
        <w:rPr>
          <w:sz w:val="30"/>
          <w:szCs w:val="30"/>
          <w:lang w:eastAsia="ru-RU"/>
        </w:rPr>
        <w:t xml:space="preserve">. </w:t>
      </w:r>
      <w:r w:rsidRPr="00077DF6">
        <w:rPr>
          <w:sz w:val="30"/>
          <w:szCs w:val="30"/>
          <w:lang w:eastAsia="ru-RU"/>
        </w:rPr>
        <w:t xml:space="preserve">за біометрією вегетативних органів в колекціїї НБС НАНУ / О.П. Похильченко, Н.М. Бойко // Вісник Київського національного університету ім. Тараса Шевченка. Інтродукція та збереження рослинного біорізноманіття, </w:t>
      </w:r>
      <w:r w:rsidRPr="00912DC6">
        <w:rPr>
          <w:sz w:val="30"/>
          <w:szCs w:val="30"/>
          <w:lang w:val="ru-RU" w:eastAsia="ru-RU"/>
        </w:rPr>
        <w:t>–</w:t>
      </w:r>
      <w:r w:rsidRPr="00077DF6">
        <w:rPr>
          <w:sz w:val="30"/>
          <w:szCs w:val="30"/>
          <w:lang w:eastAsia="ru-RU"/>
        </w:rPr>
        <w:t xml:space="preserve"> Київ, 2009. – Вип. 22-24.</w:t>
      </w:r>
      <w:r w:rsidRPr="00912DC6">
        <w:rPr>
          <w:sz w:val="30"/>
          <w:szCs w:val="30"/>
          <w:lang w:val="ru-RU" w:eastAsia="ru-RU"/>
        </w:rPr>
        <w:t xml:space="preserve"> –</w:t>
      </w:r>
      <w:r w:rsidRPr="00077DF6">
        <w:rPr>
          <w:sz w:val="30"/>
          <w:szCs w:val="30"/>
          <w:lang w:eastAsia="ru-RU"/>
        </w:rPr>
        <w:t xml:space="preserve"> С. 19-21.</w:t>
      </w:r>
    </w:p>
    <w:p w:rsidR="005F711B" w:rsidRPr="00077DF6" w:rsidRDefault="005F711B" w:rsidP="003902CB">
      <w:pPr>
        <w:numPr>
          <w:ilvl w:val="0"/>
          <w:numId w:val="22"/>
        </w:numPr>
        <w:spacing w:line="276" w:lineRule="auto"/>
        <w:ind w:left="0" w:firstLine="567"/>
        <w:jc w:val="both"/>
        <w:rPr>
          <w:sz w:val="30"/>
          <w:szCs w:val="30"/>
          <w:lang w:val="ru-RU" w:eastAsia="ru-RU"/>
        </w:rPr>
      </w:pPr>
      <w:r w:rsidRPr="00077DF6">
        <w:rPr>
          <w:sz w:val="30"/>
          <w:szCs w:val="30"/>
          <w:lang w:val="ru-RU" w:eastAsia="ru-RU"/>
        </w:rPr>
        <w:t xml:space="preserve">Ямбуров М.С. / «Ведьмины метлы» мутационного типа у некоторых видов семейства </w:t>
      </w:r>
      <w:r w:rsidRPr="00077DF6">
        <w:rPr>
          <w:i/>
          <w:sz w:val="30"/>
          <w:szCs w:val="30"/>
          <w:lang w:val="en-US" w:eastAsia="ru-RU"/>
        </w:rPr>
        <w:t>PINACEAE</w:t>
      </w:r>
      <w:r w:rsidRPr="00077DF6">
        <w:rPr>
          <w:sz w:val="30"/>
          <w:szCs w:val="30"/>
          <w:lang w:val="ru-RU" w:eastAsia="ru-RU"/>
        </w:rPr>
        <w:t xml:space="preserve"> // Автореф. на соиск. уч. степ. канд. биол. наук – Томск, 2010. </w:t>
      </w:r>
      <w:r w:rsidRPr="00912DC6">
        <w:rPr>
          <w:sz w:val="30"/>
          <w:szCs w:val="30"/>
          <w:lang w:val="ru-RU" w:eastAsia="ru-RU"/>
        </w:rPr>
        <w:t>–</w:t>
      </w:r>
      <w:r w:rsidRPr="00077DF6">
        <w:rPr>
          <w:sz w:val="30"/>
          <w:szCs w:val="30"/>
          <w:lang w:val="ru-RU" w:eastAsia="ru-RU"/>
        </w:rPr>
        <w:t xml:space="preserve"> 21с. </w:t>
      </w:r>
    </w:p>
    <w:p w:rsidR="005F711B" w:rsidRDefault="005F711B" w:rsidP="003902CB">
      <w:pPr>
        <w:pStyle w:val="BodyTextIndent2"/>
        <w:widowControl w:val="0"/>
        <w:spacing w:line="276" w:lineRule="auto"/>
        <w:ind w:firstLine="561"/>
        <w:rPr>
          <w:sz w:val="30"/>
          <w:szCs w:val="30"/>
        </w:rPr>
      </w:pPr>
    </w:p>
    <w:p w:rsidR="005F711B" w:rsidRDefault="005F711B"/>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Default="005F711B" w:rsidP="00FE36CD">
      <w:pPr>
        <w:tabs>
          <w:tab w:val="left" w:pos="5712"/>
        </w:tabs>
        <w:spacing w:line="276" w:lineRule="auto"/>
        <w:jc w:val="both"/>
        <w:rPr>
          <w:sz w:val="30"/>
          <w:szCs w:val="30"/>
        </w:rPr>
      </w:pPr>
    </w:p>
    <w:p w:rsidR="005F711B" w:rsidRPr="008A4969" w:rsidRDefault="005F711B" w:rsidP="00FE36CD">
      <w:pPr>
        <w:tabs>
          <w:tab w:val="left" w:pos="5712"/>
        </w:tabs>
        <w:spacing w:line="276" w:lineRule="auto"/>
        <w:jc w:val="both"/>
        <w:rPr>
          <w:sz w:val="30"/>
          <w:szCs w:val="30"/>
        </w:rPr>
      </w:pPr>
      <w:r w:rsidRPr="008A4969">
        <w:rPr>
          <w:sz w:val="30"/>
          <w:szCs w:val="30"/>
        </w:rPr>
        <w:t>УДК 630*165</w:t>
      </w:r>
      <w:r w:rsidRPr="00665AC6">
        <w:rPr>
          <w:sz w:val="30"/>
          <w:szCs w:val="30"/>
        </w:rPr>
        <w:t>.</w:t>
      </w:r>
      <w:r w:rsidRPr="008A4969">
        <w:rPr>
          <w:sz w:val="30"/>
          <w:szCs w:val="30"/>
        </w:rPr>
        <w:t>3</w:t>
      </w:r>
    </w:p>
    <w:p w:rsidR="005F711B" w:rsidRPr="008A4969" w:rsidRDefault="005F711B" w:rsidP="00FE36CD">
      <w:pPr>
        <w:tabs>
          <w:tab w:val="left" w:pos="5712"/>
        </w:tabs>
        <w:spacing w:line="276" w:lineRule="auto"/>
        <w:jc w:val="both"/>
        <w:rPr>
          <w:sz w:val="30"/>
          <w:szCs w:val="30"/>
        </w:rPr>
      </w:pPr>
    </w:p>
    <w:p w:rsidR="005F711B" w:rsidRPr="008A4969" w:rsidRDefault="005F711B" w:rsidP="00FE36CD">
      <w:pPr>
        <w:tabs>
          <w:tab w:val="left" w:pos="5712"/>
        </w:tabs>
        <w:spacing w:line="276" w:lineRule="auto"/>
        <w:jc w:val="center"/>
        <w:rPr>
          <w:sz w:val="30"/>
          <w:szCs w:val="30"/>
        </w:rPr>
      </w:pPr>
      <w:r w:rsidRPr="008A4969">
        <w:rPr>
          <w:b/>
          <w:sz w:val="30"/>
          <w:szCs w:val="30"/>
        </w:rPr>
        <w:t xml:space="preserve">ПРОСТОРОВІ МОДЕЛІ АДАПТИВНОЇ МІНЛИВОСТІ </w:t>
      </w:r>
      <w:r w:rsidRPr="008A4969">
        <w:rPr>
          <w:b/>
          <w:bCs/>
          <w:i/>
          <w:sz w:val="30"/>
          <w:szCs w:val="30"/>
        </w:rPr>
        <w:t xml:space="preserve">PINUS SIBIRICA </w:t>
      </w:r>
      <w:r w:rsidRPr="008A4969">
        <w:rPr>
          <w:b/>
          <w:bCs/>
          <w:sz w:val="30"/>
          <w:szCs w:val="30"/>
        </w:rPr>
        <w:t>DU TOUR</w:t>
      </w:r>
      <w:r w:rsidRPr="008A4969">
        <w:rPr>
          <w:b/>
          <w:sz w:val="30"/>
          <w:szCs w:val="30"/>
        </w:rPr>
        <w:t xml:space="preserve"> В ГЕОГРАФІЧНИХ КУЛЬТУРАХ </w:t>
      </w:r>
    </w:p>
    <w:p w:rsidR="005F711B" w:rsidRPr="008A4969" w:rsidRDefault="005F711B" w:rsidP="00FE36CD">
      <w:pPr>
        <w:tabs>
          <w:tab w:val="left" w:pos="5712"/>
        </w:tabs>
        <w:spacing w:line="276" w:lineRule="auto"/>
        <w:jc w:val="both"/>
        <w:rPr>
          <w:sz w:val="30"/>
          <w:szCs w:val="30"/>
        </w:rPr>
      </w:pPr>
    </w:p>
    <w:p w:rsidR="005F711B" w:rsidRPr="008A4969" w:rsidRDefault="005F711B" w:rsidP="00FE36CD">
      <w:pPr>
        <w:tabs>
          <w:tab w:val="left" w:pos="5712"/>
        </w:tabs>
        <w:spacing w:line="276" w:lineRule="auto"/>
        <w:jc w:val="center"/>
        <w:rPr>
          <w:sz w:val="30"/>
          <w:szCs w:val="30"/>
        </w:rPr>
      </w:pPr>
      <w:r w:rsidRPr="008A4969">
        <w:rPr>
          <w:sz w:val="30"/>
          <w:szCs w:val="30"/>
        </w:rPr>
        <w:t>М.М. Сіщук</w:t>
      </w:r>
      <w:r w:rsidRPr="008A4969">
        <w:rPr>
          <w:sz w:val="30"/>
          <w:szCs w:val="30"/>
          <w:vertAlign w:val="superscript"/>
        </w:rPr>
        <w:t>1</w:t>
      </w:r>
      <w:r w:rsidRPr="008A4969">
        <w:rPr>
          <w:sz w:val="30"/>
          <w:szCs w:val="30"/>
        </w:rPr>
        <w:t>, Р.М. Яцик</w:t>
      </w:r>
      <w:r w:rsidRPr="008A4969">
        <w:rPr>
          <w:sz w:val="30"/>
          <w:szCs w:val="30"/>
          <w:vertAlign w:val="superscript"/>
        </w:rPr>
        <w:t>2</w:t>
      </w:r>
      <w:r w:rsidRPr="008A4969">
        <w:rPr>
          <w:sz w:val="30"/>
          <w:szCs w:val="30"/>
        </w:rPr>
        <w:t>, Ю.І. Гайда</w:t>
      </w:r>
      <w:r w:rsidRPr="008A4969">
        <w:rPr>
          <w:sz w:val="30"/>
          <w:szCs w:val="30"/>
          <w:vertAlign w:val="superscript"/>
        </w:rPr>
        <w:t>3</w:t>
      </w:r>
    </w:p>
    <w:p w:rsidR="005F711B" w:rsidRPr="008A4969" w:rsidRDefault="005F711B" w:rsidP="00FE36CD">
      <w:pPr>
        <w:tabs>
          <w:tab w:val="left" w:pos="5712"/>
        </w:tabs>
        <w:spacing w:line="276" w:lineRule="auto"/>
        <w:jc w:val="both"/>
        <w:rPr>
          <w:sz w:val="30"/>
          <w:szCs w:val="30"/>
        </w:rPr>
      </w:pPr>
    </w:p>
    <w:p w:rsidR="005F711B" w:rsidRPr="008A4969" w:rsidRDefault="005F711B" w:rsidP="00FE36CD">
      <w:pPr>
        <w:pStyle w:val="ListParagraph"/>
        <w:numPr>
          <w:ilvl w:val="0"/>
          <w:numId w:val="18"/>
        </w:numPr>
        <w:tabs>
          <w:tab w:val="left" w:pos="5712"/>
        </w:tabs>
        <w:spacing w:after="0"/>
        <w:jc w:val="center"/>
        <w:rPr>
          <w:rFonts w:ascii="Times New Roman" w:hAnsi="Times New Roman"/>
          <w:sz w:val="30"/>
          <w:szCs w:val="30"/>
          <w:lang w:val="uk-UA"/>
        </w:rPr>
      </w:pPr>
      <w:r w:rsidRPr="008A4969">
        <w:rPr>
          <w:rFonts w:ascii="Times New Roman" w:hAnsi="Times New Roman"/>
          <w:sz w:val="30"/>
          <w:szCs w:val="30"/>
        </w:rPr>
        <w:t>Український науково-дослідний інститут гірського лісівництва ім. П.С. Пастернака,м. Івано-Франківськ,maryanasishuk@gmail.com</w:t>
      </w:r>
    </w:p>
    <w:p w:rsidR="005F711B" w:rsidRPr="008A4969" w:rsidRDefault="005F711B" w:rsidP="00FE36CD">
      <w:pPr>
        <w:pStyle w:val="ListParagraph"/>
        <w:numPr>
          <w:ilvl w:val="0"/>
          <w:numId w:val="18"/>
        </w:numPr>
        <w:tabs>
          <w:tab w:val="left" w:pos="5712"/>
        </w:tabs>
        <w:spacing w:after="0"/>
        <w:jc w:val="center"/>
        <w:rPr>
          <w:rFonts w:ascii="Times New Roman" w:hAnsi="Times New Roman"/>
          <w:sz w:val="30"/>
          <w:szCs w:val="30"/>
        </w:rPr>
      </w:pPr>
      <w:r w:rsidRPr="008A4969">
        <w:rPr>
          <w:rFonts w:ascii="Times New Roman" w:hAnsi="Times New Roman"/>
          <w:sz w:val="30"/>
          <w:szCs w:val="30"/>
        </w:rPr>
        <w:t xml:space="preserve">Прикарпатський національний університет імені Василя Стефаника, м. Івано-Франківськ, </w:t>
      </w:r>
      <w:hyperlink r:id="rId17" w:history="1">
        <w:r w:rsidRPr="008A4969">
          <w:rPr>
            <w:rStyle w:val="Hyperlink"/>
            <w:rFonts w:ascii="Times New Roman" w:hAnsi="Times New Roman"/>
            <w:sz w:val="30"/>
            <w:szCs w:val="30"/>
            <w:lang w:val="en-US"/>
          </w:rPr>
          <w:t>yatsykr</w:t>
        </w:r>
        <w:r w:rsidRPr="008A4969">
          <w:rPr>
            <w:rStyle w:val="Hyperlink"/>
            <w:rFonts w:ascii="Times New Roman" w:hAnsi="Times New Roman"/>
            <w:sz w:val="30"/>
            <w:szCs w:val="30"/>
          </w:rPr>
          <w:t>@</w:t>
        </w:r>
        <w:r w:rsidRPr="008A4969">
          <w:rPr>
            <w:rStyle w:val="Hyperlink"/>
            <w:rFonts w:ascii="Times New Roman" w:hAnsi="Times New Roman"/>
            <w:sz w:val="30"/>
            <w:szCs w:val="30"/>
            <w:lang w:val="en-US"/>
          </w:rPr>
          <w:t>ukr</w:t>
        </w:r>
        <w:r w:rsidRPr="008A4969">
          <w:rPr>
            <w:rStyle w:val="Hyperlink"/>
            <w:rFonts w:ascii="Times New Roman" w:hAnsi="Times New Roman"/>
            <w:sz w:val="30"/>
            <w:szCs w:val="30"/>
          </w:rPr>
          <w:t>.</w:t>
        </w:r>
        <w:r w:rsidRPr="008A4969">
          <w:rPr>
            <w:rStyle w:val="Hyperlink"/>
            <w:rFonts w:ascii="Times New Roman" w:hAnsi="Times New Roman"/>
            <w:sz w:val="30"/>
            <w:szCs w:val="30"/>
            <w:lang w:val="en-US"/>
          </w:rPr>
          <w:t>net</w:t>
        </w:r>
      </w:hyperlink>
    </w:p>
    <w:p w:rsidR="005F711B" w:rsidRPr="008A4969" w:rsidRDefault="005F711B" w:rsidP="00FE36CD">
      <w:pPr>
        <w:pStyle w:val="ListParagraph"/>
        <w:numPr>
          <w:ilvl w:val="0"/>
          <w:numId w:val="18"/>
        </w:numPr>
        <w:tabs>
          <w:tab w:val="left" w:pos="5712"/>
        </w:tabs>
        <w:spacing w:after="0"/>
        <w:jc w:val="center"/>
        <w:rPr>
          <w:rFonts w:ascii="Times New Roman" w:hAnsi="Times New Roman"/>
          <w:sz w:val="30"/>
          <w:szCs w:val="30"/>
        </w:rPr>
      </w:pPr>
      <w:r w:rsidRPr="008A4969">
        <w:rPr>
          <w:rFonts w:ascii="Times New Roman" w:hAnsi="Times New Roman"/>
          <w:sz w:val="30"/>
          <w:szCs w:val="30"/>
          <w:lang w:val="uk-UA"/>
        </w:rPr>
        <w:t xml:space="preserve">Тернопільський національний економічний університет, </w:t>
      </w:r>
      <w:r w:rsidRPr="008A4969">
        <w:rPr>
          <w:rFonts w:ascii="Times New Roman" w:hAnsi="Times New Roman"/>
          <w:sz w:val="30"/>
          <w:szCs w:val="30"/>
          <w:lang w:val="uk-UA"/>
        </w:rPr>
        <w:br/>
        <w:t>м. Тернопіль, haydshn@ua.fm</w:t>
      </w:r>
    </w:p>
    <w:p w:rsidR="005F711B" w:rsidRPr="00A274D1" w:rsidRDefault="005F711B" w:rsidP="00FE36CD">
      <w:pPr>
        <w:tabs>
          <w:tab w:val="left" w:pos="5712"/>
        </w:tabs>
        <w:spacing w:line="276" w:lineRule="auto"/>
        <w:jc w:val="center"/>
        <w:rPr>
          <w:sz w:val="32"/>
          <w:szCs w:val="32"/>
        </w:rPr>
      </w:pPr>
    </w:p>
    <w:p w:rsidR="005F711B" w:rsidRDefault="005F711B" w:rsidP="00FE36CD">
      <w:pPr>
        <w:spacing w:line="276" w:lineRule="auto"/>
        <w:jc w:val="both"/>
        <w:rPr>
          <w:b/>
          <w:sz w:val="28"/>
          <w:szCs w:val="28"/>
        </w:rPr>
      </w:pPr>
      <w:r w:rsidRPr="0016598D">
        <w:rPr>
          <w:i/>
          <w:sz w:val="28"/>
          <w:szCs w:val="28"/>
        </w:rPr>
        <w:t>M.</w:t>
      </w:r>
      <w:r w:rsidRPr="0016598D">
        <w:rPr>
          <w:i/>
          <w:sz w:val="28"/>
          <w:szCs w:val="28"/>
          <w:lang w:val="en-US"/>
        </w:rPr>
        <w:t>M</w:t>
      </w:r>
      <w:r w:rsidRPr="00665AC6">
        <w:rPr>
          <w:i/>
          <w:sz w:val="28"/>
          <w:szCs w:val="28"/>
        </w:rPr>
        <w:t xml:space="preserve">. </w:t>
      </w:r>
      <w:r w:rsidRPr="0016598D">
        <w:rPr>
          <w:i/>
          <w:sz w:val="28"/>
          <w:szCs w:val="28"/>
        </w:rPr>
        <w:t>Sishchuk</w:t>
      </w:r>
      <w:r w:rsidRPr="00665AC6">
        <w:rPr>
          <w:i/>
          <w:sz w:val="28"/>
          <w:szCs w:val="28"/>
        </w:rPr>
        <w:t xml:space="preserve">, </w:t>
      </w:r>
      <w:r w:rsidRPr="0016598D">
        <w:rPr>
          <w:i/>
          <w:sz w:val="28"/>
          <w:szCs w:val="28"/>
        </w:rPr>
        <w:t>R.</w:t>
      </w:r>
      <w:r w:rsidRPr="0016598D">
        <w:rPr>
          <w:i/>
          <w:sz w:val="28"/>
          <w:szCs w:val="28"/>
          <w:lang w:val="en-US"/>
        </w:rPr>
        <w:t>M</w:t>
      </w:r>
      <w:r w:rsidRPr="00665AC6">
        <w:rPr>
          <w:i/>
          <w:sz w:val="28"/>
          <w:szCs w:val="28"/>
        </w:rPr>
        <w:t>.</w:t>
      </w:r>
      <w:r w:rsidRPr="0016598D">
        <w:rPr>
          <w:i/>
          <w:sz w:val="28"/>
          <w:szCs w:val="28"/>
        </w:rPr>
        <w:t xml:space="preserve"> Yatsyk,</w:t>
      </w:r>
      <w:r w:rsidRPr="0016598D">
        <w:rPr>
          <w:i/>
          <w:sz w:val="28"/>
          <w:szCs w:val="28"/>
          <w:lang w:val="en-US"/>
        </w:rPr>
        <w:t>Y</w:t>
      </w:r>
      <w:r w:rsidRPr="00665AC6">
        <w:rPr>
          <w:i/>
          <w:sz w:val="28"/>
          <w:szCs w:val="28"/>
        </w:rPr>
        <w:t>.</w:t>
      </w:r>
      <w:r w:rsidRPr="0016598D">
        <w:rPr>
          <w:i/>
          <w:sz w:val="28"/>
          <w:szCs w:val="28"/>
          <w:lang w:val="en-US"/>
        </w:rPr>
        <w:t>I</w:t>
      </w:r>
      <w:r w:rsidRPr="00665AC6">
        <w:rPr>
          <w:i/>
          <w:sz w:val="28"/>
          <w:szCs w:val="28"/>
        </w:rPr>
        <w:t>.</w:t>
      </w:r>
      <w:r w:rsidRPr="0016598D">
        <w:rPr>
          <w:i/>
          <w:sz w:val="28"/>
          <w:szCs w:val="28"/>
          <w:lang w:val="en-US"/>
        </w:rPr>
        <w:t>Hayda</w:t>
      </w:r>
      <w:r w:rsidRPr="00665AC6">
        <w:rPr>
          <w:i/>
          <w:sz w:val="28"/>
          <w:szCs w:val="28"/>
        </w:rPr>
        <w:t>.</w:t>
      </w:r>
      <w:r w:rsidRPr="0016598D">
        <w:rPr>
          <w:b/>
          <w:sz w:val="28"/>
          <w:szCs w:val="28"/>
          <w:lang w:val="en-US"/>
        </w:rPr>
        <w:t xml:space="preserve">Spatial pattern of </w:t>
      </w:r>
      <w:r w:rsidRPr="0016598D">
        <w:rPr>
          <w:b/>
          <w:i/>
          <w:sz w:val="28"/>
          <w:szCs w:val="28"/>
          <w:lang w:val="en-US"/>
        </w:rPr>
        <w:t>P</w:t>
      </w:r>
      <w:r w:rsidRPr="0016598D">
        <w:rPr>
          <w:b/>
          <w:i/>
          <w:sz w:val="28"/>
          <w:szCs w:val="28"/>
        </w:rPr>
        <w:t>inus sibirica</w:t>
      </w:r>
      <w:r w:rsidRPr="0016598D">
        <w:rPr>
          <w:b/>
          <w:sz w:val="28"/>
          <w:szCs w:val="28"/>
          <w:lang w:val="en-US"/>
        </w:rPr>
        <w:t>D</w:t>
      </w:r>
      <w:r w:rsidRPr="0016598D">
        <w:rPr>
          <w:b/>
          <w:sz w:val="28"/>
          <w:szCs w:val="28"/>
        </w:rPr>
        <w:t xml:space="preserve">u </w:t>
      </w:r>
      <w:r w:rsidRPr="0016598D">
        <w:rPr>
          <w:b/>
          <w:sz w:val="28"/>
          <w:szCs w:val="28"/>
          <w:lang w:val="en-US"/>
        </w:rPr>
        <w:t>t</w:t>
      </w:r>
      <w:r w:rsidRPr="0016598D">
        <w:rPr>
          <w:b/>
          <w:sz w:val="28"/>
          <w:szCs w:val="28"/>
        </w:rPr>
        <w:t xml:space="preserve">our </w:t>
      </w:r>
      <w:r w:rsidRPr="0016598D">
        <w:rPr>
          <w:b/>
          <w:sz w:val="28"/>
          <w:szCs w:val="28"/>
          <w:lang w:val="en-US"/>
        </w:rPr>
        <w:t xml:space="preserve">adaptial variation </w:t>
      </w:r>
      <w:r w:rsidRPr="0016598D">
        <w:rPr>
          <w:b/>
          <w:sz w:val="28"/>
          <w:szCs w:val="28"/>
        </w:rPr>
        <w:t>in provenience tests</w:t>
      </w:r>
      <w:r>
        <w:rPr>
          <w:b/>
          <w:sz w:val="28"/>
          <w:szCs w:val="28"/>
        </w:rPr>
        <w:t>.</w:t>
      </w:r>
    </w:p>
    <w:p w:rsidR="005F711B" w:rsidRDefault="005F711B" w:rsidP="00FE36CD">
      <w:pPr>
        <w:tabs>
          <w:tab w:val="left" w:pos="5712"/>
        </w:tabs>
        <w:spacing w:line="276" w:lineRule="auto"/>
        <w:ind w:firstLine="426"/>
        <w:jc w:val="both"/>
        <w:rPr>
          <w:sz w:val="28"/>
          <w:szCs w:val="28"/>
        </w:rPr>
      </w:pPr>
    </w:p>
    <w:p w:rsidR="005F711B" w:rsidRDefault="005F711B" w:rsidP="00FE36CD">
      <w:pPr>
        <w:tabs>
          <w:tab w:val="left" w:pos="5712"/>
        </w:tabs>
        <w:spacing w:line="276" w:lineRule="auto"/>
        <w:ind w:firstLine="426"/>
        <w:jc w:val="both"/>
        <w:rPr>
          <w:sz w:val="28"/>
          <w:szCs w:val="28"/>
        </w:rPr>
      </w:pPr>
      <w:r w:rsidRPr="0016598D">
        <w:rPr>
          <w:sz w:val="28"/>
          <w:szCs w:val="28"/>
        </w:rPr>
        <w:t xml:space="preserve">The article presents the results of the study of the </w:t>
      </w:r>
      <w:r w:rsidRPr="0016598D">
        <w:rPr>
          <w:sz w:val="28"/>
          <w:szCs w:val="28"/>
          <w:lang w:val="en-US"/>
        </w:rPr>
        <w:t xml:space="preserve">Siberian pine adaptive </w:t>
      </w:r>
      <w:r w:rsidRPr="0016598D">
        <w:rPr>
          <w:sz w:val="28"/>
          <w:szCs w:val="28"/>
        </w:rPr>
        <w:t xml:space="preserve">traits variability in </w:t>
      </w:r>
      <w:r w:rsidRPr="0016598D">
        <w:rPr>
          <w:sz w:val="28"/>
          <w:szCs w:val="28"/>
          <w:lang w:val="en-US"/>
        </w:rPr>
        <w:t>provenance tests</w:t>
      </w:r>
      <w:r w:rsidRPr="0016598D">
        <w:rPr>
          <w:sz w:val="28"/>
          <w:szCs w:val="28"/>
        </w:rPr>
        <w:t xml:space="preserve"> on two hypsometric levels (</w:t>
      </w:r>
      <w:r w:rsidRPr="0016598D">
        <w:rPr>
          <w:sz w:val="28"/>
          <w:szCs w:val="28"/>
          <w:lang w:val="en-US"/>
        </w:rPr>
        <w:t xml:space="preserve">altitude </w:t>
      </w:r>
      <w:r w:rsidRPr="0016598D">
        <w:rPr>
          <w:sz w:val="28"/>
          <w:szCs w:val="28"/>
        </w:rPr>
        <w:t xml:space="preserve">300 and 1150-1280 masl) </w:t>
      </w:r>
      <w:r w:rsidRPr="0016598D">
        <w:rPr>
          <w:sz w:val="28"/>
          <w:szCs w:val="28"/>
          <w:lang w:val="en-US"/>
        </w:rPr>
        <w:t>on</w:t>
      </w:r>
      <w:r w:rsidRPr="0016598D">
        <w:rPr>
          <w:sz w:val="28"/>
          <w:szCs w:val="28"/>
        </w:rPr>
        <w:t xml:space="preserve"> the north-eastern megaslope of the Ukrainian Carpathians. As a result of the statistical analysis, a number of adequate regression models have been constructed, which illustrate both single- and two-factor linear dependence of the proveniences growth rates on the geographical coordinates of the seed sources. In the </w:t>
      </w:r>
      <w:r w:rsidRPr="0016598D">
        <w:rPr>
          <w:sz w:val="28"/>
          <w:szCs w:val="28"/>
          <w:lang w:val="en-US"/>
        </w:rPr>
        <w:t>C</w:t>
      </w:r>
      <w:r w:rsidRPr="0016598D">
        <w:rPr>
          <w:sz w:val="28"/>
          <w:szCs w:val="28"/>
        </w:rPr>
        <w:t xml:space="preserve">arpathiansconditions the variability of the average heights and diameters </w:t>
      </w:r>
      <w:r w:rsidRPr="0016598D">
        <w:rPr>
          <w:sz w:val="28"/>
          <w:szCs w:val="28"/>
          <w:lang w:val="en-US"/>
        </w:rPr>
        <w:t>breast height</w:t>
      </w:r>
      <w:r w:rsidRPr="0016598D">
        <w:rPr>
          <w:sz w:val="28"/>
          <w:szCs w:val="28"/>
        </w:rPr>
        <w:t xml:space="preserve"> of </w:t>
      </w:r>
      <w:r w:rsidRPr="0016598D">
        <w:rPr>
          <w:sz w:val="28"/>
          <w:szCs w:val="28"/>
          <w:lang w:val="en-US"/>
        </w:rPr>
        <w:t xml:space="preserve">38-40 years old </w:t>
      </w:r>
      <w:r w:rsidRPr="0016598D">
        <w:rPr>
          <w:sz w:val="28"/>
          <w:szCs w:val="28"/>
        </w:rPr>
        <w:t xml:space="preserve">Siberian </w:t>
      </w:r>
      <w:r w:rsidRPr="0016598D">
        <w:rPr>
          <w:sz w:val="28"/>
          <w:szCs w:val="28"/>
          <w:lang w:val="en-US"/>
        </w:rPr>
        <w:t xml:space="preserve">pine </w:t>
      </w:r>
      <w:r w:rsidRPr="0016598D">
        <w:rPr>
          <w:sz w:val="28"/>
          <w:szCs w:val="28"/>
        </w:rPr>
        <w:t xml:space="preserve">proveniences </w:t>
      </w:r>
      <w:r w:rsidRPr="0016598D">
        <w:rPr>
          <w:sz w:val="28"/>
          <w:szCs w:val="28"/>
          <w:lang w:val="en-US"/>
        </w:rPr>
        <w:t>are</w:t>
      </w:r>
      <w:r w:rsidRPr="0016598D">
        <w:rPr>
          <w:sz w:val="28"/>
          <w:szCs w:val="28"/>
        </w:rPr>
        <w:t xml:space="preserve"> determined by the variability of the</w:t>
      </w:r>
      <w:r w:rsidRPr="0016598D">
        <w:rPr>
          <w:sz w:val="28"/>
          <w:szCs w:val="28"/>
          <w:lang w:val="en-US"/>
        </w:rPr>
        <w:t xml:space="preserve"> seed source</w:t>
      </w:r>
      <w:r w:rsidRPr="0016598D">
        <w:rPr>
          <w:sz w:val="28"/>
          <w:szCs w:val="28"/>
        </w:rPr>
        <w:t xml:space="preserve"> geographical coordinates by 13-54%. The empirical data of the spatial variability of the </w:t>
      </w:r>
      <w:r w:rsidRPr="0016598D">
        <w:rPr>
          <w:sz w:val="28"/>
          <w:szCs w:val="28"/>
          <w:lang w:val="en-US"/>
        </w:rPr>
        <w:t xml:space="preserve">Siberian pine </w:t>
      </w:r>
      <w:r w:rsidRPr="0016598D">
        <w:rPr>
          <w:sz w:val="28"/>
          <w:szCs w:val="28"/>
        </w:rPr>
        <w:t>adaptive features indicate the presence of deviations from the model of clinal variability, which should be taken into account developing (re</w:t>
      </w:r>
      <w:r w:rsidRPr="0016598D">
        <w:rPr>
          <w:sz w:val="28"/>
          <w:szCs w:val="28"/>
          <w:lang w:val="en-US"/>
        </w:rPr>
        <w:t>ctificating</w:t>
      </w:r>
      <w:r w:rsidRPr="0016598D">
        <w:rPr>
          <w:sz w:val="28"/>
          <w:szCs w:val="28"/>
        </w:rPr>
        <w:t xml:space="preserve">) the </w:t>
      </w:r>
      <w:r w:rsidRPr="0016598D">
        <w:rPr>
          <w:sz w:val="28"/>
          <w:szCs w:val="28"/>
          <w:lang w:val="en-US"/>
        </w:rPr>
        <w:t>tree seed transfer guidelines</w:t>
      </w:r>
      <w:r w:rsidRPr="0016598D">
        <w:rPr>
          <w:sz w:val="28"/>
          <w:szCs w:val="28"/>
        </w:rPr>
        <w:t>.</w:t>
      </w:r>
    </w:p>
    <w:p w:rsidR="005F711B" w:rsidRDefault="005F711B" w:rsidP="00FE36CD">
      <w:pPr>
        <w:tabs>
          <w:tab w:val="left" w:pos="5712"/>
        </w:tabs>
        <w:spacing w:line="276" w:lineRule="auto"/>
        <w:jc w:val="both"/>
        <w:rPr>
          <w:rStyle w:val="apple-style-span"/>
          <w:color w:val="000000"/>
          <w:sz w:val="30"/>
          <w:szCs w:val="30"/>
        </w:rPr>
      </w:pPr>
    </w:p>
    <w:p w:rsidR="005F711B" w:rsidRDefault="005F711B" w:rsidP="00FE36CD">
      <w:pPr>
        <w:tabs>
          <w:tab w:val="left" w:pos="5712"/>
        </w:tabs>
        <w:spacing w:line="276" w:lineRule="auto"/>
        <w:ind w:firstLine="426"/>
        <w:jc w:val="both"/>
        <w:rPr>
          <w:rStyle w:val="apple-style-span"/>
          <w:color w:val="000000"/>
          <w:szCs w:val="28"/>
        </w:rPr>
      </w:pPr>
      <w:r w:rsidRPr="008A4969">
        <w:rPr>
          <w:rStyle w:val="apple-style-span"/>
          <w:color w:val="000000"/>
          <w:sz w:val="30"/>
          <w:szCs w:val="30"/>
        </w:rPr>
        <w:t>Отримання інформації щодо просторової внутрішньовидової мінливості ключових господарських ознак лісових деревних порід ще з часу створення понад 250 років тому перших географічних культур і до нині залишається важливим науковим завданням. Дослідженнями географічних культур, які були створені у ХVIII-ХІХ століттях і в яких випробовувалася обмежена кількість провенієнцій видів лісової дендрофлори [3, 4, 6, 7</w:t>
      </w:r>
      <w:r>
        <w:rPr>
          <w:rStyle w:val="apple-style-span"/>
          <w:color w:val="000000"/>
          <w:sz w:val="30"/>
          <w:szCs w:val="30"/>
        </w:rPr>
        <w:t xml:space="preserve">], </w:t>
      </w:r>
      <w:r w:rsidRPr="008A4969">
        <w:rPr>
          <w:rStyle w:val="apple-style-span"/>
          <w:color w:val="000000"/>
          <w:sz w:val="30"/>
          <w:szCs w:val="30"/>
        </w:rPr>
        <w:t>виявлені лише тренди та загальні закономірності їх географічної мінливості. Ширше впровадження з середини ХХ століття в генекологічні дослідження математико-статистичних методів, кардинальна зміна в сфері наукового планування географічних культур дозволили отримати для багатьох аборигенних і інтродукованих лісових деревних видів більш детальні моделі їх про</w:t>
      </w:r>
      <w:r w:rsidRPr="008A4969">
        <w:rPr>
          <w:rStyle w:val="apple-style-span"/>
          <w:color w:val="000000"/>
          <w:sz w:val="30"/>
          <w:szCs w:val="30"/>
          <w:lang w:val="en-US"/>
        </w:rPr>
        <w:t>c</w:t>
      </w:r>
      <w:r w:rsidRPr="008A4969">
        <w:rPr>
          <w:rStyle w:val="apple-style-span"/>
          <w:color w:val="000000"/>
          <w:sz w:val="30"/>
          <w:szCs w:val="30"/>
        </w:rPr>
        <w:t>торової мінливості [2, 9], на основі яких з використанням різних методичних підходів було розроблено низку локальних та національних схем лісонасінного районування [1, 10].</w:t>
      </w:r>
    </w:p>
    <w:p w:rsidR="005F711B" w:rsidRDefault="005F711B" w:rsidP="00FE36CD">
      <w:pPr>
        <w:tabs>
          <w:tab w:val="left" w:pos="5712"/>
        </w:tabs>
        <w:spacing w:line="276" w:lineRule="auto"/>
        <w:ind w:firstLine="426"/>
        <w:jc w:val="both"/>
        <w:rPr>
          <w:rStyle w:val="apple-style-span"/>
          <w:color w:val="000000"/>
          <w:szCs w:val="28"/>
        </w:rPr>
      </w:pPr>
      <w:r w:rsidRPr="008A4969">
        <w:rPr>
          <w:rStyle w:val="apple-style-span"/>
          <w:color w:val="000000"/>
          <w:sz w:val="30"/>
          <w:szCs w:val="30"/>
        </w:rPr>
        <w:t xml:space="preserve">Метою наших досліджень була побудова та інтерпретація просторових моделей внутрішньовидової мінливості показників росту (як адаптивних ознак) сосни кедрової сибірської в географічних культурах кедрових сосен, закладених в Івано-Франківській області у </w:t>
      </w:r>
      <w:r w:rsidRPr="008A4969">
        <w:rPr>
          <w:color w:val="000000"/>
          <w:sz w:val="30"/>
          <w:szCs w:val="30"/>
        </w:rPr>
        <w:t xml:space="preserve"> 1972-1976 рр. </w:t>
      </w:r>
      <w:r w:rsidRPr="008A4969">
        <w:rPr>
          <w:sz w:val="30"/>
          <w:szCs w:val="30"/>
        </w:rPr>
        <w:t xml:space="preserve">в державному </w:t>
      </w:r>
      <w:r w:rsidRPr="008A4969">
        <w:rPr>
          <w:color w:val="000000"/>
          <w:sz w:val="30"/>
          <w:szCs w:val="30"/>
        </w:rPr>
        <w:t>дендрологічному парку "Високогірний“ (</w:t>
      </w:r>
      <w:r w:rsidRPr="008A4969">
        <w:rPr>
          <w:sz w:val="30"/>
          <w:szCs w:val="30"/>
        </w:rPr>
        <w:t>48˚27′ ПнШ; 24˚12′ СхД</w:t>
      </w:r>
      <w:r w:rsidRPr="008A4969">
        <w:rPr>
          <w:color w:val="000000"/>
          <w:sz w:val="30"/>
          <w:szCs w:val="30"/>
        </w:rPr>
        <w:t>) на висотах 1150-1280 м</w:t>
      </w:r>
      <w:r w:rsidRPr="008A4969">
        <w:rPr>
          <w:sz w:val="30"/>
          <w:szCs w:val="30"/>
        </w:rPr>
        <w:t>н.р.м.</w:t>
      </w:r>
      <w:r w:rsidRPr="008A4969">
        <w:rPr>
          <w:color w:val="000000"/>
          <w:sz w:val="30"/>
          <w:szCs w:val="30"/>
        </w:rPr>
        <w:t xml:space="preserve"> на площі 13,6 га (ТЛУ–С</w:t>
      </w:r>
      <w:r w:rsidRPr="008A4969">
        <w:rPr>
          <w:color w:val="000000"/>
          <w:sz w:val="30"/>
          <w:szCs w:val="30"/>
          <w:vertAlign w:val="subscript"/>
        </w:rPr>
        <w:t>3</w:t>
      </w:r>
      <w:r w:rsidRPr="008A4969">
        <w:rPr>
          <w:color w:val="000000"/>
          <w:sz w:val="30"/>
          <w:szCs w:val="30"/>
        </w:rPr>
        <w:t xml:space="preserve">) та в архівному відділенні </w:t>
      </w:r>
      <w:r w:rsidRPr="008A4969">
        <w:rPr>
          <w:sz w:val="30"/>
          <w:szCs w:val="30"/>
        </w:rPr>
        <w:t xml:space="preserve">державного </w:t>
      </w:r>
      <w:r w:rsidRPr="008A4969">
        <w:rPr>
          <w:color w:val="000000"/>
          <w:sz w:val="30"/>
          <w:szCs w:val="30"/>
        </w:rPr>
        <w:t xml:space="preserve">дендрологічного парку </w:t>
      </w:r>
      <w:r w:rsidRPr="008A4969">
        <w:rPr>
          <w:sz w:val="30"/>
          <w:szCs w:val="30"/>
        </w:rPr>
        <w:t>“Діброва” (48˚48′ ПнШ; 24˚32′ СхД, 300 м н.р.м.) на площі 2,0 га (D</w:t>
      </w:r>
      <w:r w:rsidRPr="008A4969">
        <w:rPr>
          <w:sz w:val="30"/>
          <w:szCs w:val="30"/>
          <w:vertAlign w:val="subscript"/>
        </w:rPr>
        <w:t>3</w:t>
      </w:r>
      <w:r w:rsidRPr="008A4969">
        <w:rPr>
          <w:sz w:val="30"/>
          <w:szCs w:val="30"/>
        </w:rPr>
        <w:t>).</w:t>
      </w:r>
      <w:r w:rsidRPr="008A4969">
        <w:rPr>
          <w:rStyle w:val="apple-style-span"/>
          <w:color w:val="000000"/>
          <w:sz w:val="30"/>
          <w:szCs w:val="30"/>
        </w:rPr>
        <w:t xml:space="preserve"> Для побудови таких моделей нами використано математико-статистичні інструменти кореляційного та регресійного аналізу  відповідних модулів програми </w:t>
      </w:r>
      <w:r w:rsidRPr="008A4969">
        <w:rPr>
          <w:rStyle w:val="apple-style-span"/>
          <w:color w:val="000000"/>
          <w:sz w:val="30"/>
          <w:szCs w:val="30"/>
          <w:lang w:val="en-US"/>
        </w:rPr>
        <w:t>STATISTICA</w:t>
      </w:r>
      <w:r w:rsidRPr="008A4969">
        <w:rPr>
          <w:rStyle w:val="apple-style-span"/>
          <w:color w:val="000000"/>
          <w:sz w:val="30"/>
          <w:szCs w:val="30"/>
        </w:rPr>
        <w:t>.</w:t>
      </w:r>
    </w:p>
    <w:p w:rsidR="005F711B" w:rsidRDefault="005F711B" w:rsidP="00FE36CD">
      <w:pPr>
        <w:tabs>
          <w:tab w:val="left" w:pos="5712"/>
        </w:tabs>
        <w:spacing w:line="276" w:lineRule="auto"/>
        <w:ind w:firstLine="426"/>
        <w:jc w:val="both"/>
        <w:rPr>
          <w:rStyle w:val="apple-style-span"/>
          <w:color w:val="000000"/>
          <w:szCs w:val="28"/>
        </w:rPr>
      </w:pPr>
      <w:r w:rsidRPr="008A4969">
        <w:rPr>
          <w:rStyle w:val="apple-style-span"/>
          <w:color w:val="000000"/>
          <w:sz w:val="30"/>
          <w:szCs w:val="30"/>
        </w:rPr>
        <w:t xml:space="preserve">Дослідженнями охоплено показники росту (середні висота, діаметр стовбура, приріст за висотою та середній діаметр проекції крони) </w:t>
      </w:r>
      <w:r>
        <w:rPr>
          <w:rStyle w:val="apple-style-span"/>
          <w:color w:val="000000"/>
          <w:sz w:val="30"/>
          <w:szCs w:val="30"/>
        </w:rPr>
        <w:br/>
      </w:r>
      <w:r w:rsidRPr="008A4969">
        <w:rPr>
          <w:rStyle w:val="apple-style-span"/>
          <w:color w:val="000000"/>
          <w:sz w:val="30"/>
          <w:szCs w:val="30"/>
        </w:rPr>
        <w:t xml:space="preserve">35 провінієнцій сосни кедрової сибірської у дендропарку "Високогірний" та 23 – у дендропарку "Діброва". </w:t>
      </w:r>
    </w:p>
    <w:p w:rsidR="005F711B" w:rsidRDefault="005F711B" w:rsidP="00FE36CD">
      <w:pPr>
        <w:tabs>
          <w:tab w:val="left" w:pos="5712"/>
        </w:tabs>
        <w:spacing w:line="276" w:lineRule="auto"/>
        <w:ind w:firstLine="426"/>
        <w:jc w:val="both"/>
        <w:rPr>
          <w:rStyle w:val="apple-style-span"/>
          <w:color w:val="000000"/>
          <w:szCs w:val="28"/>
        </w:rPr>
      </w:pPr>
      <w:r w:rsidRPr="008A4969">
        <w:rPr>
          <w:rStyle w:val="apple-style-span"/>
          <w:color w:val="000000"/>
          <w:sz w:val="30"/>
          <w:szCs w:val="30"/>
        </w:rPr>
        <w:t>В результаті статистичного аналізу отриманих в дендропарку "Діброва" емпіричних даних побудовано адекватні регресійні моделі, які ілюструють однофакторну лінійну залежність висоти провенієнцій із довготою місць їх походження, діаметра – з широтою і довготою, приросту за висотою –</w:t>
      </w:r>
      <w:r>
        <w:rPr>
          <w:rStyle w:val="apple-style-span"/>
          <w:color w:val="000000"/>
          <w:sz w:val="30"/>
          <w:szCs w:val="30"/>
        </w:rPr>
        <w:t xml:space="preserve"> з широтою (табл.</w:t>
      </w:r>
      <w:r w:rsidRPr="008A4969">
        <w:rPr>
          <w:rStyle w:val="apple-style-span"/>
          <w:color w:val="000000"/>
          <w:sz w:val="30"/>
          <w:szCs w:val="30"/>
        </w:rPr>
        <w:t xml:space="preserve">). Для умов дендропарку "Високогірний" адекватною виявилася лише модель, яка характеризує регресійну залежність висоти рослин сосни кедрової сибірської від довготи місцезнаходження материнського насадження. </w:t>
      </w:r>
    </w:p>
    <w:p w:rsidR="005F711B" w:rsidRDefault="005F711B" w:rsidP="00FE36CD">
      <w:pPr>
        <w:tabs>
          <w:tab w:val="left" w:pos="5712"/>
        </w:tabs>
        <w:spacing w:line="276" w:lineRule="auto"/>
        <w:ind w:firstLine="426"/>
        <w:jc w:val="both"/>
        <w:rPr>
          <w:rStyle w:val="apple-style-span"/>
          <w:color w:val="000000"/>
          <w:sz w:val="30"/>
          <w:szCs w:val="30"/>
        </w:rPr>
      </w:pPr>
      <w:r w:rsidRPr="008A4969">
        <w:rPr>
          <w:rStyle w:val="apple-style-span"/>
          <w:color w:val="000000"/>
          <w:sz w:val="30"/>
          <w:szCs w:val="30"/>
        </w:rPr>
        <w:t xml:space="preserve">Статистично значущою виявилася також двохфакторна регресійна модель, у якій регресантом є висота провінієнцій у "Діброві", а регресорами </w:t>
      </w:r>
      <w:r w:rsidRPr="008A4969">
        <w:rPr>
          <w:sz w:val="30"/>
          <w:szCs w:val="30"/>
        </w:rPr>
        <w:t xml:space="preserve">– </w:t>
      </w:r>
      <w:r w:rsidRPr="008A4969">
        <w:rPr>
          <w:rStyle w:val="apple-style-span"/>
          <w:color w:val="000000"/>
          <w:sz w:val="30"/>
          <w:szCs w:val="30"/>
        </w:rPr>
        <w:t xml:space="preserve">географічні координати місць їх походження (див. </w:t>
      </w:r>
      <w:r>
        <w:rPr>
          <w:rStyle w:val="apple-style-span"/>
          <w:color w:val="000000"/>
          <w:sz w:val="30"/>
          <w:szCs w:val="30"/>
        </w:rPr>
        <w:t>табл.</w:t>
      </w:r>
      <w:r w:rsidRPr="008A4969">
        <w:rPr>
          <w:rStyle w:val="apple-style-span"/>
          <w:color w:val="000000"/>
          <w:sz w:val="30"/>
          <w:szCs w:val="30"/>
        </w:rPr>
        <w:t>, рис. 1).</w:t>
      </w:r>
    </w:p>
    <w:p w:rsidR="005F711B" w:rsidRPr="008A4969" w:rsidRDefault="005F711B" w:rsidP="00FE36CD">
      <w:pPr>
        <w:tabs>
          <w:tab w:val="left" w:pos="5712"/>
        </w:tabs>
        <w:spacing w:line="276" w:lineRule="auto"/>
        <w:ind w:firstLine="426"/>
        <w:jc w:val="both"/>
        <w:rPr>
          <w:rStyle w:val="apple-style-span"/>
          <w:color w:val="000000"/>
          <w:szCs w:val="28"/>
        </w:rPr>
      </w:pPr>
    </w:p>
    <w:p w:rsidR="005F711B" w:rsidRDefault="005F711B" w:rsidP="00FE36CD">
      <w:pPr>
        <w:tabs>
          <w:tab w:val="left" w:pos="5712"/>
        </w:tabs>
        <w:spacing w:line="276" w:lineRule="auto"/>
        <w:jc w:val="center"/>
      </w:pPr>
      <w:r>
        <w:object w:dxaOrig="7925" w:dyaOrig="5944">
          <v:shape id="_x0000_i1027" type="#_x0000_t75" style="width:392.25pt;height:294pt" o:ole="">
            <v:imagedata r:id="rId18" o:title=""/>
          </v:shape>
          <o:OLEObject Type="Embed" ProgID="STATISTICA.Graph" ShapeID="_x0000_i1027" DrawAspect="Content" ObjectID="_1604736961" r:id="rId19">
            <o:FieldCodes>\s</o:FieldCodes>
          </o:OLEObject>
        </w:object>
      </w:r>
    </w:p>
    <w:p w:rsidR="005F711B" w:rsidRDefault="005F711B" w:rsidP="00FE36CD">
      <w:pPr>
        <w:tabs>
          <w:tab w:val="left" w:pos="5712"/>
        </w:tabs>
        <w:spacing w:line="276" w:lineRule="auto"/>
        <w:jc w:val="center"/>
        <w:rPr>
          <w:sz w:val="30"/>
          <w:szCs w:val="30"/>
        </w:rPr>
      </w:pPr>
    </w:p>
    <w:p w:rsidR="005F711B" w:rsidRPr="008A4969" w:rsidRDefault="005F711B" w:rsidP="00FE36CD">
      <w:pPr>
        <w:tabs>
          <w:tab w:val="left" w:pos="5712"/>
        </w:tabs>
        <w:spacing w:line="276" w:lineRule="auto"/>
        <w:jc w:val="center"/>
        <w:rPr>
          <w:sz w:val="30"/>
          <w:szCs w:val="30"/>
        </w:rPr>
      </w:pPr>
      <w:r w:rsidRPr="008A4969">
        <w:rPr>
          <w:sz w:val="30"/>
          <w:szCs w:val="30"/>
        </w:rPr>
        <w:t>Рис. 1. Графік регресійної залежності висоти провенієнцій сосни кедрової сибірської від географічного походження їх материнських насаджень</w:t>
      </w:r>
    </w:p>
    <w:p w:rsidR="005F711B" w:rsidRDefault="005F711B" w:rsidP="00FE36CD">
      <w:pPr>
        <w:tabs>
          <w:tab w:val="left" w:pos="5712"/>
        </w:tabs>
        <w:spacing w:line="276" w:lineRule="auto"/>
        <w:ind w:firstLine="426"/>
        <w:jc w:val="both"/>
        <w:rPr>
          <w:rStyle w:val="apple-style-span"/>
          <w:color w:val="000000"/>
          <w:sz w:val="30"/>
          <w:szCs w:val="30"/>
        </w:rPr>
      </w:pPr>
    </w:p>
    <w:p w:rsidR="005F711B" w:rsidRDefault="005F711B" w:rsidP="00FE36CD">
      <w:pPr>
        <w:tabs>
          <w:tab w:val="left" w:pos="5712"/>
        </w:tabs>
        <w:spacing w:line="276" w:lineRule="auto"/>
        <w:ind w:firstLine="426"/>
        <w:jc w:val="both"/>
        <w:rPr>
          <w:rStyle w:val="apple-style-span"/>
          <w:color w:val="000000"/>
          <w:szCs w:val="28"/>
        </w:rPr>
      </w:pPr>
      <w:r w:rsidRPr="008A4969">
        <w:rPr>
          <w:rStyle w:val="apple-style-span"/>
          <w:color w:val="000000"/>
          <w:sz w:val="30"/>
          <w:szCs w:val="30"/>
        </w:rPr>
        <w:t xml:space="preserve">Між показниками росту і висотою над рівнем моря вихідних популяцій не виявлено достовірного зв'язку, однак причина цього, ймовірно, криється в обмеженнях застосованої схеми експерименту, згідно якої лише у Єрмаковському лісгоспі Красноярського краю насіння було заготовлено на трьох різних гіпсометричних рівнях (500, 1000 та 1500 м н.р.м.). Показово, що в умовах дендропарку "Високогірний" у потомстві цієї популяції простежується чітка клінальна мінливість висоти і діаметра стовбура (їх зменшення при збільшенні </w:t>
      </w:r>
      <w:r>
        <w:rPr>
          <w:rStyle w:val="apple-style-span"/>
          <w:color w:val="000000"/>
          <w:sz w:val="30"/>
          <w:szCs w:val="30"/>
        </w:rPr>
        <w:t>гіпсометричних рівнів</w:t>
      </w:r>
      <w:r w:rsidRPr="008A4969">
        <w:rPr>
          <w:rStyle w:val="apple-style-span"/>
          <w:color w:val="000000"/>
          <w:sz w:val="30"/>
          <w:szCs w:val="30"/>
        </w:rPr>
        <w:t xml:space="preserve"> материнського насадження).</w:t>
      </w:r>
    </w:p>
    <w:p w:rsidR="005F711B" w:rsidRPr="008A4969" w:rsidRDefault="005F711B" w:rsidP="00FE36CD">
      <w:pPr>
        <w:tabs>
          <w:tab w:val="left" w:pos="5712"/>
        </w:tabs>
        <w:spacing w:line="276" w:lineRule="auto"/>
        <w:ind w:right="-1"/>
        <w:jc w:val="right"/>
        <w:rPr>
          <w:sz w:val="30"/>
          <w:szCs w:val="30"/>
        </w:rPr>
      </w:pPr>
      <w:r>
        <w:rPr>
          <w:sz w:val="30"/>
          <w:szCs w:val="30"/>
        </w:rPr>
        <w:t>Таблиця</w:t>
      </w:r>
    </w:p>
    <w:p w:rsidR="005F711B" w:rsidRPr="008A4969" w:rsidRDefault="005F711B" w:rsidP="00FE36CD">
      <w:pPr>
        <w:tabs>
          <w:tab w:val="left" w:pos="5712"/>
        </w:tabs>
        <w:spacing w:line="276" w:lineRule="auto"/>
        <w:jc w:val="center"/>
        <w:rPr>
          <w:sz w:val="30"/>
          <w:szCs w:val="30"/>
        </w:rPr>
      </w:pPr>
      <w:r w:rsidRPr="008A4969">
        <w:rPr>
          <w:sz w:val="30"/>
          <w:szCs w:val="30"/>
        </w:rPr>
        <w:t xml:space="preserve">Регресійні моделі залежності показників росту ( </w:t>
      </w:r>
      <w:r w:rsidRPr="008A4969">
        <w:rPr>
          <w:b/>
          <w:sz w:val="30"/>
          <w:szCs w:val="30"/>
        </w:rPr>
        <w:t>Н</w:t>
      </w:r>
      <w:r w:rsidRPr="008A4969">
        <w:rPr>
          <w:sz w:val="30"/>
          <w:szCs w:val="30"/>
        </w:rPr>
        <w:t xml:space="preserve"> – висоти, </w:t>
      </w:r>
      <w:r w:rsidRPr="008A4969">
        <w:rPr>
          <w:b/>
          <w:sz w:val="30"/>
          <w:szCs w:val="30"/>
        </w:rPr>
        <w:t>D</w:t>
      </w:r>
      <w:r w:rsidRPr="008A4969">
        <w:rPr>
          <w:sz w:val="30"/>
          <w:szCs w:val="30"/>
        </w:rPr>
        <w:t xml:space="preserve"> – діаметра, </w:t>
      </w:r>
      <w:r w:rsidRPr="008A4969">
        <w:rPr>
          <w:b/>
          <w:sz w:val="30"/>
          <w:szCs w:val="30"/>
        </w:rPr>
        <w:t>Z</w:t>
      </w:r>
      <w:r w:rsidRPr="008A4969">
        <w:rPr>
          <w:sz w:val="30"/>
          <w:szCs w:val="30"/>
        </w:rPr>
        <w:t xml:space="preserve"> – приросту за висотою) провенієнцій сосни кедрової сибірської від їх географічного походження (широти – ПнШ, довготи – СхД)</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879"/>
        <w:gridCol w:w="24"/>
        <w:gridCol w:w="3378"/>
        <w:gridCol w:w="709"/>
        <w:gridCol w:w="992"/>
        <w:gridCol w:w="142"/>
        <w:gridCol w:w="1134"/>
        <w:gridCol w:w="992"/>
        <w:gridCol w:w="1604"/>
      </w:tblGrid>
      <w:tr w:rsidR="005F711B" w:rsidRPr="00287B12" w:rsidTr="006D5F85">
        <w:tc>
          <w:tcPr>
            <w:tcW w:w="879" w:type="dxa"/>
            <w:vMerge w:val="restart"/>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 моделі</w:t>
            </w:r>
          </w:p>
        </w:tc>
        <w:tc>
          <w:tcPr>
            <w:tcW w:w="3402" w:type="dxa"/>
            <w:gridSpan w:val="2"/>
            <w:vMerge w:val="restart"/>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Модель</w:t>
            </w:r>
          </w:p>
        </w:tc>
        <w:tc>
          <w:tcPr>
            <w:tcW w:w="709" w:type="dxa"/>
            <w:vMerge w:val="restart"/>
            <w:tcMar>
              <w:left w:w="28" w:type="dxa"/>
              <w:right w:w="28" w:type="dxa"/>
            </w:tcMar>
            <w:vAlign w:val="center"/>
          </w:tcPr>
          <w:p w:rsidR="005F711B" w:rsidRPr="006D5F85" w:rsidRDefault="005F711B" w:rsidP="006D5F85">
            <w:pPr>
              <w:tabs>
                <w:tab w:val="left" w:pos="5712"/>
              </w:tabs>
              <w:spacing w:line="276" w:lineRule="auto"/>
              <w:jc w:val="center"/>
              <w:rPr>
                <w:sz w:val="22"/>
                <w:szCs w:val="22"/>
                <w:vertAlign w:val="superscript"/>
                <w:lang w:val="en-US"/>
              </w:rPr>
            </w:pPr>
            <w:r w:rsidRPr="006D5F85">
              <w:rPr>
                <w:sz w:val="22"/>
                <w:szCs w:val="22"/>
                <w:lang w:val="en-US"/>
              </w:rPr>
              <w:t>R</w:t>
            </w:r>
            <w:r w:rsidRPr="006D5F85">
              <w:rPr>
                <w:sz w:val="22"/>
                <w:szCs w:val="22"/>
                <w:vertAlign w:val="superscript"/>
                <w:lang w:val="en-US"/>
              </w:rPr>
              <w:t>2</w:t>
            </w:r>
          </w:p>
        </w:tc>
        <w:tc>
          <w:tcPr>
            <w:tcW w:w="992" w:type="dxa"/>
            <w:vMerge w:val="restart"/>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lang w:val="en-US"/>
              </w:rPr>
              <w:t>F-критерій</w:t>
            </w:r>
          </w:p>
        </w:tc>
        <w:tc>
          <w:tcPr>
            <w:tcW w:w="1276" w:type="dxa"/>
            <w:gridSpan w:val="2"/>
            <w:vMerge w:val="restart"/>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Рівень значущості</w:t>
            </w:r>
          </w:p>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p</w:t>
            </w:r>
            <w:r w:rsidRPr="006D5F85">
              <w:rPr>
                <w:sz w:val="22"/>
                <w:szCs w:val="22"/>
              </w:rPr>
              <w:t>&lt;</w:t>
            </w:r>
          </w:p>
        </w:tc>
        <w:tc>
          <w:tcPr>
            <w:tcW w:w="2596"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Значення р для</w:t>
            </w:r>
          </w:p>
        </w:tc>
      </w:tr>
      <w:tr w:rsidR="005F711B" w:rsidRPr="00287B12" w:rsidTr="006D5F85">
        <w:tc>
          <w:tcPr>
            <w:tcW w:w="879" w:type="dxa"/>
            <w:vMerge/>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p>
        </w:tc>
        <w:tc>
          <w:tcPr>
            <w:tcW w:w="3402" w:type="dxa"/>
            <w:gridSpan w:val="2"/>
            <w:vMerge/>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p>
        </w:tc>
        <w:tc>
          <w:tcPr>
            <w:tcW w:w="709" w:type="dxa"/>
            <w:vMerge/>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p>
        </w:tc>
        <w:tc>
          <w:tcPr>
            <w:tcW w:w="992" w:type="dxa"/>
            <w:vMerge/>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p>
        </w:tc>
        <w:tc>
          <w:tcPr>
            <w:tcW w:w="1276" w:type="dxa"/>
            <w:gridSpan w:val="2"/>
            <w:vMerge/>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вільного члена</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коефіцієнта(ів) регресії</w:t>
            </w:r>
          </w:p>
        </w:tc>
      </w:tr>
      <w:tr w:rsidR="005F711B" w:rsidRPr="00287B12" w:rsidTr="006D5F85">
        <w:tc>
          <w:tcPr>
            <w:tcW w:w="9854" w:type="dxa"/>
            <w:gridSpan w:val="9"/>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Дендропарк "Діброва"</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1</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rPr>
              <w:t>Н = 12,7 – 0,041СхД</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0,235</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6,46</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0,019</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0,019</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2</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lang w:val="en-US"/>
              </w:rPr>
              <w:t>D =</w:t>
            </w:r>
            <w:r w:rsidRPr="006D5F85">
              <w:rPr>
                <w:sz w:val="22"/>
                <w:szCs w:val="22"/>
              </w:rPr>
              <w:t xml:space="preserve"> 37,0 – 0,</w:t>
            </w:r>
            <w:r w:rsidRPr="006D5F85">
              <w:rPr>
                <w:sz w:val="22"/>
                <w:szCs w:val="22"/>
                <w:lang w:val="en-US"/>
              </w:rPr>
              <w:t>34 ПнШ</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0,256</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7,21</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0,014</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0,014</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3</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lang w:val="en-US"/>
              </w:rPr>
              <w:t>D = 23,1 – 0,058СхД</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0,235</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6,46</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0,019</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0,019</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4</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lang w:val="en-US"/>
              </w:rPr>
              <w:t>Z =</w:t>
            </w:r>
            <w:r w:rsidRPr="006D5F85">
              <w:rPr>
                <w:sz w:val="22"/>
                <w:szCs w:val="22"/>
              </w:rPr>
              <w:t xml:space="preserve"> 54,5 – 0,45 ПнШ</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0,199</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5,21</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0,033</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lang w:val="en-US"/>
              </w:rPr>
            </w:pPr>
            <w:r w:rsidRPr="006D5F85">
              <w:rPr>
                <w:sz w:val="22"/>
                <w:szCs w:val="22"/>
                <w:lang w:val="en-US"/>
              </w:rPr>
              <w:t>0,033</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5</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rPr>
              <w:t>Н = 25,2 – 0,22ПнШ – 0,044СхД</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0,441</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7,90</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0,003</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0,013/0,005</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6</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lang w:val="en-US"/>
              </w:rPr>
              <w:t>D = 44,5 – 0,37ПнШ – 0,063СхД</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0,536</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11,54</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0,001</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0,002/0,002</w:t>
            </w:r>
          </w:p>
        </w:tc>
      </w:tr>
      <w:tr w:rsidR="005F711B" w:rsidRPr="00287B12" w:rsidTr="006D5F85">
        <w:tc>
          <w:tcPr>
            <w:tcW w:w="9854" w:type="dxa"/>
            <w:gridSpan w:val="9"/>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Дендропарк "Високогірний"</w:t>
            </w:r>
          </w:p>
        </w:tc>
      </w:tr>
      <w:tr w:rsidR="005F711B" w:rsidRPr="00287B12" w:rsidTr="006D5F85">
        <w:tc>
          <w:tcPr>
            <w:tcW w:w="903" w:type="dxa"/>
            <w:gridSpan w:val="2"/>
            <w:tcMar>
              <w:left w:w="28" w:type="dxa"/>
              <w:right w:w="28" w:type="dxa"/>
            </w:tcMar>
          </w:tcPr>
          <w:p w:rsidR="005F711B" w:rsidRPr="006D5F85" w:rsidRDefault="005F711B" w:rsidP="006D5F85">
            <w:pPr>
              <w:tabs>
                <w:tab w:val="left" w:pos="5712"/>
              </w:tabs>
              <w:spacing w:line="276" w:lineRule="auto"/>
              <w:jc w:val="center"/>
              <w:rPr>
                <w:sz w:val="22"/>
                <w:szCs w:val="22"/>
              </w:rPr>
            </w:pPr>
            <w:r w:rsidRPr="006D5F85">
              <w:rPr>
                <w:sz w:val="22"/>
                <w:szCs w:val="22"/>
              </w:rPr>
              <w:t>7</w:t>
            </w:r>
          </w:p>
        </w:tc>
        <w:tc>
          <w:tcPr>
            <w:tcW w:w="3378" w:type="dxa"/>
            <w:tcMar>
              <w:left w:w="28" w:type="dxa"/>
              <w:right w:w="28" w:type="dxa"/>
            </w:tcMar>
          </w:tcPr>
          <w:p w:rsidR="005F711B" w:rsidRPr="006D5F85" w:rsidRDefault="005F711B" w:rsidP="006D5F85">
            <w:pPr>
              <w:tabs>
                <w:tab w:val="left" w:pos="5712"/>
              </w:tabs>
              <w:spacing w:line="276" w:lineRule="auto"/>
              <w:rPr>
                <w:sz w:val="22"/>
                <w:szCs w:val="22"/>
              </w:rPr>
            </w:pPr>
            <w:r w:rsidRPr="006D5F85">
              <w:rPr>
                <w:sz w:val="22"/>
                <w:szCs w:val="22"/>
                <w:lang w:val="en-US"/>
              </w:rPr>
              <w:t>H = 5,8 – 0,14СхД</w:t>
            </w:r>
          </w:p>
        </w:tc>
        <w:tc>
          <w:tcPr>
            <w:tcW w:w="709"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0,127</w:t>
            </w:r>
          </w:p>
        </w:tc>
        <w:tc>
          <w:tcPr>
            <w:tcW w:w="1134" w:type="dxa"/>
            <w:gridSpan w:val="2"/>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4,79</w:t>
            </w:r>
          </w:p>
        </w:tc>
        <w:tc>
          <w:tcPr>
            <w:tcW w:w="113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0,036</w:t>
            </w:r>
          </w:p>
        </w:tc>
        <w:tc>
          <w:tcPr>
            <w:tcW w:w="992"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0,000</w:t>
            </w:r>
          </w:p>
        </w:tc>
        <w:tc>
          <w:tcPr>
            <w:tcW w:w="1604" w:type="dxa"/>
            <w:tcMar>
              <w:left w:w="28" w:type="dxa"/>
              <w:right w:w="28" w:type="dxa"/>
            </w:tcMar>
            <w:vAlign w:val="center"/>
          </w:tcPr>
          <w:p w:rsidR="005F711B" w:rsidRPr="006D5F85" w:rsidRDefault="005F711B" w:rsidP="006D5F85">
            <w:pPr>
              <w:tabs>
                <w:tab w:val="left" w:pos="5712"/>
              </w:tabs>
              <w:spacing w:line="276" w:lineRule="auto"/>
              <w:jc w:val="center"/>
              <w:rPr>
                <w:sz w:val="22"/>
                <w:szCs w:val="22"/>
              </w:rPr>
            </w:pPr>
            <w:r w:rsidRPr="006D5F85">
              <w:rPr>
                <w:sz w:val="22"/>
                <w:szCs w:val="22"/>
              </w:rPr>
              <w:t>0,036</w:t>
            </w:r>
          </w:p>
        </w:tc>
      </w:tr>
    </w:tbl>
    <w:p w:rsidR="005F711B" w:rsidRDefault="005F711B" w:rsidP="00FE36CD">
      <w:pPr>
        <w:tabs>
          <w:tab w:val="left" w:pos="5712"/>
        </w:tabs>
        <w:rPr>
          <w:b/>
          <w:sz w:val="32"/>
          <w:szCs w:val="32"/>
        </w:rPr>
      </w:pPr>
    </w:p>
    <w:p w:rsidR="005F711B" w:rsidRDefault="005F711B" w:rsidP="00FE36CD">
      <w:pPr>
        <w:tabs>
          <w:tab w:val="left" w:pos="5712"/>
        </w:tabs>
        <w:spacing w:line="276" w:lineRule="auto"/>
        <w:ind w:firstLine="454"/>
        <w:jc w:val="both"/>
        <w:rPr>
          <w:rStyle w:val="apple-style-span"/>
          <w:color w:val="000000"/>
          <w:szCs w:val="28"/>
        </w:rPr>
      </w:pPr>
      <w:r w:rsidRPr="008A4969">
        <w:rPr>
          <w:rStyle w:val="apple-style-span"/>
          <w:color w:val="000000"/>
          <w:sz w:val="30"/>
          <w:szCs w:val="30"/>
        </w:rPr>
        <w:t xml:space="preserve">Необхідно підкреслити, що побудовані нами та іншими авторами </w:t>
      </w:r>
      <w:r>
        <w:rPr>
          <w:rStyle w:val="apple-style-span"/>
          <w:color w:val="000000"/>
          <w:sz w:val="30"/>
          <w:szCs w:val="30"/>
        </w:rPr>
        <w:br/>
      </w:r>
      <w:r w:rsidRPr="008A4969">
        <w:rPr>
          <w:rStyle w:val="apple-style-span"/>
          <w:color w:val="000000"/>
          <w:sz w:val="30"/>
          <w:szCs w:val="30"/>
        </w:rPr>
        <w:t xml:space="preserve">[5, 8 та ін.] моделі відображають просторові тренди мінливості адаптивних ознак лісових деревних рослин досить узагальнено. Такі тренди, виявлені впродовж тривалих генекологічних досліджень, безумовно мають важливе теоретичне і практичне значення. Однак, на нашу думку, регресійні (лінійні чи нелінійні) моделі, навіть статистично значущі, як аргумент для обґрунтування клінальної просторової мінливості адаптивних ознак лісових деревних видів, та їх імплементацію при розробці схем лісонасінного районування потрібно в певних випадках використовувати з обережністю. Особливо тоді, коли в географічних культурах випробовується значна кількість провінієнцій, які досить повно накривають ареал досліджуваної породи. </w:t>
      </w:r>
    </w:p>
    <w:p w:rsidR="005F711B" w:rsidRDefault="005F711B" w:rsidP="00FE36CD">
      <w:pPr>
        <w:tabs>
          <w:tab w:val="left" w:pos="5712"/>
        </w:tabs>
        <w:spacing w:line="276" w:lineRule="auto"/>
        <w:ind w:firstLine="454"/>
        <w:jc w:val="both"/>
        <w:rPr>
          <w:rStyle w:val="apple-style-span"/>
          <w:color w:val="000000"/>
          <w:sz w:val="30"/>
          <w:szCs w:val="30"/>
        </w:rPr>
      </w:pPr>
      <w:r w:rsidRPr="008A4969">
        <w:rPr>
          <w:rStyle w:val="apple-style-span"/>
          <w:color w:val="000000"/>
          <w:sz w:val="30"/>
          <w:szCs w:val="30"/>
        </w:rPr>
        <w:t>Результати досліджень таких географічних культур досить часто показують про поєднання екоклінів та екотопів в структурі генетичної мінливості виду. Такі девіації від строгої клінальної мінливості спостерігалися, наприклад, і у нашому дослідженні. На рис. 2, на якому показано середні висоти провенієнцій сосни кедрової сибірської у відносному масштабі, помітними суттєві відмінності між середніми висотами потомств сусідніх популяцій – в дендропарку "Діброва", наприклад, між провенієнціями 2083 і 2118 з Гірськоалтайського лісгоспу з Алтайського краю та 2097 з Тимірязевського лісгоспу Томської області та 2279 з Болотинського лісгоспу Новосибірської області.</w:t>
      </w:r>
    </w:p>
    <w:p w:rsidR="005F711B" w:rsidRPr="00CD53BF" w:rsidRDefault="005F711B" w:rsidP="00FE36CD">
      <w:pPr>
        <w:tabs>
          <w:tab w:val="left" w:pos="5712"/>
        </w:tabs>
        <w:spacing w:line="276" w:lineRule="auto"/>
        <w:ind w:firstLine="1276"/>
        <w:jc w:val="both"/>
        <w:rPr>
          <w:b/>
          <w:sz w:val="32"/>
          <w:szCs w:val="32"/>
        </w:rPr>
      </w:pPr>
      <w:r>
        <w:object w:dxaOrig="7078" w:dyaOrig="5309">
          <v:shape id="_x0000_i1028" type="#_x0000_t75" style="width:354pt;height:265.5pt" o:ole="">
            <v:imagedata r:id="rId20" o:title=""/>
          </v:shape>
          <o:OLEObject Type="Embed" ProgID="STATISTICA.Graph" ShapeID="_x0000_i1028" DrawAspect="Content" ObjectID="_1604736962" r:id="rId21">
            <o:FieldCodes>\s</o:FieldCodes>
          </o:OLEObject>
        </w:object>
      </w:r>
    </w:p>
    <w:p w:rsidR="005F711B" w:rsidRDefault="005F711B" w:rsidP="00FE36CD">
      <w:pPr>
        <w:tabs>
          <w:tab w:val="left" w:pos="5712"/>
        </w:tabs>
        <w:spacing w:line="276" w:lineRule="auto"/>
        <w:jc w:val="center"/>
        <w:rPr>
          <w:sz w:val="30"/>
          <w:szCs w:val="30"/>
        </w:rPr>
      </w:pPr>
      <w:r w:rsidRPr="008A4969">
        <w:rPr>
          <w:sz w:val="30"/>
          <w:szCs w:val="30"/>
        </w:rPr>
        <w:t>Рис. 2. Ріст у висоту 40-річних провенієнцій сосни кедрової сибірської  в дендропарку "Діброва" в залежності від їх географічного походження (діаметри кілець ілюструють відносні середні висоти провенієнцій)</w:t>
      </w:r>
    </w:p>
    <w:p w:rsidR="005F711B" w:rsidRDefault="005F711B" w:rsidP="00FE36CD">
      <w:pPr>
        <w:tabs>
          <w:tab w:val="left" w:pos="5712"/>
        </w:tabs>
        <w:spacing w:line="276" w:lineRule="auto"/>
        <w:jc w:val="center"/>
        <w:rPr>
          <w:sz w:val="28"/>
          <w:szCs w:val="28"/>
        </w:rPr>
      </w:pPr>
    </w:p>
    <w:p w:rsidR="005F711B" w:rsidRPr="00B04D42" w:rsidRDefault="005F711B" w:rsidP="00FE36CD">
      <w:pPr>
        <w:tabs>
          <w:tab w:val="left" w:pos="5712"/>
        </w:tabs>
        <w:spacing w:line="276" w:lineRule="auto"/>
        <w:ind w:firstLine="426"/>
        <w:jc w:val="both"/>
        <w:rPr>
          <w:sz w:val="30"/>
          <w:szCs w:val="30"/>
        </w:rPr>
      </w:pPr>
      <w:r w:rsidRPr="00B04D42">
        <w:rPr>
          <w:b/>
          <w:sz w:val="30"/>
          <w:szCs w:val="30"/>
        </w:rPr>
        <w:t>Висновки.</w:t>
      </w:r>
      <w:r w:rsidRPr="00B04D42">
        <w:rPr>
          <w:sz w:val="30"/>
          <w:szCs w:val="30"/>
        </w:rPr>
        <w:t xml:space="preserve"> Аналіз результатів більш як 40-річного випробування провенієнцій сосни кедрової сибірської в географічних культурах на північно-східному мегасхилі Українських Карпат виявив певні просторові закономірності її адаптивної мінливості. Тут мінливість середніх висот і діаметрів стовбурів провенієнцій на 13-54 % визначається мінливістю географічних координат материнських насаджень. Емпіричні дані просторової мінливості походжень сосни кедрової сибірської свідчать про наявність відхилень від моделі строгої клінальної мінливості, що потрібно враховувати при розробці (уточненні) схем її лісонасінного районування.</w:t>
      </w:r>
    </w:p>
    <w:p w:rsidR="005F711B" w:rsidRDefault="005F711B" w:rsidP="00FE36CD">
      <w:pPr>
        <w:tabs>
          <w:tab w:val="left" w:pos="5712"/>
        </w:tabs>
        <w:spacing w:line="276" w:lineRule="auto"/>
        <w:jc w:val="center"/>
        <w:rPr>
          <w:sz w:val="30"/>
          <w:szCs w:val="30"/>
        </w:rPr>
      </w:pPr>
    </w:p>
    <w:p w:rsidR="005F711B" w:rsidRDefault="005F711B" w:rsidP="00FE36CD">
      <w:pPr>
        <w:tabs>
          <w:tab w:val="left" w:pos="5712"/>
        </w:tabs>
        <w:spacing w:line="276" w:lineRule="auto"/>
        <w:jc w:val="center"/>
        <w:rPr>
          <w:sz w:val="30"/>
          <w:szCs w:val="30"/>
        </w:rPr>
      </w:pPr>
    </w:p>
    <w:p w:rsidR="005F711B" w:rsidRDefault="005F711B" w:rsidP="00FE36CD">
      <w:pPr>
        <w:tabs>
          <w:tab w:val="left" w:pos="5712"/>
        </w:tabs>
        <w:spacing w:line="276" w:lineRule="auto"/>
        <w:jc w:val="center"/>
        <w:rPr>
          <w:sz w:val="30"/>
          <w:szCs w:val="30"/>
        </w:rPr>
      </w:pPr>
    </w:p>
    <w:p w:rsidR="005F711B" w:rsidRPr="00B04D42" w:rsidRDefault="005F711B" w:rsidP="00FE36CD">
      <w:pPr>
        <w:tabs>
          <w:tab w:val="left" w:pos="5712"/>
        </w:tabs>
        <w:spacing w:line="276" w:lineRule="auto"/>
        <w:jc w:val="center"/>
        <w:rPr>
          <w:sz w:val="30"/>
          <w:szCs w:val="30"/>
        </w:rPr>
      </w:pPr>
      <w:r w:rsidRPr="00B04D42">
        <w:rPr>
          <w:sz w:val="30"/>
          <w:szCs w:val="30"/>
        </w:rPr>
        <w:t>Список використаних джерел:</w:t>
      </w:r>
    </w:p>
    <w:p w:rsidR="005F711B" w:rsidRPr="00B04D42" w:rsidRDefault="005F711B" w:rsidP="00FE36CD">
      <w:pPr>
        <w:numPr>
          <w:ilvl w:val="0"/>
          <w:numId w:val="19"/>
        </w:numPr>
        <w:tabs>
          <w:tab w:val="num" w:pos="0"/>
          <w:tab w:val="left" w:pos="851"/>
        </w:tabs>
        <w:spacing w:line="276" w:lineRule="auto"/>
        <w:ind w:left="0" w:firstLine="454"/>
        <w:jc w:val="both"/>
        <w:rPr>
          <w:sz w:val="30"/>
          <w:szCs w:val="30"/>
        </w:rPr>
      </w:pPr>
      <w:bookmarkStart w:id="6" w:name="_Ref301085113"/>
      <w:r w:rsidRPr="00B04D42">
        <w:rPr>
          <w:sz w:val="30"/>
          <w:szCs w:val="30"/>
        </w:rPr>
        <w:t>Настанови з лісового насінництва / [Молотков П.І., Патлай І.М., Давидова Н.І., Швадчак І.М., Гайда Ю.І.] ― Харків, УкрНДІЛГА, 1993. ― 58 с.</w:t>
      </w:r>
    </w:p>
    <w:p w:rsidR="005F711B" w:rsidRPr="00B04D42" w:rsidRDefault="005F711B" w:rsidP="00FE36CD">
      <w:pPr>
        <w:numPr>
          <w:ilvl w:val="0"/>
          <w:numId w:val="19"/>
        </w:numPr>
        <w:tabs>
          <w:tab w:val="num" w:pos="0"/>
          <w:tab w:val="left" w:pos="851"/>
          <w:tab w:val="left" w:pos="1206"/>
        </w:tabs>
        <w:spacing w:line="276" w:lineRule="auto"/>
        <w:ind w:left="0" w:firstLine="454"/>
        <w:jc w:val="both"/>
        <w:rPr>
          <w:sz w:val="30"/>
          <w:szCs w:val="30"/>
        </w:rPr>
      </w:pPr>
      <w:r w:rsidRPr="00B04D42">
        <w:rPr>
          <w:spacing w:val="-6"/>
          <w:sz w:val="30"/>
          <w:szCs w:val="30"/>
        </w:rPr>
        <w:t>Патлай И. Н. Селекционно-экологические основы семеноводства и выращивания высокопродуктивных культур сосны обыкновенной, дуба черешчатого и ясеня обыкновенного в равнинной части Украинской ССР: Дис. докт. с.-х. наук: спец. 06.03.01 / И.Н. Патлай.</w:t>
      </w:r>
      <w:r w:rsidRPr="00B04D42">
        <w:rPr>
          <w:color w:val="222222"/>
          <w:sz w:val="30"/>
          <w:szCs w:val="30"/>
          <w:shd w:val="clear" w:color="auto" w:fill="FFFFFF"/>
        </w:rPr>
        <w:t>–</w:t>
      </w:r>
      <w:r w:rsidRPr="00B04D42">
        <w:rPr>
          <w:spacing w:val="-6"/>
          <w:sz w:val="30"/>
          <w:szCs w:val="30"/>
        </w:rPr>
        <w:t xml:space="preserve"> К</w:t>
      </w:r>
      <w:r>
        <w:rPr>
          <w:spacing w:val="-6"/>
          <w:sz w:val="30"/>
          <w:szCs w:val="30"/>
        </w:rPr>
        <w:t>.</w:t>
      </w:r>
      <w:r w:rsidRPr="00B04D42">
        <w:rPr>
          <w:spacing w:val="-6"/>
          <w:sz w:val="30"/>
          <w:szCs w:val="30"/>
        </w:rPr>
        <w:t>, 1984.</w:t>
      </w:r>
      <w:r w:rsidRPr="00B04D42">
        <w:rPr>
          <w:color w:val="222222"/>
          <w:sz w:val="30"/>
          <w:szCs w:val="30"/>
          <w:shd w:val="clear" w:color="auto" w:fill="FFFFFF"/>
        </w:rPr>
        <w:t>–</w:t>
      </w:r>
      <w:r w:rsidRPr="00B04D42">
        <w:rPr>
          <w:spacing w:val="-6"/>
          <w:sz w:val="30"/>
          <w:szCs w:val="30"/>
        </w:rPr>
        <w:t>586 с</w:t>
      </w:r>
      <w:bookmarkEnd w:id="6"/>
      <w:r w:rsidRPr="00B04D42">
        <w:rPr>
          <w:spacing w:val="-6"/>
          <w:sz w:val="30"/>
          <w:szCs w:val="30"/>
        </w:rPr>
        <w:t>.</w:t>
      </w:r>
    </w:p>
    <w:p w:rsidR="005F711B" w:rsidRPr="00B04D42" w:rsidRDefault="005F711B" w:rsidP="00FE36CD">
      <w:pPr>
        <w:numPr>
          <w:ilvl w:val="0"/>
          <w:numId w:val="19"/>
        </w:numPr>
        <w:tabs>
          <w:tab w:val="num" w:pos="0"/>
          <w:tab w:val="left" w:pos="851"/>
          <w:tab w:val="left" w:pos="1206"/>
        </w:tabs>
        <w:spacing w:line="276" w:lineRule="auto"/>
        <w:ind w:left="0" w:firstLine="454"/>
        <w:jc w:val="both"/>
        <w:rPr>
          <w:sz w:val="30"/>
          <w:szCs w:val="30"/>
        </w:rPr>
      </w:pPr>
      <w:r w:rsidRPr="00B04D42">
        <w:rPr>
          <w:sz w:val="30"/>
          <w:szCs w:val="30"/>
        </w:rPr>
        <w:t xml:space="preserve">Райт Д.В. Введение в лесную генетику. Пер. с англ. яз. </w:t>
      </w:r>
      <w:r w:rsidRPr="00B04D42">
        <w:rPr>
          <w:color w:val="222222"/>
          <w:sz w:val="30"/>
          <w:szCs w:val="30"/>
          <w:shd w:val="clear" w:color="auto" w:fill="FFFFFF"/>
        </w:rPr>
        <w:t>–</w:t>
      </w:r>
      <w:r w:rsidRPr="00B04D42">
        <w:rPr>
          <w:sz w:val="30"/>
          <w:szCs w:val="30"/>
        </w:rPr>
        <w:t>М., 1978. – 470 с.</w:t>
      </w:r>
    </w:p>
    <w:p w:rsidR="005F711B" w:rsidRPr="00B04D42" w:rsidRDefault="005F711B" w:rsidP="00FE36CD">
      <w:pPr>
        <w:numPr>
          <w:ilvl w:val="0"/>
          <w:numId w:val="19"/>
        </w:numPr>
        <w:tabs>
          <w:tab w:val="num" w:pos="0"/>
          <w:tab w:val="left" w:pos="851"/>
          <w:tab w:val="left" w:pos="1206"/>
        </w:tabs>
        <w:spacing w:line="276" w:lineRule="auto"/>
        <w:ind w:left="0" w:firstLine="454"/>
        <w:jc w:val="both"/>
        <w:rPr>
          <w:sz w:val="30"/>
          <w:szCs w:val="30"/>
        </w:rPr>
      </w:pPr>
      <w:r w:rsidRPr="00B04D42">
        <w:rPr>
          <w:sz w:val="30"/>
          <w:szCs w:val="30"/>
        </w:rPr>
        <w:t xml:space="preserve">Селекция лесных пород / [Молотков П.И., Патлай И.Н., </w:t>
      </w:r>
      <w:r>
        <w:rPr>
          <w:sz w:val="30"/>
          <w:szCs w:val="30"/>
        </w:rPr>
        <w:br/>
      </w:r>
      <w:r w:rsidRPr="00B04D42">
        <w:rPr>
          <w:sz w:val="30"/>
          <w:szCs w:val="30"/>
        </w:rPr>
        <w:t xml:space="preserve">Давыдова Н.И. и др.]. </w:t>
      </w:r>
      <w:r w:rsidRPr="00B04D42">
        <w:rPr>
          <w:color w:val="222222"/>
          <w:sz w:val="30"/>
          <w:szCs w:val="30"/>
          <w:shd w:val="clear" w:color="auto" w:fill="FFFFFF"/>
        </w:rPr>
        <w:t xml:space="preserve">– </w:t>
      </w:r>
      <w:r w:rsidRPr="00B04D42">
        <w:rPr>
          <w:sz w:val="30"/>
          <w:szCs w:val="30"/>
        </w:rPr>
        <w:t xml:space="preserve">М.: Лесная промышленность, 1982. </w:t>
      </w:r>
      <w:r w:rsidRPr="00B04D42">
        <w:rPr>
          <w:color w:val="222222"/>
          <w:sz w:val="30"/>
          <w:szCs w:val="30"/>
          <w:shd w:val="clear" w:color="auto" w:fill="FFFFFF"/>
        </w:rPr>
        <w:t>–</w:t>
      </w:r>
      <w:r w:rsidRPr="00B04D42">
        <w:rPr>
          <w:sz w:val="30"/>
          <w:szCs w:val="30"/>
        </w:rPr>
        <w:t xml:space="preserve"> 224 с.</w:t>
      </w:r>
    </w:p>
    <w:p w:rsidR="005F711B" w:rsidRPr="00B04D42" w:rsidRDefault="005F711B" w:rsidP="00FE36CD">
      <w:pPr>
        <w:numPr>
          <w:ilvl w:val="0"/>
          <w:numId w:val="19"/>
        </w:numPr>
        <w:tabs>
          <w:tab w:val="num" w:pos="0"/>
          <w:tab w:val="left" w:pos="851"/>
          <w:tab w:val="left" w:pos="1206"/>
        </w:tabs>
        <w:spacing w:line="276" w:lineRule="auto"/>
        <w:ind w:left="0" w:firstLine="454"/>
        <w:jc w:val="both"/>
        <w:rPr>
          <w:sz w:val="30"/>
          <w:szCs w:val="30"/>
        </w:rPr>
      </w:pPr>
      <w:r w:rsidRPr="00B04D42">
        <w:rPr>
          <w:color w:val="222222"/>
          <w:sz w:val="30"/>
          <w:szCs w:val="30"/>
          <w:shd w:val="clear" w:color="auto" w:fill="FFFFFF"/>
          <w:lang w:val="en-US"/>
        </w:rPr>
        <w:t xml:space="preserve">Chmura D.J., Rozkowski R. Variability of beech provenances in spring and autumn phenology //Silvae genetica. – 2002. – </w:t>
      </w:r>
      <w:r w:rsidRPr="00B04D42">
        <w:rPr>
          <w:color w:val="222222"/>
          <w:sz w:val="30"/>
          <w:szCs w:val="30"/>
          <w:shd w:val="clear" w:color="auto" w:fill="FFFFFF"/>
        </w:rPr>
        <w:t>Т</w:t>
      </w:r>
      <w:r w:rsidRPr="00B04D42">
        <w:rPr>
          <w:color w:val="222222"/>
          <w:sz w:val="30"/>
          <w:szCs w:val="30"/>
          <w:shd w:val="clear" w:color="auto" w:fill="FFFFFF"/>
          <w:lang w:val="en-US"/>
        </w:rPr>
        <w:t xml:space="preserve">. 51. – №. </w:t>
      </w:r>
      <w:r w:rsidRPr="00B04D42">
        <w:rPr>
          <w:color w:val="222222"/>
          <w:sz w:val="30"/>
          <w:szCs w:val="30"/>
          <w:shd w:val="clear" w:color="auto" w:fill="FFFFFF"/>
        </w:rPr>
        <w:t>2-3. – С. 123-127.</w:t>
      </w:r>
    </w:p>
    <w:p w:rsidR="005F711B" w:rsidRPr="00B04D42" w:rsidRDefault="005F711B" w:rsidP="00FE36CD">
      <w:pPr>
        <w:pStyle w:val="ListParagraph"/>
        <w:numPr>
          <w:ilvl w:val="0"/>
          <w:numId w:val="19"/>
        </w:numPr>
        <w:tabs>
          <w:tab w:val="num" w:pos="0"/>
          <w:tab w:val="left" w:pos="851"/>
        </w:tabs>
        <w:spacing w:after="0"/>
        <w:ind w:left="0" w:firstLine="454"/>
        <w:jc w:val="both"/>
        <w:rPr>
          <w:rFonts w:ascii="Times New Roman" w:hAnsi="Times New Roman"/>
          <w:sz w:val="30"/>
          <w:szCs w:val="30"/>
          <w:lang w:val="uk-UA"/>
        </w:rPr>
      </w:pPr>
      <w:r w:rsidRPr="00B04D42">
        <w:rPr>
          <w:rFonts w:ascii="Times New Roman" w:hAnsi="Times New Roman"/>
          <w:sz w:val="30"/>
          <w:szCs w:val="30"/>
          <w:lang w:val="en-US"/>
        </w:rPr>
        <w:t xml:space="preserve">König A.O. Provenance research: evaluating the spatial paterrn of genetic variation </w:t>
      </w:r>
      <w:bookmarkStart w:id="7" w:name="_Ref301028296"/>
      <w:r w:rsidRPr="00B04D42">
        <w:rPr>
          <w:rFonts w:ascii="Times New Roman" w:hAnsi="Times New Roman"/>
          <w:sz w:val="30"/>
          <w:szCs w:val="30"/>
          <w:lang w:val="en-US"/>
        </w:rPr>
        <w:t xml:space="preserve">/ </w:t>
      </w:r>
      <w:r w:rsidRPr="00B04D42">
        <w:rPr>
          <w:rFonts w:ascii="Times New Roman" w:hAnsi="Times New Roman"/>
          <w:sz w:val="30"/>
          <w:szCs w:val="30"/>
          <w:lang w:val="en-GB"/>
        </w:rPr>
        <w:t>Eds. Th.Geburek, J.Turok. // C</w:t>
      </w:r>
      <w:r w:rsidRPr="00B04D42">
        <w:rPr>
          <w:rFonts w:ascii="Times New Roman" w:hAnsi="Times New Roman"/>
          <w:sz w:val="30"/>
          <w:szCs w:val="30"/>
        </w:rPr>
        <w:t>о</w:t>
      </w:r>
      <w:r w:rsidRPr="00B04D42">
        <w:rPr>
          <w:rFonts w:ascii="Times New Roman" w:hAnsi="Times New Roman"/>
          <w:sz w:val="30"/>
          <w:szCs w:val="30"/>
          <w:lang w:val="en-GB"/>
        </w:rPr>
        <w:t>nservation and Management of Forest Genetic Resources in Europe.</w:t>
      </w:r>
      <w:r w:rsidRPr="00B04D42">
        <w:rPr>
          <w:rFonts w:ascii="Times New Roman" w:hAnsi="Times New Roman"/>
          <w:color w:val="222222"/>
          <w:sz w:val="30"/>
          <w:szCs w:val="30"/>
          <w:shd w:val="clear" w:color="auto" w:fill="FFFFFF"/>
          <w:lang w:val="en-US"/>
        </w:rPr>
        <w:t xml:space="preserve"> –</w:t>
      </w:r>
      <w:r w:rsidRPr="00B04D42">
        <w:rPr>
          <w:rFonts w:ascii="Times New Roman" w:hAnsi="Times New Roman"/>
          <w:sz w:val="30"/>
          <w:szCs w:val="30"/>
          <w:lang w:val="en-US"/>
        </w:rPr>
        <w:t xml:space="preserve">Zvolen, Arbora Publishers, 2005. </w:t>
      </w:r>
      <w:r w:rsidRPr="00B04D42">
        <w:rPr>
          <w:rFonts w:ascii="Times New Roman" w:hAnsi="Times New Roman"/>
          <w:color w:val="222222"/>
          <w:sz w:val="30"/>
          <w:szCs w:val="30"/>
          <w:shd w:val="clear" w:color="auto" w:fill="FFFFFF"/>
          <w:lang w:val="en-US"/>
        </w:rPr>
        <w:t>–</w:t>
      </w:r>
      <w:r w:rsidRPr="00B04D42">
        <w:rPr>
          <w:rFonts w:ascii="Times New Roman" w:hAnsi="Times New Roman"/>
          <w:sz w:val="30"/>
          <w:szCs w:val="30"/>
          <w:lang w:val="en-US"/>
        </w:rPr>
        <w:t>P. 275</w:t>
      </w:r>
      <w:r w:rsidRPr="00B04D42">
        <w:rPr>
          <w:rFonts w:ascii="Times New Roman" w:hAnsi="Times New Roman"/>
          <w:color w:val="222222"/>
          <w:sz w:val="30"/>
          <w:szCs w:val="30"/>
          <w:shd w:val="clear" w:color="auto" w:fill="FFFFFF"/>
          <w:lang w:val="en-US"/>
        </w:rPr>
        <w:t>–</w:t>
      </w:r>
      <w:r w:rsidRPr="00B04D42">
        <w:rPr>
          <w:rFonts w:ascii="Times New Roman" w:hAnsi="Times New Roman"/>
          <w:sz w:val="30"/>
          <w:szCs w:val="30"/>
          <w:lang w:val="en-US"/>
        </w:rPr>
        <w:t>333.</w:t>
      </w:r>
      <w:bookmarkEnd w:id="7"/>
    </w:p>
    <w:p w:rsidR="005F711B" w:rsidRPr="000D0845" w:rsidRDefault="005F711B" w:rsidP="00FE36CD">
      <w:pPr>
        <w:pStyle w:val="ListParagraph"/>
        <w:numPr>
          <w:ilvl w:val="0"/>
          <w:numId w:val="19"/>
        </w:numPr>
        <w:tabs>
          <w:tab w:val="left" w:pos="851"/>
        </w:tabs>
        <w:spacing w:after="0"/>
        <w:ind w:left="0" w:firstLine="454"/>
        <w:jc w:val="both"/>
        <w:rPr>
          <w:rFonts w:ascii="Times New Roman" w:hAnsi="Times New Roman"/>
          <w:sz w:val="30"/>
          <w:szCs w:val="30"/>
          <w:lang w:val="uk-UA"/>
        </w:rPr>
      </w:pPr>
      <w:r w:rsidRPr="00B04D42">
        <w:rPr>
          <w:rFonts w:ascii="Times New Roman" w:hAnsi="Times New Roman"/>
          <w:color w:val="222222"/>
          <w:sz w:val="30"/>
          <w:szCs w:val="30"/>
          <w:shd w:val="clear" w:color="auto" w:fill="FFFFFF"/>
          <w:lang w:val="en-US"/>
        </w:rPr>
        <w:t>Langlet O. Two hundred years genecology //</w:t>
      </w:r>
      <w:r>
        <w:rPr>
          <w:rFonts w:ascii="Times New Roman" w:hAnsi="Times New Roman"/>
          <w:color w:val="222222"/>
          <w:sz w:val="30"/>
          <w:szCs w:val="30"/>
          <w:shd w:val="clear" w:color="auto" w:fill="FFFFFF"/>
          <w:lang w:val="en-US"/>
        </w:rPr>
        <w:t>Taxon. – 1971.</w:t>
      </w:r>
      <w:r w:rsidRPr="00B04D42">
        <w:rPr>
          <w:rFonts w:ascii="Times New Roman" w:hAnsi="Times New Roman"/>
          <w:color w:val="222222"/>
          <w:sz w:val="30"/>
          <w:szCs w:val="30"/>
          <w:shd w:val="clear" w:color="auto" w:fill="FFFFFF"/>
          <w:lang w:val="en-US"/>
        </w:rPr>
        <w:t xml:space="preserve">– </w:t>
      </w:r>
      <w:r w:rsidRPr="00B04D42">
        <w:rPr>
          <w:rFonts w:ascii="Times New Roman" w:hAnsi="Times New Roman"/>
          <w:color w:val="222222"/>
          <w:sz w:val="30"/>
          <w:szCs w:val="30"/>
          <w:shd w:val="clear" w:color="auto" w:fill="FFFFFF"/>
        </w:rPr>
        <w:t>С</w:t>
      </w:r>
      <w:r w:rsidRPr="00B04D42">
        <w:rPr>
          <w:rFonts w:ascii="Times New Roman" w:hAnsi="Times New Roman"/>
          <w:color w:val="222222"/>
          <w:sz w:val="30"/>
          <w:szCs w:val="30"/>
          <w:shd w:val="clear" w:color="auto" w:fill="FFFFFF"/>
          <w:lang w:val="en-US"/>
        </w:rPr>
        <w:t>. 653-721.</w:t>
      </w:r>
    </w:p>
    <w:p w:rsidR="005F711B" w:rsidRPr="000D0845" w:rsidRDefault="005F711B" w:rsidP="000D0845">
      <w:pPr>
        <w:tabs>
          <w:tab w:val="left" w:pos="851"/>
        </w:tabs>
        <w:jc w:val="both"/>
        <w:rPr>
          <w:sz w:val="30"/>
          <w:szCs w:val="30"/>
        </w:rPr>
      </w:pPr>
    </w:p>
    <w:p w:rsidR="005F711B" w:rsidRPr="00B04D42" w:rsidRDefault="005F711B" w:rsidP="00FE36CD">
      <w:pPr>
        <w:pStyle w:val="ListParagraph"/>
        <w:numPr>
          <w:ilvl w:val="0"/>
          <w:numId w:val="19"/>
        </w:numPr>
        <w:tabs>
          <w:tab w:val="left" w:pos="851"/>
        </w:tabs>
        <w:spacing w:after="0"/>
        <w:ind w:left="0" w:firstLine="454"/>
        <w:jc w:val="both"/>
        <w:rPr>
          <w:rFonts w:ascii="Times New Roman" w:hAnsi="Times New Roman"/>
          <w:sz w:val="30"/>
          <w:szCs w:val="30"/>
          <w:lang w:val="uk-UA"/>
        </w:rPr>
      </w:pPr>
      <w:r w:rsidRPr="00B04D42">
        <w:rPr>
          <w:rFonts w:ascii="Times New Roman" w:hAnsi="Times New Roman"/>
          <w:color w:val="222222"/>
          <w:sz w:val="30"/>
          <w:szCs w:val="30"/>
          <w:shd w:val="clear" w:color="auto" w:fill="FFFFFF"/>
          <w:lang w:val="en-US"/>
        </w:rPr>
        <w:t xml:space="preserve">Lesser M.R., Parker W.H. Genetic variation in Picea glauca for growth and phenological traits from provenance tests in Ontario //Silvae Genetica. – 2004. – </w:t>
      </w:r>
      <w:r w:rsidRPr="00B04D42">
        <w:rPr>
          <w:rFonts w:ascii="Times New Roman" w:hAnsi="Times New Roman"/>
          <w:color w:val="222222"/>
          <w:sz w:val="30"/>
          <w:szCs w:val="30"/>
          <w:shd w:val="clear" w:color="auto" w:fill="FFFFFF"/>
        </w:rPr>
        <w:t>Т</w:t>
      </w:r>
      <w:r w:rsidRPr="00B04D42">
        <w:rPr>
          <w:rFonts w:ascii="Times New Roman" w:hAnsi="Times New Roman"/>
          <w:color w:val="222222"/>
          <w:sz w:val="30"/>
          <w:szCs w:val="30"/>
          <w:shd w:val="clear" w:color="auto" w:fill="FFFFFF"/>
          <w:lang w:val="en-US"/>
        </w:rPr>
        <w:t xml:space="preserve">. 53. – №. </w:t>
      </w:r>
      <w:r w:rsidRPr="00B04D42">
        <w:rPr>
          <w:rFonts w:ascii="Times New Roman" w:hAnsi="Times New Roman"/>
          <w:color w:val="222222"/>
          <w:sz w:val="30"/>
          <w:szCs w:val="30"/>
          <w:shd w:val="clear" w:color="auto" w:fill="FFFFFF"/>
        </w:rPr>
        <w:t>1-6. – С. 141-148.</w:t>
      </w:r>
    </w:p>
    <w:p w:rsidR="005F711B" w:rsidRPr="00992022" w:rsidRDefault="005F711B" w:rsidP="00FE36CD">
      <w:pPr>
        <w:pStyle w:val="ListParagraph"/>
        <w:numPr>
          <w:ilvl w:val="0"/>
          <w:numId w:val="19"/>
        </w:numPr>
        <w:tabs>
          <w:tab w:val="left" w:pos="851"/>
        </w:tabs>
        <w:spacing w:after="0"/>
        <w:ind w:left="0" w:firstLine="454"/>
        <w:jc w:val="both"/>
        <w:rPr>
          <w:rFonts w:ascii="Times New Roman" w:hAnsi="Times New Roman"/>
          <w:sz w:val="30"/>
          <w:szCs w:val="30"/>
          <w:lang w:val="en-US"/>
        </w:rPr>
      </w:pPr>
      <w:r w:rsidRPr="00992022">
        <w:rPr>
          <w:rFonts w:ascii="Times New Roman" w:hAnsi="Times New Roman"/>
          <w:color w:val="222222"/>
          <w:sz w:val="30"/>
          <w:szCs w:val="30"/>
          <w:shd w:val="clear" w:color="auto" w:fill="FFFFFF"/>
          <w:lang w:val="en-US"/>
        </w:rPr>
        <w:t xml:space="preserve">Shutyaev A.M., </w:t>
      </w:r>
      <w:r w:rsidRPr="00992022">
        <w:rPr>
          <w:rFonts w:ascii="Times New Roman" w:hAnsi="Times New Roman"/>
          <w:sz w:val="30"/>
          <w:szCs w:val="30"/>
          <w:lang w:val="en-US"/>
        </w:rPr>
        <w:t xml:space="preserve">Giertych M. </w:t>
      </w:r>
      <w:r w:rsidRPr="00992022">
        <w:rPr>
          <w:rFonts w:ascii="Times New Roman" w:hAnsi="Times New Roman"/>
          <w:color w:val="222222"/>
          <w:sz w:val="30"/>
          <w:szCs w:val="30"/>
          <w:shd w:val="clear" w:color="auto" w:fill="FFFFFF"/>
          <w:lang w:val="en-US"/>
        </w:rPr>
        <w:t>Genetic subdivisions of the range of Scots pine (</w:t>
      </w:r>
      <w:r w:rsidRPr="00992022">
        <w:rPr>
          <w:rFonts w:ascii="Times New Roman" w:hAnsi="Times New Roman"/>
          <w:i/>
          <w:color w:val="222222"/>
          <w:sz w:val="30"/>
          <w:szCs w:val="30"/>
          <w:shd w:val="clear" w:color="auto" w:fill="FFFFFF"/>
          <w:lang w:val="en-US"/>
        </w:rPr>
        <w:t>Pinus sylvestris</w:t>
      </w:r>
      <w:r w:rsidRPr="00992022">
        <w:rPr>
          <w:rFonts w:ascii="Times New Roman" w:hAnsi="Times New Roman"/>
          <w:color w:val="222222"/>
          <w:sz w:val="30"/>
          <w:szCs w:val="30"/>
          <w:shd w:val="clear" w:color="auto" w:fill="FFFFFF"/>
          <w:lang w:val="en-US"/>
        </w:rPr>
        <w:t xml:space="preserve"> L.) based on a transcontinental provenance experiment //Silvae Genetica. – 2000. – </w:t>
      </w:r>
      <w:r w:rsidRPr="00992022">
        <w:rPr>
          <w:rFonts w:ascii="Times New Roman" w:hAnsi="Times New Roman"/>
          <w:color w:val="222222"/>
          <w:sz w:val="30"/>
          <w:szCs w:val="30"/>
          <w:shd w:val="clear" w:color="auto" w:fill="FFFFFF"/>
        </w:rPr>
        <w:t>Т</w:t>
      </w:r>
      <w:r w:rsidRPr="00992022">
        <w:rPr>
          <w:rFonts w:ascii="Times New Roman" w:hAnsi="Times New Roman"/>
          <w:color w:val="222222"/>
          <w:sz w:val="30"/>
          <w:szCs w:val="30"/>
          <w:shd w:val="clear" w:color="auto" w:fill="FFFFFF"/>
          <w:lang w:val="en-US"/>
        </w:rPr>
        <w:t xml:space="preserve">. 49. – №. 3. – </w:t>
      </w:r>
      <w:r w:rsidRPr="00992022">
        <w:rPr>
          <w:rFonts w:ascii="Times New Roman" w:hAnsi="Times New Roman"/>
          <w:color w:val="222222"/>
          <w:sz w:val="30"/>
          <w:szCs w:val="30"/>
          <w:shd w:val="clear" w:color="auto" w:fill="FFFFFF"/>
        </w:rPr>
        <w:t>С</w:t>
      </w:r>
      <w:r w:rsidRPr="00992022">
        <w:rPr>
          <w:rFonts w:ascii="Times New Roman" w:hAnsi="Times New Roman"/>
          <w:color w:val="222222"/>
          <w:sz w:val="30"/>
          <w:szCs w:val="30"/>
          <w:shd w:val="clear" w:color="auto" w:fill="FFFFFF"/>
          <w:lang w:val="en-US"/>
        </w:rPr>
        <w:t>. 137-151.</w:t>
      </w:r>
    </w:p>
    <w:p w:rsidR="005F711B" w:rsidRPr="00B04D42" w:rsidRDefault="005F711B" w:rsidP="00FE36CD">
      <w:pPr>
        <w:pStyle w:val="ListParagraph"/>
        <w:numPr>
          <w:ilvl w:val="0"/>
          <w:numId w:val="19"/>
        </w:numPr>
        <w:tabs>
          <w:tab w:val="left" w:pos="851"/>
        </w:tabs>
        <w:spacing w:after="0"/>
        <w:ind w:left="0" w:firstLine="454"/>
        <w:jc w:val="both"/>
        <w:rPr>
          <w:rFonts w:ascii="Times New Roman" w:hAnsi="Times New Roman"/>
          <w:sz w:val="30"/>
          <w:szCs w:val="30"/>
          <w:lang w:val="uk-UA"/>
        </w:rPr>
      </w:pPr>
      <w:r w:rsidRPr="00B04D42">
        <w:rPr>
          <w:rFonts w:ascii="Times New Roman" w:hAnsi="Times New Roman"/>
          <w:color w:val="222222"/>
          <w:sz w:val="30"/>
          <w:szCs w:val="30"/>
          <w:shd w:val="clear" w:color="auto" w:fill="FFFFFF"/>
          <w:lang w:val="en-US"/>
        </w:rPr>
        <w:t xml:space="preserve">Ying C.C., Yanchuk A.D. The development of British Columbia's tree seed transfer guidelines: purpose, concept, methodology, and implementation //Forest Ecology and Management. – 2006. – </w:t>
      </w:r>
      <w:r w:rsidRPr="00B04D42">
        <w:rPr>
          <w:rFonts w:ascii="Times New Roman" w:hAnsi="Times New Roman"/>
          <w:color w:val="222222"/>
          <w:sz w:val="30"/>
          <w:szCs w:val="30"/>
          <w:shd w:val="clear" w:color="auto" w:fill="FFFFFF"/>
        </w:rPr>
        <w:t>Т</w:t>
      </w:r>
      <w:r w:rsidRPr="00B04D42">
        <w:rPr>
          <w:rFonts w:ascii="Times New Roman" w:hAnsi="Times New Roman"/>
          <w:color w:val="222222"/>
          <w:sz w:val="30"/>
          <w:szCs w:val="30"/>
          <w:shd w:val="clear" w:color="auto" w:fill="FFFFFF"/>
          <w:lang w:val="en-US"/>
        </w:rPr>
        <w:t xml:space="preserve">. 227. – №. 1-2. – </w:t>
      </w:r>
      <w:r w:rsidRPr="00B04D42">
        <w:rPr>
          <w:rFonts w:ascii="Times New Roman" w:hAnsi="Times New Roman"/>
          <w:color w:val="222222"/>
          <w:sz w:val="30"/>
          <w:szCs w:val="30"/>
          <w:shd w:val="clear" w:color="auto" w:fill="FFFFFF"/>
        </w:rPr>
        <w:t>С</w:t>
      </w:r>
      <w:r w:rsidRPr="00B04D42">
        <w:rPr>
          <w:rFonts w:ascii="Times New Roman" w:hAnsi="Times New Roman"/>
          <w:color w:val="222222"/>
          <w:sz w:val="30"/>
          <w:szCs w:val="30"/>
          <w:shd w:val="clear" w:color="auto" w:fill="FFFFFF"/>
          <w:lang w:val="en-US"/>
        </w:rPr>
        <w:t>. 1-13.</w:t>
      </w:r>
    </w:p>
    <w:p w:rsidR="005F711B" w:rsidRDefault="005F711B" w:rsidP="00FE36CD">
      <w:pPr>
        <w:shd w:val="clear" w:color="auto" w:fill="FFFFFF"/>
        <w:tabs>
          <w:tab w:val="num" w:pos="720"/>
          <w:tab w:val="left" w:pos="900"/>
        </w:tabs>
        <w:spacing w:line="276" w:lineRule="auto"/>
        <w:jc w:val="both"/>
        <w:rPr>
          <w:bCs/>
          <w:color w:val="000000"/>
          <w:sz w:val="30"/>
          <w:szCs w:val="30"/>
        </w:rPr>
      </w:pPr>
    </w:p>
    <w:p w:rsidR="005F711B" w:rsidRPr="006D78BF" w:rsidRDefault="005F711B" w:rsidP="006D78BF">
      <w:pPr>
        <w:pStyle w:val="Default"/>
        <w:spacing w:line="360" w:lineRule="auto"/>
        <w:rPr>
          <w:sz w:val="28"/>
          <w:szCs w:val="28"/>
          <w:lang w:val="uk-UA"/>
        </w:rPr>
      </w:pPr>
    </w:p>
    <w:sectPr w:rsidR="005F711B" w:rsidRPr="006D78BF" w:rsidSect="00D64A34">
      <w:headerReference w:type="default" r:id="rId22"/>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711B" w:rsidRDefault="005F711B" w:rsidP="00AD5D05">
      <w:r>
        <w:separator/>
      </w:r>
    </w:p>
  </w:endnote>
  <w:endnote w:type="continuationSeparator" w:id="0">
    <w:p w:rsidR="005F711B" w:rsidRDefault="005F711B" w:rsidP="00AD5D0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NewRoman,Bold">
    <w:altName w:val="MS Mincho"/>
    <w:panose1 w:val="00000000000000000000"/>
    <w:charset w:val="80"/>
    <w:family w:val="auto"/>
    <w:notTrueType/>
    <w:pitch w:val="default"/>
    <w:sig w:usb0="00000001" w:usb1="08070000" w:usb2="00000010" w:usb3="00000000" w:csb0="0002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TimesNewRomanPSMT">
    <w:altName w:val="Arial Unicode MS"/>
    <w:panose1 w:val="00000000000000000000"/>
    <w:charset w:val="80"/>
    <w:family w:val="auto"/>
    <w:notTrueType/>
    <w:pitch w:val="default"/>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711B" w:rsidRDefault="005F711B" w:rsidP="00AD5D05">
      <w:r>
        <w:separator/>
      </w:r>
    </w:p>
  </w:footnote>
  <w:footnote w:type="continuationSeparator" w:id="0">
    <w:p w:rsidR="005F711B" w:rsidRDefault="005F711B" w:rsidP="00AD5D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1B" w:rsidRPr="00B8230E" w:rsidRDefault="005F711B">
    <w:pPr>
      <w:pStyle w:val="Header"/>
      <w:jc w:val="right"/>
      <w:rPr>
        <w:sz w:val="30"/>
        <w:szCs w:val="3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1B" w:rsidRPr="00091F7E" w:rsidRDefault="005F711B">
    <w:pPr>
      <w:pStyle w:val="Header"/>
      <w:jc w:val="right"/>
      <w:rPr>
        <w:sz w:val="30"/>
        <w:szCs w:val="3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13090675"/>
    <w:multiLevelType w:val="hybridMultilevel"/>
    <w:tmpl w:val="E872077E"/>
    <w:lvl w:ilvl="0" w:tplc="0422000F">
      <w:start w:val="1"/>
      <w:numFmt w:val="decimal"/>
      <w:lvlText w:val="%1."/>
      <w:lvlJc w:val="left"/>
      <w:pPr>
        <w:ind w:left="720" w:hanging="360"/>
      </w:pPr>
      <w:rPr>
        <w:rFonts w:cs="Times New Roman"/>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2">
    <w:nsid w:val="145F23BB"/>
    <w:multiLevelType w:val="hybridMultilevel"/>
    <w:tmpl w:val="1ED67D70"/>
    <w:lvl w:ilvl="0" w:tplc="5A087912">
      <w:start w:val="1"/>
      <w:numFmt w:val="bullet"/>
      <w:lvlText w:val="-"/>
      <w:lvlJc w:val="left"/>
      <w:pPr>
        <w:ind w:left="720" w:hanging="360"/>
      </w:pPr>
      <w:rPr>
        <w:rFonts w:ascii="Times New Roman" w:eastAsia="Times New Roman" w:hAnsi="Times New Roman"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nsid w:val="16630B05"/>
    <w:multiLevelType w:val="hybridMultilevel"/>
    <w:tmpl w:val="F93062BE"/>
    <w:lvl w:ilvl="0" w:tplc="703C3732">
      <w:start w:val="1"/>
      <w:numFmt w:val="decimal"/>
      <w:lvlText w:val="%1."/>
      <w:lvlJc w:val="left"/>
      <w:pPr>
        <w:ind w:left="720" w:hanging="360"/>
      </w:pPr>
      <w:rPr>
        <w:rFonts w:ascii="Times New Roman" w:eastAsia="TimesNewRoman,Bold" w:hAnsi="Times New Roman" w:cs="Times New Roman" w:hint="default"/>
        <w:sz w:val="28"/>
        <w:szCs w:val="28"/>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7FF4075"/>
    <w:multiLevelType w:val="hybridMultilevel"/>
    <w:tmpl w:val="A2DAF93E"/>
    <w:lvl w:ilvl="0" w:tplc="56601202">
      <w:start w:val="1"/>
      <w:numFmt w:val="decimal"/>
      <w:lvlText w:val="%1."/>
      <w:lvlJc w:val="left"/>
      <w:pPr>
        <w:ind w:left="720" w:hanging="360"/>
      </w:pPr>
      <w:rPr>
        <w:rFonts w:cs="Times New Roman" w:hint="default"/>
        <w:i w:val="0"/>
        <w:sz w:val="30"/>
        <w:szCs w:val="30"/>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5">
    <w:nsid w:val="1B7C0C74"/>
    <w:multiLevelType w:val="hybridMultilevel"/>
    <w:tmpl w:val="DB7E1120"/>
    <w:lvl w:ilvl="0" w:tplc="0409000B">
      <w:start w:val="1"/>
      <w:numFmt w:val="bullet"/>
      <w:lvlText w:val=""/>
      <w:lvlJc w:val="left"/>
      <w:pPr>
        <w:ind w:left="1174" w:hanging="360"/>
      </w:pPr>
      <w:rPr>
        <w:rFonts w:ascii="Wingdings" w:hAnsi="Wingdings" w:hint="default"/>
      </w:rPr>
    </w:lvl>
    <w:lvl w:ilvl="1" w:tplc="04090003" w:tentative="1">
      <w:start w:val="1"/>
      <w:numFmt w:val="bullet"/>
      <w:lvlText w:val="o"/>
      <w:lvlJc w:val="left"/>
      <w:pPr>
        <w:ind w:left="1894" w:hanging="360"/>
      </w:pPr>
      <w:rPr>
        <w:rFonts w:ascii="Courier New" w:hAnsi="Courier New" w:hint="default"/>
      </w:rPr>
    </w:lvl>
    <w:lvl w:ilvl="2" w:tplc="04090005" w:tentative="1">
      <w:start w:val="1"/>
      <w:numFmt w:val="bullet"/>
      <w:lvlText w:val=""/>
      <w:lvlJc w:val="left"/>
      <w:pPr>
        <w:ind w:left="2614" w:hanging="360"/>
      </w:pPr>
      <w:rPr>
        <w:rFonts w:ascii="Wingdings" w:hAnsi="Wingdings" w:hint="default"/>
      </w:rPr>
    </w:lvl>
    <w:lvl w:ilvl="3" w:tplc="04090001" w:tentative="1">
      <w:start w:val="1"/>
      <w:numFmt w:val="bullet"/>
      <w:lvlText w:val=""/>
      <w:lvlJc w:val="left"/>
      <w:pPr>
        <w:ind w:left="3334" w:hanging="360"/>
      </w:pPr>
      <w:rPr>
        <w:rFonts w:ascii="Symbol" w:hAnsi="Symbol" w:hint="default"/>
      </w:rPr>
    </w:lvl>
    <w:lvl w:ilvl="4" w:tplc="04090003" w:tentative="1">
      <w:start w:val="1"/>
      <w:numFmt w:val="bullet"/>
      <w:lvlText w:val="o"/>
      <w:lvlJc w:val="left"/>
      <w:pPr>
        <w:ind w:left="4054" w:hanging="360"/>
      </w:pPr>
      <w:rPr>
        <w:rFonts w:ascii="Courier New" w:hAnsi="Courier New" w:hint="default"/>
      </w:rPr>
    </w:lvl>
    <w:lvl w:ilvl="5" w:tplc="04090005" w:tentative="1">
      <w:start w:val="1"/>
      <w:numFmt w:val="bullet"/>
      <w:lvlText w:val=""/>
      <w:lvlJc w:val="left"/>
      <w:pPr>
        <w:ind w:left="4774" w:hanging="360"/>
      </w:pPr>
      <w:rPr>
        <w:rFonts w:ascii="Wingdings" w:hAnsi="Wingdings" w:hint="default"/>
      </w:rPr>
    </w:lvl>
    <w:lvl w:ilvl="6" w:tplc="04090001" w:tentative="1">
      <w:start w:val="1"/>
      <w:numFmt w:val="bullet"/>
      <w:lvlText w:val=""/>
      <w:lvlJc w:val="left"/>
      <w:pPr>
        <w:ind w:left="5494" w:hanging="360"/>
      </w:pPr>
      <w:rPr>
        <w:rFonts w:ascii="Symbol" w:hAnsi="Symbol" w:hint="default"/>
      </w:rPr>
    </w:lvl>
    <w:lvl w:ilvl="7" w:tplc="04090003" w:tentative="1">
      <w:start w:val="1"/>
      <w:numFmt w:val="bullet"/>
      <w:lvlText w:val="o"/>
      <w:lvlJc w:val="left"/>
      <w:pPr>
        <w:ind w:left="6214" w:hanging="360"/>
      </w:pPr>
      <w:rPr>
        <w:rFonts w:ascii="Courier New" w:hAnsi="Courier New" w:hint="default"/>
      </w:rPr>
    </w:lvl>
    <w:lvl w:ilvl="8" w:tplc="04090005" w:tentative="1">
      <w:start w:val="1"/>
      <w:numFmt w:val="bullet"/>
      <w:lvlText w:val=""/>
      <w:lvlJc w:val="left"/>
      <w:pPr>
        <w:ind w:left="6934" w:hanging="360"/>
      </w:pPr>
      <w:rPr>
        <w:rFonts w:ascii="Wingdings" w:hAnsi="Wingdings" w:hint="default"/>
      </w:rPr>
    </w:lvl>
  </w:abstractNum>
  <w:abstractNum w:abstractNumId="6">
    <w:nsid w:val="1D950B26"/>
    <w:multiLevelType w:val="hybridMultilevel"/>
    <w:tmpl w:val="71A2C9CA"/>
    <w:lvl w:ilvl="0" w:tplc="B36013E4">
      <w:start w:val="1"/>
      <w:numFmt w:val="decimal"/>
      <w:lvlText w:val="%1."/>
      <w:lvlJc w:val="left"/>
      <w:pPr>
        <w:ind w:left="814" w:hanging="360"/>
      </w:pPr>
      <w:rPr>
        <w:rFonts w:cs="Times New Roman" w:hint="default"/>
      </w:rPr>
    </w:lvl>
    <w:lvl w:ilvl="1" w:tplc="04220019" w:tentative="1">
      <w:start w:val="1"/>
      <w:numFmt w:val="lowerLetter"/>
      <w:lvlText w:val="%2."/>
      <w:lvlJc w:val="left"/>
      <w:pPr>
        <w:ind w:left="1534" w:hanging="360"/>
      </w:pPr>
      <w:rPr>
        <w:rFonts w:cs="Times New Roman"/>
      </w:rPr>
    </w:lvl>
    <w:lvl w:ilvl="2" w:tplc="0422001B" w:tentative="1">
      <w:start w:val="1"/>
      <w:numFmt w:val="lowerRoman"/>
      <w:lvlText w:val="%3."/>
      <w:lvlJc w:val="right"/>
      <w:pPr>
        <w:ind w:left="2254" w:hanging="180"/>
      </w:pPr>
      <w:rPr>
        <w:rFonts w:cs="Times New Roman"/>
      </w:rPr>
    </w:lvl>
    <w:lvl w:ilvl="3" w:tplc="0422000F" w:tentative="1">
      <w:start w:val="1"/>
      <w:numFmt w:val="decimal"/>
      <w:lvlText w:val="%4."/>
      <w:lvlJc w:val="left"/>
      <w:pPr>
        <w:ind w:left="2974" w:hanging="360"/>
      </w:pPr>
      <w:rPr>
        <w:rFonts w:cs="Times New Roman"/>
      </w:rPr>
    </w:lvl>
    <w:lvl w:ilvl="4" w:tplc="04220019" w:tentative="1">
      <w:start w:val="1"/>
      <w:numFmt w:val="lowerLetter"/>
      <w:lvlText w:val="%5."/>
      <w:lvlJc w:val="left"/>
      <w:pPr>
        <w:ind w:left="3694" w:hanging="360"/>
      </w:pPr>
      <w:rPr>
        <w:rFonts w:cs="Times New Roman"/>
      </w:rPr>
    </w:lvl>
    <w:lvl w:ilvl="5" w:tplc="0422001B" w:tentative="1">
      <w:start w:val="1"/>
      <w:numFmt w:val="lowerRoman"/>
      <w:lvlText w:val="%6."/>
      <w:lvlJc w:val="right"/>
      <w:pPr>
        <w:ind w:left="4414" w:hanging="180"/>
      </w:pPr>
      <w:rPr>
        <w:rFonts w:cs="Times New Roman"/>
      </w:rPr>
    </w:lvl>
    <w:lvl w:ilvl="6" w:tplc="0422000F" w:tentative="1">
      <w:start w:val="1"/>
      <w:numFmt w:val="decimal"/>
      <w:lvlText w:val="%7."/>
      <w:lvlJc w:val="left"/>
      <w:pPr>
        <w:ind w:left="5134" w:hanging="360"/>
      </w:pPr>
      <w:rPr>
        <w:rFonts w:cs="Times New Roman"/>
      </w:rPr>
    </w:lvl>
    <w:lvl w:ilvl="7" w:tplc="04220019" w:tentative="1">
      <w:start w:val="1"/>
      <w:numFmt w:val="lowerLetter"/>
      <w:lvlText w:val="%8."/>
      <w:lvlJc w:val="left"/>
      <w:pPr>
        <w:ind w:left="5854" w:hanging="360"/>
      </w:pPr>
      <w:rPr>
        <w:rFonts w:cs="Times New Roman"/>
      </w:rPr>
    </w:lvl>
    <w:lvl w:ilvl="8" w:tplc="0422001B" w:tentative="1">
      <w:start w:val="1"/>
      <w:numFmt w:val="lowerRoman"/>
      <w:lvlText w:val="%9."/>
      <w:lvlJc w:val="right"/>
      <w:pPr>
        <w:ind w:left="6574" w:hanging="180"/>
      </w:pPr>
      <w:rPr>
        <w:rFonts w:cs="Times New Roman"/>
      </w:rPr>
    </w:lvl>
  </w:abstractNum>
  <w:abstractNum w:abstractNumId="7">
    <w:nsid w:val="1FD43E84"/>
    <w:multiLevelType w:val="hybridMultilevel"/>
    <w:tmpl w:val="1238410A"/>
    <w:lvl w:ilvl="0" w:tplc="76540452">
      <w:start w:val="1"/>
      <w:numFmt w:val="decimal"/>
      <w:lvlText w:val="%1."/>
      <w:lvlJc w:val="left"/>
      <w:pPr>
        <w:ind w:left="1211" w:hanging="360"/>
      </w:pPr>
      <w:rPr>
        <w:rFonts w:cs="Times New Roman" w:hint="default"/>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33C84600"/>
    <w:multiLevelType w:val="hybridMultilevel"/>
    <w:tmpl w:val="0504A28A"/>
    <w:lvl w:ilvl="0" w:tplc="9A344136">
      <w:start w:val="1"/>
      <w:numFmt w:val="decimal"/>
      <w:lvlText w:val="%1."/>
      <w:lvlJc w:val="left"/>
      <w:pPr>
        <w:ind w:left="284" w:hanging="284"/>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9">
    <w:nsid w:val="34E73809"/>
    <w:multiLevelType w:val="hybridMultilevel"/>
    <w:tmpl w:val="B81CA82A"/>
    <w:lvl w:ilvl="0" w:tplc="E08869E6">
      <w:start w:val="1"/>
      <w:numFmt w:val="decimal"/>
      <w:lvlText w:val="%1."/>
      <w:lvlJc w:val="left"/>
      <w:pPr>
        <w:ind w:left="720" w:hanging="360"/>
      </w:pPr>
      <w:rPr>
        <w:rFonts w:ascii="Times New Roman" w:hAnsi="Times New Roman" w:cs="Times New Roman" w:hint="default"/>
        <w:sz w:val="30"/>
        <w:szCs w:val="3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3B76667E"/>
    <w:multiLevelType w:val="hybridMultilevel"/>
    <w:tmpl w:val="92A8DCE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nsid w:val="441478A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2">
    <w:nsid w:val="49F329B1"/>
    <w:multiLevelType w:val="hybridMultilevel"/>
    <w:tmpl w:val="6EEA64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4B1E1026"/>
    <w:multiLevelType w:val="hybridMultilevel"/>
    <w:tmpl w:val="7298910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4">
    <w:nsid w:val="4F8143A8"/>
    <w:multiLevelType w:val="hybridMultilevel"/>
    <w:tmpl w:val="DDBC209E"/>
    <w:lvl w:ilvl="0" w:tplc="0419000B">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5">
    <w:nsid w:val="528338D9"/>
    <w:multiLevelType w:val="hybridMultilevel"/>
    <w:tmpl w:val="2B5A5F94"/>
    <w:lvl w:ilvl="0" w:tplc="0419000F">
      <w:start w:val="1"/>
      <w:numFmt w:val="decimal"/>
      <w:lvlText w:val="%1."/>
      <w:lvlJc w:val="left"/>
      <w:pPr>
        <w:ind w:left="1174" w:hanging="360"/>
      </w:pPr>
      <w:rPr>
        <w:rFonts w:cs="Times New Roman"/>
      </w:rPr>
    </w:lvl>
    <w:lvl w:ilvl="1" w:tplc="04190019" w:tentative="1">
      <w:start w:val="1"/>
      <w:numFmt w:val="lowerLetter"/>
      <w:lvlText w:val="%2."/>
      <w:lvlJc w:val="left"/>
      <w:pPr>
        <w:ind w:left="1894" w:hanging="360"/>
      </w:pPr>
      <w:rPr>
        <w:rFonts w:cs="Times New Roman"/>
      </w:rPr>
    </w:lvl>
    <w:lvl w:ilvl="2" w:tplc="0419001B" w:tentative="1">
      <w:start w:val="1"/>
      <w:numFmt w:val="lowerRoman"/>
      <w:lvlText w:val="%3."/>
      <w:lvlJc w:val="right"/>
      <w:pPr>
        <w:ind w:left="2614" w:hanging="180"/>
      </w:pPr>
      <w:rPr>
        <w:rFonts w:cs="Times New Roman"/>
      </w:rPr>
    </w:lvl>
    <w:lvl w:ilvl="3" w:tplc="0419000F" w:tentative="1">
      <w:start w:val="1"/>
      <w:numFmt w:val="decimal"/>
      <w:lvlText w:val="%4."/>
      <w:lvlJc w:val="left"/>
      <w:pPr>
        <w:ind w:left="3334" w:hanging="360"/>
      </w:pPr>
      <w:rPr>
        <w:rFonts w:cs="Times New Roman"/>
      </w:rPr>
    </w:lvl>
    <w:lvl w:ilvl="4" w:tplc="04190019" w:tentative="1">
      <w:start w:val="1"/>
      <w:numFmt w:val="lowerLetter"/>
      <w:lvlText w:val="%5."/>
      <w:lvlJc w:val="left"/>
      <w:pPr>
        <w:ind w:left="4054" w:hanging="360"/>
      </w:pPr>
      <w:rPr>
        <w:rFonts w:cs="Times New Roman"/>
      </w:rPr>
    </w:lvl>
    <w:lvl w:ilvl="5" w:tplc="0419001B" w:tentative="1">
      <w:start w:val="1"/>
      <w:numFmt w:val="lowerRoman"/>
      <w:lvlText w:val="%6."/>
      <w:lvlJc w:val="right"/>
      <w:pPr>
        <w:ind w:left="4774" w:hanging="180"/>
      </w:pPr>
      <w:rPr>
        <w:rFonts w:cs="Times New Roman"/>
      </w:rPr>
    </w:lvl>
    <w:lvl w:ilvl="6" w:tplc="0419000F" w:tentative="1">
      <w:start w:val="1"/>
      <w:numFmt w:val="decimal"/>
      <w:lvlText w:val="%7."/>
      <w:lvlJc w:val="left"/>
      <w:pPr>
        <w:ind w:left="5494" w:hanging="360"/>
      </w:pPr>
      <w:rPr>
        <w:rFonts w:cs="Times New Roman"/>
      </w:rPr>
    </w:lvl>
    <w:lvl w:ilvl="7" w:tplc="04190019" w:tentative="1">
      <w:start w:val="1"/>
      <w:numFmt w:val="lowerLetter"/>
      <w:lvlText w:val="%8."/>
      <w:lvlJc w:val="left"/>
      <w:pPr>
        <w:ind w:left="6214" w:hanging="360"/>
      </w:pPr>
      <w:rPr>
        <w:rFonts w:cs="Times New Roman"/>
      </w:rPr>
    </w:lvl>
    <w:lvl w:ilvl="8" w:tplc="0419001B" w:tentative="1">
      <w:start w:val="1"/>
      <w:numFmt w:val="lowerRoman"/>
      <w:lvlText w:val="%9."/>
      <w:lvlJc w:val="right"/>
      <w:pPr>
        <w:ind w:left="6934" w:hanging="180"/>
      </w:pPr>
      <w:rPr>
        <w:rFonts w:cs="Times New Roman"/>
      </w:rPr>
    </w:lvl>
  </w:abstractNum>
  <w:abstractNum w:abstractNumId="16">
    <w:nsid w:val="5D0259AB"/>
    <w:multiLevelType w:val="hybridMultilevel"/>
    <w:tmpl w:val="BBC624FA"/>
    <w:lvl w:ilvl="0" w:tplc="0409000F">
      <w:start w:val="1"/>
      <w:numFmt w:val="decimal"/>
      <w:lvlText w:val="%1."/>
      <w:lvlJc w:val="left"/>
      <w:pPr>
        <w:ind w:left="1353" w:hanging="360"/>
      </w:pPr>
      <w:rPr>
        <w:rFonts w:cs="Times New Roman" w:hint="default"/>
      </w:rPr>
    </w:lvl>
    <w:lvl w:ilvl="1" w:tplc="04090019" w:tentative="1">
      <w:start w:val="1"/>
      <w:numFmt w:val="lowerLetter"/>
      <w:lvlText w:val="%2."/>
      <w:lvlJc w:val="left"/>
      <w:pPr>
        <w:ind w:left="1789" w:hanging="360"/>
      </w:pPr>
      <w:rPr>
        <w:rFonts w:cs="Times New Roman"/>
      </w:rPr>
    </w:lvl>
    <w:lvl w:ilvl="2" w:tplc="0409001B" w:tentative="1">
      <w:start w:val="1"/>
      <w:numFmt w:val="lowerRoman"/>
      <w:lvlText w:val="%3."/>
      <w:lvlJc w:val="right"/>
      <w:pPr>
        <w:ind w:left="2509" w:hanging="180"/>
      </w:pPr>
      <w:rPr>
        <w:rFonts w:cs="Times New Roman"/>
      </w:rPr>
    </w:lvl>
    <w:lvl w:ilvl="3" w:tplc="0409000F" w:tentative="1">
      <w:start w:val="1"/>
      <w:numFmt w:val="decimal"/>
      <w:lvlText w:val="%4."/>
      <w:lvlJc w:val="left"/>
      <w:pPr>
        <w:ind w:left="3229" w:hanging="360"/>
      </w:pPr>
      <w:rPr>
        <w:rFonts w:cs="Times New Roman"/>
      </w:rPr>
    </w:lvl>
    <w:lvl w:ilvl="4" w:tplc="04090019" w:tentative="1">
      <w:start w:val="1"/>
      <w:numFmt w:val="lowerLetter"/>
      <w:lvlText w:val="%5."/>
      <w:lvlJc w:val="left"/>
      <w:pPr>
        <w:ind w:left="3949" w:hanging="360"/>
      </w:pPr>
      <w:rPr>
        <w:rFonts w:cs="Times New Roman"/>
      </w:rPr>
    </w:lvl>
    <w:lvl w:ilvl="5" w:tplc="0409001B" w:tentative="1">
      <w:start w:val="1"/>
      <w:numFmt w:val="lowerRoman"/>
      <w:lvlText w:val="%6."/>
      <w:lvlJc w:val="right"/>
      <w:pPr>
        <w:ind w:left="4669" w:hanging="180"/>
      </w:pPr>
      <w:rPr>
        <w:rFonts w:cs="Times New Roman"/>
      </w:rPr>
    </w:lvl>
    <w:lvl w:ilvl="6" w:tplc="0409000F" w:tentative="1">
      <w:start w:val="1"/>
      <w:numFmt w:val="decimal"/>
      <w:lvlText w:val="%7."/>
      <w:lvlJc w:val="left"/>
      <w:pPr>
        <w:ind w:left="5389" w:hanging="360"/>
      </w:pPr>
      <w:rPr>
        <w:rFonts w:cs="Times New Roman"/>
      </w:rPr>
    </w:lvl>
    <w:lvl w:ilvl="7" w:tplc="04090019" w:tentative="1">
      <w:start w:val="1"/>
      <w:numFmt w:val="lowerLetter"/>
      <w:lvlText w:val="%8."/>
      <w:lvlJc w:val="left"/>
      <w:pPr>
        <w:ind w:left="6109" w:hanging="360"/>
      </w:pPr>
      <w:rPr>
        <w:rFonts w:cs="Times New Roman"/>
      </w:rPr>
    </w:lvl>
    <w:lvl w:ilvl="8" w:tplc="0409001B" w:tentative="1">
      <w:start w:val="1"/>
      <w:numFmt w:val="lowerRoman"/>
      <w:lvlText w:val="%9."/>
      <w:lvlJc w:val="right"/>
      <w:pPr>
        <w:ind w:left="6829" w:hanging="180"/>
      </w:pPr>
      <w:rPr>
        <w:rFonts w:cs="Times New Roman"/>
      </w:rPr>
    </w:lvl>
  </w:abstractNum>
  <w:abstractNum w:abstractNumId="17">
    <w:nsid w:val="5F8E2052"/>
    <w:multiLevelType w:val="hybridMultilevel"/>
    <w:tmpl w:val="7A16144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62924947"/>
    <w:multiLevelType w:val="hybridMultilevel"/>
    <w:tmpl w:val="BA9C7FB2"/>
    <w:lvl w:ilvl="0" w:tplc="192C0F6A">
      <w:start w:val="1"/>
      <w:numFmt w:val="decimal"/>
      <w:lvlText w:val="%1."/>
      <w:lvlJc w:val="left"/>
      <w:pPr>
        <w:tabs>
          <w:tab w:val="num" w:pos="814"/>
        </w:tabs>
        <w:ind w:left="814" w:hanging="360"/>
      </w:pPr>
      <w:rPr>
        <w:rFonts w:cs="Times New Roman" w:hint="default"/>
      </w:rPr>
    </w:lvl>
    <w:lvl w:ilvl="1" w:tplc="04190019" w:tentative="1">
      <w:start w:val="1"/>
      <w:numFmt w:val="lowerLetter"/>
      <w:lvlText w:val="%2."/>
      <w:lvlJc w:val="left"/>
      <w:pPr>
        <w:tabs>
          <w:tab w:val="num" w:pos="1534"/>
        </w:tabs>
        <w:ind w:left="1534" w:hanging="360"/>
      </w:pPr>
      <w:rPr>
        <w:rFonts w:cs="Times New Roman"/>
      </w:rPr>
    </w:lvl>
    <w:lvl w:ilvl="2" w:tplc="0419001B" w:tentative="1">
      <w:start w:val="1"/>
      <w:numFmt w:val="lowerRoman"/>
      <w:lvlText w:val="%3."/>
      <w:lvlJc w:val="right"/>
      <w:pPr>
        <w:tabs>
          <w:tab w:val="num" w:pos="2254"/>
        </w:tabs>
        <w:ind w:left="2254" w:hanging="180"/>
      </w:pPr>
      <w:rPr>
        <w:rFonts w:cs="Times New Roman"/>
      </w:rPr>
    </w:lvl>
    <w:lvl w:ilvl="3" w:tplc="0419000F" w:tentative="1">
      <w:start w:val="1"/>
      <w:numFmt w:val="decimal"/>
      <w:lvlText w:val="%4."/>
      <w:lvlJc w:val="left"/>
      <w:pPr>
        <w:tabs>
          <w:tab w:val="num" w:pos="2974"/>
        </w:tabs>
        <w:ind w:left="2974" w:hanging="360"/>
      </w:pPr>
      <w:rPr>
        <w:rFonts w:cs="Times New Roman"/>
      </w:rPr>
    </w:lvl>
    <w:lvl w:ilvl="4" w:tplc="04190019" w:tentative="1">
      <w:start w:val="1"/>
      <w:numFmt w:val="lowerLetter"/>
      <w:lvlText w:val="%5."/>
      <w:lvlJc w:val="left"/>
      <w:pPr>
        <w:tabs>
          <w:tab w:val="num" w:pos="3694"/>
        </w:tabs>
        <w:ind w:left="3694" w:hanging="360"/>
      </w:pPr>
      <w:rPr>
        <w:rFonts w:cs="Times New Roman"/>
      </w:rPr>
    </w:lvl>
    <w:lvl w:ilvl="5" w:tplc="0419001B" w:tentative="1">
      <w:start w:val="1"/>
      <w:numFmt w:val="lowerRoman"/>
      <w:lvlText w:val="%6."/>
      <w:lvlJc w:val="right"/>
      <w:pPr>
        <w:tabs>
          <w:tab w:val="num" w:pos="4414"/>
        </w:tabs>
        <w:ind w:left="4414" w:hanging="180"/>
      </w:pPr>
      <w:rPr>
        <w:rFonts w:cs="Times New Roman"/>
      </w:rPr>
    </w:lvl>
    <w:lvl w:ilvl="6" w:tplc="0419000F" w:tentative="1">
      <w:start w:val="1"/>
      <w:numFmt w:val="decimal"/>
      <w:lvlText w:val="%7."/>
      <w:lvlJc w:val="left"/>
      <w:pPr>
        <w:tabs>
          <w:tab w:val="num" w:pos="5134"/>
        </w:tabs>
        <w:ind w:left="5134" w:hanging="360"/>
      </w:pPr>
      <w:rPr>
        <w:rFonts w:cs="Times New Roman"/>
      </w:rPr>
    </w:lvl>
    <w:lvl w:ilvl="7" w:tplc="04190019" w:tentative="1">
      <w:start w:val="1"/>
      <w:numFmt w:val="lowerLetter"/>
      <w:lvlText w:val="%8."/>
      <w:lvlJc w:val="left"/>
      <w:pPr>
        <w:tabs>
          <w:tab w:val="num" w:pos="5854"/>
        </w:tabs>
        <w:ind w:left="5854" w:hanging="360"/>
      </w:pPr>
      <w:rPr>
        <w:rFonts w:cs="Times New Roman"/>
      </w:rPr>
    </w:lvl>
    <w:lvl w:ilvl="8" w:tplc="0419001B" w:tentative="1">
      <w:start w:val="1"/>
      <w:numFmt w:val="lowerRoman"/>
      <w:lvlText w:val="%9."/>
      <w:lvlJc w:val="right"/>
      <w:pPr>
        <w:tabs>
          <w:tab w:val="num" w:pos="6574"/>
        </w:tabs>
        <w:ind w:left="6574" w:hanging="180"/>
      </w:pPr>
      <w:rPr>
        <w:rFonts w:cs="Times New Roman"/>
      </w:rPr>
    </w:lvl>
  </w:abstractNum>
  <w:abstractNum w:abstractNumId="19">
    <w:nsid w:val="738207BD"/>
    <w:multiLevelType w:val="hybridMultilevel"/>
    <w:tmpl w:val="18221D5A"/>
    <w:lvl w:ilvl="0" w:tplc="0415000F">
      <w:start w:val="1"/>
      <w:numFmt w:val="decimal"/>
      <w:lvlText w:val="%1."/>
      <w:lvlJc w:val="left"/>
      <w:pPr>
        <w:ind w:left="1070" w:hanging="360"/>
      </w:pPr>
      <w:rPr>
        <w:rFonts w:cs="Times New Roman"/>
      </w:rPr>
    </w:lvl>
    <w:lvl w:ilvl="1" w:tplc="04150019" w:tentative="1">
      <w:start w:val="1"/>
      <w:numFmt w:val="lowerLetter"/>
      <w:lvlText w:val="%2."/>
      <w:lvlJc w:val="left"/>
      <w:pPr>
        <w:ind w:left="1790" w:hanging="360"/>
      </w:pPr>
      <w:rPr>
        <w:rFonts w:cs="Times New Roman"/>
      </w:rPr>
    </w:lvl>
    <w:lvl w:ilvl="2" w:tplc="0415001B" w:tentative="1">
      <w:start w:val="1"/>
      <w:numFmt w:val="lowerRoman"/>
      <w:lvlText w:val="%3."/>
      <w:lvlJc w:val="right"/>
      <w:pPr>
        <w:ind w:left="2510" w:hanging="180"/>
      </w:pPr>
      <w:rPr>
        <w:rFonts w:cs="Times New Roman"/>
      </w:rPr>
    </w:lvl>
    <w:lvl w:ilvl="3" w:tplc="0415000F" w:tentative="1">
      <w:start w:val="1"/>
      <w:numFmt w:val="decimal"/>
      <w:lvlText w:val="%4."/>
      <w:lvlJc w:val="left"/>
      <w:pPr>
        <w:ind w:left="3230" w:hanging="360"/>
      </w:pPr>
      <w:rPr>
        <w:rFonts w:cs="Times New Roman"/>
      </w:rPr>
    </w:lvl>
    <w:lvl w:ilvl="4" w:tplc="04150019" w:tentative="1">
      <w:start w:val="1"/>
      <w:numFmt w:val="lowerLetter"/>
      <w:lvlText w:val="%5."/>
      <w:lvlJc w:val="left"/>
      <w:pPr>
        <w:ind w:left="3950" w:hanging="360"/>
      </w:pPr>
      <w:rPr>
        <w:rFonts w:cs="Times New Roman"/>
      </w:rPr>
    </w:lvl>
    <w:lvl w:ilvl="5" w:tplc="0415001B" w:tentative="1">
      <w:start w:val="1"/>
      <w:numFmt w:val="lowerRoman"/>
      <w:lvlText w:val="%6."/>
      <w:lvlJc w:val="right"/>
      <w:pPr>
        <w:ind w:left="4670" w:hanging="180"/>
      </w:pPr>
      <w:rPr>
        <w:rFonts w:cs="Times New Roman"/>
      </w:rPr>
    </w:lvl>
    <w:lvl w:ilvl="6" w:tplc="0415000F" w:tentative="1">
      <w:start w:val="1"/>
      <w:numFmt w:val="decimal"/>
      <w:lvlText w:val="%7."/>
      <w:lvlJc w:val="left"/>
      <w:pPr>
        <w:ind w:left="5390" w:hanging="360"/>
      </w:pPr>
      <w:rPr>
        <w:rFonts w:cs="Times New Roman"/>
      </w:rPr>
    </w:lvl>
    <w:lvl w:ilvl="7" w:tplc="04150019" w:tentative="1">
      <w:start w:val="1"/>
      <w:numFmt w:val="lowerLetter"/>
      <w:lvlText w:val="%8."/>
      <w:lvlJc w:val="left"/>
      <w:pPr>
        <w:ind w:left="6110" w:hanging="360"/>
      </w:pPr>
      <w:rPr>
        <w:rFonts w:cs="Times New Roman"/>
      </w:rPr>
    </w:lvl>
    <w:lvl w:ilvl="8" w:tplc="0415001B" w:tentative="1">
      <w:start w:val="1"/>
      <w:numFmt w:val="lowerRoman"/>
      <w:lvlText w:val="%9."/>
      <w:lvlJc w:val="right"/>
      <w:pPr>
        <w:ind w:left="6830" w:hanging="180"/>
      </w:pPr>
      <w:rPr>
        <w:rFonts w:cs="Times New Roman"/>
      </w:rPr>
    </w:lvl>
  </w:abstractNum>
  <w:abstractNum w:abstractNumId="20">
    <w:nsid w:val="74F5260B"/>
    <w:multiLevelType w:val="hybridMultilevel"/>
    <w:tmpl w:val="14D808F6"/>
    <w:lvl w:ilvl="0" w:tplc="309AD518">
      <w:start w:val="1"/>
      <w:numFmt w:val="decimal"/>
      <w:lvlText w:val="%1."/>
      <w:lvlJc w:val="left"/>
      <w:pPr>
        <w:ind w:left="786" w:hanging="360"/>
      </w:pPr>
      <w:rPr>
        <w:rFonts w:cs="Times New Roman"/>
        <w:i w:val="0"/>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21">
    <w:nsid w:val="7EB83F2A"/>
    <w:multiLevelType w:val="singleLevel"/>
    <w:tmpl w:val="0419000F"/>
    <w:lvl w:ilvl="0">
      <w:start w:val="1"/>
      <w:numFmt w:val="decimal"/>
      <w:lvlText w:val="%1."/>
      <w:lvlJc w:val="left"/>
      <w:pPr>
        <w:tabs>
          <w:tab w:val="num" w:pos="644"/>
        </w:tabs>
        <w:ind w:left="644" w:hanging="360"/>
      </w:pPr>
      <w:rPr>
        <w:rFonts w:cs="Times New Roman" w:hint="default"/>
      </w:rPr>
    </w:lvl>
  </w:abstractNum>
  <w:num w:numId="1">
    <w:abstractNumId w:val="3"/>
  </w:num>
  <w:num w:numId="2">
    <w:abstractNumId w:val="14"/>
  </w:num>
  <w:num w:numId="3">
    <w:abstractNumId w:val="18"/>
  </w:num>
  <w:num w:numId="4">
    <w:abstractNumId w:val="16"/>
  </w:num>
  <w:num w:numId="5">
    <w:abstractNumId w:val="7"/>
  </w:num>
  <w:num w:numId="6">
    <w:abstractNumId w:val="0"/>
  </w:num>
  <w:num w:numId="7">
    <w:abstractNumId w:val="21"/>
  </w:num>
  <w:num w:numId="8">
    <w:abstractNumId w:val="4"/>
  </w:num>
  <w:num w:numId="9">
    <w:abstractNumId w:val="11"/>
  </w:num>
  <w:num w:numId="10">
    <w:abstractNumId w:val="6"/>
  </w:num>
  <w:num w:numId="11">
    <w:abstractNumId w:val="2"/>
  </w:num>
  <w:num w:numId="12">
    <w:abstractNumId w:val="10"/>
  </w:num>
  <w:num w:numId="13">
    <w:abstractNumId w:val="12"/>
  </w:num>
  <w:num w:numId="14">
    <w:abstractNumId w:val="5"/>
  </w:num>
  <w:num w:numId="15">
    <w:abstractNumId w:val="19"/>
  </w:num>
  <w:num w:numId="16">
    <w:abstractNumId w:val="1"/>
  </w:num>
  <w:num w:numId="17">
    <w:abstractNumId w:val="15"/>
  </w:num>
  <w:num w:numId="18">
    <w:abstractNumId w:val="17"/>
  </w:num>
  <w:num w:numId="19">
    <w:abstractNumId w:val="9"/>
  </w:num>
  <w:num w:numId="20">
    <w:abstractNumId w:val="8"/>
  </w:num>
  <w:num w:numId="21">
    <w:abstractNumId w:val="20"/>
  </w:num>
  <w:num w:numId="22">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9678CB"/>
    <w:rsid w:val="00037999"/>
    <w:rsid w:val="000434B9"/>
    <w:rsid w:val="000530D3"/>
    <w:rsid w:val="00053793"/>
    <w:rsid w:val="000546C5"/>
    <w:rsid w:val="0005600C"/>
    <w:rsid w:val="00060B82"/>
    <w:rsid w:val="00077DF6"/>
    <w:rsid w:val="00081941"/>
    <w:rsid w:val="00091F7E"/>
    <w:rsid w:val="000A4596"/>
    <w:rsid w:val="000C57C5"/>
    <w:rsid w:val="000D0845"/>
    <w:rsid w:val="000F1859"/>
    <w:rsid w:val="000F1B72"/>
    <w:rsid w:val="00102C28"/>
    <w:rsid w:val="00103DD7"/>
    <w:rsid w:val="00104E05"/>
    <w:rsid w:val="00122472"/>
    <w:rsid w:val="00137E9D"/>
    <w:rsid w:val="0016598D"/>
    <w:rsid w:val="001660E5"/>
    <w:rsid w:val="00176111"/>
    <w:rsid w:val="00186050"/>
    <w:rsid w:val="001909DE"/>
    <w:rsid w:val="001A0A62"/>
    <w:rsid w:val="001A30C6"/>
    <w:rsid w:val="001B0655"/>
    <w:rsid w:val="001B7455"/>
    <w:rsid w:val="001C5A77"/>
    <w:rsid w:val="001F39DE"/>
    <w:rsid w:val="001F5B94"/>
    <w:rsid w:val="001F75E1"/>
    <w:rsid w:val="002028A8"/>
    <w:rsid w:val="0021149E"/>
    <w:rsid w:val="00232F0E"/>
    <w:rsid w:val="002336AF"/>
    <w:rsid w:val="0023422A"/>
    <w:rsid w:val="00252346"/>
    <w:rsid w:val="00285C3C"/>
    <w:rsid w:val="00287B12"/>
    <w:rsid w:val="0029593F"/>
    <w:rsid w:val="002A1AA9"/>
    <w:rsid w:val="002A5539"/>
    <w:rsid w:val="002A6E86"/>
    <w:rsid w:val="002B0B1B"/>
    <w:rsid w:val="002B2503"/>
    <w:rsid w:val="002F1215"/>
    <w:rsid w:val="00316CC0"/>
    <w:rsid w:val="00320924"/>
    <w:rsid w:val="00324DBA"/>
    <w:rsid w:val="00327396"/>
    <w:rsid w:val="00331645"/>
    <w:rsid w:val="00372231"/>
    <w:rsid w:val="003753EF"/>
    <w:rsid w:val="00377C1F"/>
    <w:rsid w:val="003902CB"/>
    <w:rsid w:val="003B30D8"/>
    <w:rsid w:val="003C31C8"/>
    <w:rsid w:val="003C5108"/>
    <w:rsid w:val="003C6687"/>
    <w:rsid w:val="003E0DE7"/>
    <w:rsid w:val="003E7EE5"/>
    <w:rsid w:val="003F0398"/>
    <w:rsid w:val="003F06D6"/>
    <w:rsid w:val="003F4419"/>
    <w:rsid w:val="003F6DF6"/>
    <w:rsid w:val="003F6F5F"/>
    <w:rsid w:val="004224D9"/>
    <w:rsid w:val="00436E1F"/>
    <w:rsid w:val="00437C10"/>
    <w:rsid w:val="0044687E"/>
    <w:rsid w:val="00450F95"/>
    <w:rsid w:val="00453717"/>
    <w:rsid w:val="004A18F3"/>
    <w:rsid w:val="004A29D9"/>
    <w:rsid w:val="004E636D"/>
    <w:rsid w:val="004F1381"/>
    <w:rsid w:val="005074AC"/>
    <w:rsid w:val="00513BBF"/>
    <w:rsid w:val="005202B0"/>
    <w:rsid w:val="00527734"/>
    <w:rsid w:val="005841CA"/>
    <w:rsid w:val="005B127F"/>
    <w:rsid w:val="005C2358"/>
    <w:rsid w:val="005D41E7"/>
    <w:rsid w:val="005E34E5"/>
    <w:rsid w:val="005F4B1A"/>
    <w:rsid w:val="005F711B"/>
    <w:rsid w:val="0060761A"/>
    <w:rsid w:val="00621A62"/>
    <w:rsid w:val="00625BE6"/>
    <w:rsid w:val="006465DB"/>
    <w:rsid w:val="00647B58"/>
    <w:rsid w:val="00647C7B"/>
    <w:rsid w:val="00664C86"/>
    <w:rsid w:val="00665AC6"/>
    <w:rsid w:val="006D04D5"/>
    <w:rsid w:val="006D5F85"/>
    <w:rsid w:val="006D78BF"/>
    <w:rsid w:val="006E18BC"/>
    <w:rsid w:val="006E2E53"/>
    <w:rsid w:val="006F27F5"/>
    <w:rsid w:val="007013C1"/>
    <w:rsid w:val="00711784"/>
    <w:rsid w:val="007255ED"/>
    <w:rsid w:val="00741873"/>
    <w:rsid w:val="007432CD"/>
    <w:rsid w:val="00785944"/>
    <w:rsid w:val="00785D75"/>
    <w:rsid w:val="0078621D"/>
    <w:rsid w:val="00795906"/>
    <w:rsid w:val="007A165A"/>
    <w:rsid w:val="007D5DA0"/>
    <w:rsid w:val="007F092E"/>
    <w:rsid w:val="0081550C"/>
    <w:rsid w:val="0083490F"/>
    <w:rsid w:val="008533CB"/>
    <w:rsid w:val="00853660"/>
    <w:rsid w:val="00856689"/>
    <w:rsid w:val="0085753B"/>
    <w:rsid w:val="00870C1D"/>
    <w:rsid w:val="008855D8"/>
    <w:rsid w:val="00887BAF"/>
    <w:rsid w:val="00890A3B"/>
    <w:rsid w:val="008A1300"/>
    <w:rsid w:val="008A212E"/>
    <w:rsid w:val="008A4969"/>
    <w:rsid w:val="008A6F24"/>
    <w:rsid w:val="008B7A55"/>
    <w:rsid w:val="008D031A"/>
    <w:rsid w:val="008E5C97"/>
    <w:rsid w:val="00911CAE"/>
    <w:rsid w:val="009128AB"/>
    <w:rsid w:val="00912DC6"/>
    <w:rsid w:val="00920CDF"/>
    <w:rsid w:val="00927DCA"/>
    <w:rsid w:val="00933614"/>
    <w:rsid w:val="0095231D"/>
    <w:rsid w:val="009678CB"/>
    <w:rsid w:val="00992022"/>
    <w:rsid w:val="009D7A57"/>
    <w:rsid w:val="009E1EAD"/>
    <w:rsid w:val="00A00A84"/>
    <w:rsid w:val="00A068FC"/>
    <w:rsid w:val="00A22AD5"/>
    <w:rsid w:val="00A274D1"/>
    <w:rsid w:val="00A53A3A"/>
    <w:rsid w:val="00A6663E"/>
    <w:rsid w:val="00A74F08"/>
    <w:rsid w:val="00A7786F"/>
    <w:rsid w:val="00A92B1C"/>
    <w:rsid w:val="00A93AB1"/>
    <w:rsid w:val="00A9573B"/>
    <w:rsid w:val="00AB5F48"/>
    <w:rsid w:val="00AD0597"/>
    <w:rsid w:val="00AD5D05"/>
    <w:rsid w:val="00AD7B5E"/>
    <w:rsid w:val="00AF09D1"/>
    <w:rsid w:val="00B04D42"/>
    <w:rsid w:val="00B21953"/>
    <w:rsid w:val="00B2421E"/>
    <w:rsid w:val="00B476B0"/>
    <w:rsid w:val="00B672B3"/>
    <w:rsid w:val="00B734D6"/>
    <w:rsid w:val="00B8230E"/>
    <w:rsid w:val="00B90E14"/>
    <w:rsid w:val="00BA15D8"/>
    <w:rsid w:val="00BB7AE9"/>
    <w:rsid w:val="00BC151F"/>
    <w:rsid w:val="00BD153D"/>
    <w:rsid w:val="00BD5636"/>
    <w:rsid w:val="00BD762C"/>
    <w:rsid w:val="00BF08A0"/>
    <w:rsid w:val="00C01F3D"/>
    <w:rsid w:val="00C1560C"/>
    <w:rsid w:val="00C16EA9"/>
    <w:rsid w:val="00C24EE9"/>
    <w:rsid w:val="00C305F8"/>
    <w:rsid w:val="00C32379"/>
    <w:rsid w:val="00C41036"/>
    <w:rsid w:val="00C57A01"/>
    <w:rsid w:val="00C60F40"/>
    <w:rsid w:val="00C819C4"/>
    <w:rsid w:val="00C902E6"/>
    <w:rsid w:val="00C91368"/>
    <w:rsid w:val="00CA2861"/>
    <w:rsid w:val="00CB225A"/>
    <w:rsid w:val="00CD12CD"/>
    <w:rsid w:val="00CD53BF"/>
    <w:rsid w:val="00CE36B0"/>
    <w:rsid w:val="00D63785"/>
    <w:rsid w:val="00D64A34"/>
    <w:rsid w:val="00D7713E"/>
    <w:rsid w:val="00D8075E"/>
    <w:rsid w:val="00D809C9"/>
    <w:rsid w:val="00D8495E"/>
    <w:rsid w:val="00DA45A9"/>
    <w:rsid w:val="00DC58E5"/>
    <w:rsid w:val="00DD533F"/>
    <w:rsid w:val="00E00E30"/>
    <w:rsid w:val="00E01673"/>
    <w:rsid w:val="00E1322B"/>
    <w:rsid w:val="00E14B7A"/>
    <w:rsid w:val="00E20C7D"/>
    <w:rsid w:val="00E40D7B"/>
    <w:rsid w:val="00E414D0"/>
    <w:rsid w:val="00E458D9"/>
    <w:rsid w:val="00E70339"/>
    <w:rsid w:val="00E85B49"/>
    <w:rsid w:val="00EA6D55"/>
    <w:rsid w:val="00EC4F52"/>
    <w:rsid w:val="00EC5002"/>
    <w:rsid w:val="00ED30EE"/>
    <w:rsid w:val="00ED7FE2"/>
    <w:rsid w:val="00EE150E"/>
    <w:rsid w:val="00EE46E4"/>
    <w:rsid w:val="00F00699"/>
    <w:rsid w:val="00F01D31"/>
    <w:rsid w:val="00F42CC6"/>
    <w:rsid w:val="00F6076F"/>
    <w:rsid w:val="00F85A46"/>
    <w:rsid w:val="00FC09A9"/>
    <w:rsid w:val="00FD1604"/>
    <w:rsid w:val="00FD237F"/>
    <w:rsid w:val="00FD3F7F"/>
    <w:rsid w:val="00FE36CD"/>
    <w:rsid w:val="00FF0E81"/>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ountry-region"/>
  <w:smartTagType w:namespaceuri="urn:schemas-microsoft-com:office:smarttags" w:name="metricconverter"/>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678CB"/>
    <w:rPr>
      <w:rFonts w:ascii="Times New Roman" w:eastAsia="Times New Roman" w:hAnsi="Times New Roman"/>
      <w:sz w:val="24"/>
      <w:szCs w:val="24"/>
      <w:lang w:val="uk-UA" w:eastAsia="uk-UA"/>
    </w:rPr>
  </w:style>
  <w:style w:type="paragraph" w:styleId="Heading1">
    <w:name w:val="heading 1"/>
    <w:basedOn w:val="Normal"/>
    <w:next w:val="Normal"/>
    <w:link w:val="Heading1Char"/>
    <w:uiPriority w:val="99"/>
    <w:qFormat/>
    <w:rsid w:val="00EE46E4"/>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9"/>
    <w:qFormat/>
    <w:rsid w:val="009678CB"/>
    <w:pPr>
      <w:keepNext/>
      <w:jc w:val="center"/>
      <w:outlineLvl w:val="1"/>
    </w:pPr>
    <w:rPr>
      <w:b/>
      <w:bCs/>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E46E4"/>
    <w:rPr>
      <w:rFonts w:ascii="Cambria" w:hAnsi="Cambria" w:cs="Times New Roman"/>
      <w:b/>
      <w:bCs/>
      <w:kern w:val="32"/>
      <w:sz w:val="32"/>
      <w:szCs w:val="32"/>
      <w:lang w:val="uk-UA" w:eastAsia="uk-UA"/>
    </w:rPr>
  </w:style>
  <w:style w:type="character" w:customStyle="1" w:styleId="Heading2Char">
    <w:name w:val="Heading 2 Char"/>
    <w:basedOn w:val="DefaultParagraphFont"/>
    <w:link w:val="Heading2"/>
    <w:uiPriority w:val="99"/>
    <w:locked/>
    <w:rsid w:val="009678CB"/>
    <w:rPr>
      <w:rFonts w:ascii="Times New Roman" w:hAnsi="Times New Roman" w:cs="Times New Roman"/>
      <w:b/>
      <w:bCs/>
      <w:sz w:val="24"/>
      <w:szCs w:val="24"/>
      <w:lang w:val="uk-UA" w:eastAsia="ru-RU"/>
    </w:rPr>
  </w:style>
  <w:style w:type="character" w:styleId="Hyperlink">
    <w:name w:val="Hyperlink"/>
    <w:basedOn w:val="DefaultParagraphFont"/>
    <w:uiPriority w:val="99"/>
    <w:rsid w:val="009678CB"/>
    <w:rPr>
      <w:rFonts w:cs="Times New Roman"/>
      <w:color w:val="0000FF"/>
      <w:u w:val="single"/>
    </w:rPr>
  </w:style>
  <w:style w:type="paragraph" w:styleId="BodyTextIndent3">
    <w:name w:val="Body Text Indent 3"/>
    <w:basedOn w:val="Normal"/>
    <w:link w:val="BodyTextIndent3Char"/>
    <w:uiPriority w:val="99"/>
    <w:rsid w:val="009678CB"/>
    <w:pPr>
      <w:spacing w:after="120" w:line="276" w:lineRule="auto"/>
      <w:ind w:left="283"/>
    </w:pPr>
    <w:rPr>
      <w:rFonts w:ascii="Calibri" w:eastAsia="Calibri" w:hAnsi="Calibri"/>
      <w:sz w:val="16"/>
      <w:szCs w:val="16"/>
      <w:lang w:val="en-US" w:eastAsia="en-US"/>
    </w:rPr>
  </w:style>
  <w:style w:type="character" w:customStyle="1" w:styleId="BodyTextIndent3Char">
    <w:name w:val="Body Text Indent 3 Char"/>
    <w:basedOn w:val="DefaultParagraphFont"/>
    <w:link w:val="BodyTextIndent3"/>
    <w:uiPriority w:val="99"/>
    <w:locked/>
    <w:rsid w:val="009678CB"/>
    <w:rPr>
      <w:rFonts w:ascii="Calibri" w:eastAsia="Times New Roman"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NoSpacing">
    <w:name w:val="No Spacing"/>
    <w:uiPriority w:val="99"/>
    <w:qFormat/>
    <w:rsid w:val="009678CB"/>
    <w:rPr>
      <w:lang w:eastAsia="en-US"/>
    </w:rPr>
  </w:style>
  <w:style w:type="paragraph" w:styleId="NormalWeb">
    <w:name w:val="Normal (Web)"/>
    <w:basedOn w:val="Normal"/>
    <w:uiPriority w:val="99"/>
    <w:rsid w:val="00EE46E4"/>
    <w:pPr>
      <w:spacing w:before="100" w:beforeAutospacing="1" w:after="100" w:afterAutospacing="1"/>
    </w:pPr>
  </w:style>
  <w:style w:type="character" w:customStyle="1" w:styleId="Bodytext">
    <w:name w:val="Body text_"/>
    <w:basedOn w:val="DefaultParagraphFont"/>
    <w:link w:val="1"/>
    <w:uiPriority w:val="99"/>
    <w:locked/>
    <w:rsid w:val="00EE46E4"/>
    <w:rPr>
      <w:rFonts w:cs="Times New Roman"/>
      <w:sz w:val="18"/>
      <w:szCs w:val="18"/>
      <w:shd w:val="clear" w:color="auto" w:fill="FFFFFF"/>
    </w:rPr>
  </w:style>
  <w:style w:type="paragraph" w:customStyle="1" w:styleId="1">
    <w:name w:val="Основной текст1"/>
    <w:basedOn w:val="Normal"/>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Strong">
    <w:name w:val="Strong"/>
    <w:basedOn w:val="DefaultParagraphFont"/>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olor w:val="000000"/>
      <w:spacing w:val="0"/>
      <w:w w:val="100"/>
      <w:position w:val="0"/>
      <w:sz w:val="17"/>
      <w:szCs w:val="17"/>
      <w:lang w:val="uk-UA"/>
    </w:rPr>
  </w:style>
  <w:style w:type="paragraph" w:styleId="BalloonText">
    <w:name w:val="Balloon Text"/>
    <w:basedOn w:val="Normal"/>
    <w:link w:val="BalloonTextChar"/>
    <w:uiPriority w:val="99"/>
    <w:semiHidden/>
    <w:rsid w:val="00EE46E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E46E4"/>
    <w:rPr>
      <w:rFonts w:ascii="Tahoma" w:hAnsi="Tahoma" w:cs="Tahoma"/>
      <w:sz w:val="16"/>
      <w:szCs w:val="16"/>
      <w:lang w:val="uk-UA" w:eastAsia="uk-UA"/>
    </w:rPr>
  </w:style>
  <w:style w:type="paragraph" w:styleId="BodyText0">
    <w:name w:val="Body Text"/>
    <w:basedOn w:val="Normal"/>
    <w:link w:val="BodyTextChar"/>
    <w:uiPriority w:val="99"/>
    <w:rsid w:val="00EE46E4"/>
    <w:pPr>
      <w:spacing w:after="120"/>
    </w:pPr>
  </w:style>
  <w:style w:type="character" w:customStyle="1" w:styleId="BodyTextChar">
    <w:name w:val="Body Text Char"/>
    <w:basedOn w:val="DefaultParagraphFont"/>
    <w:link w:val="BodyText0"/>
    <w:uiPriority w:val="99"/>
    <w:locked/>
    <w:rsid w:val="00EE46E4"/>
    <w:rPr>
      <w:rFonts w:ascii="Times New Roman" w:hAnsi="Times New Roman" w:cs="Times New Roman"/>
      <w:sz w:val="24"/>
      <w:szCs w:val="24"/>
      <w:lang w:val="uk-UA" w:eastAsia="uk-UA"/>
    </w:rPr>
  </w:style>
  <w:style w:type="paragraph" w:styleId="ListParagraph">
    <w:name w:val="List Paragraph"/>
    <w:basedOn w:val="Normal"/>
    <w:uiPriority w:val="99"/>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DefaultParagraphFont"/>
    <w:uiPriority w:val="99"/>
    <w:rsid w:val="00EE46E4"/>
    <w:rPr>
      <w:rFonts w:cs="Times New Roman"/>
    </w:rPr>
  </w:style>
  <w:style w:type="paragraph" w:styleId="BodyTextIndent">
    <w:name w:val="Body Text Indent"/>
    <w:basedOn w:val="Normal"/>
    <w:link w:val="BodyTextIndentChar"/>
    <w:uiPriority w:val="99"/>
    <w:semiHidden/>
    <w:rsid w:val="00EE46E4"/>
    <w:pPr>
      <w:spacing w:after="120"/>
      <w:ind w:left="283"/>
    </w:pPr>
  </w:style>
  <w:style w:type="character" w:customStyle="1" w:styleId="BodyTextIndentChar">
    <w:name w:val="Body Text Indent Char"/>
    <w:basedOn w:val="DefaultParagraphFont"/>
    <w:link w:val="BodyTextIndent"/>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DefaultParagraphFont"/>
    <w:uiPriority w:val="99"/>
    <w:rsid w:val="00EE46E4"/>
    <w:rPr>
      <w:rFonts w:cs="Times New Roman"/>
    </w:rPr>
  </w:style>
  <w:style w:type="paragraph" w:styleId="Subtitle">
    <w:name w:val="Subtitle"/>
    <w:basedOn w:val="Normal"/>
    <w:link w:val="SubtitleChar"/>
    <w:uiPriority w:val="99"/>
    <w:qFormat/>
    <w:rsid w:val="00EE46E4"/>
    <w:pPr>
      <w:ind w:firstLine="709"/>
      <w:jc w:val="both"/>
    </w:pPr>
    <w:rPr>
      <w:b/>
      <w:bCs/>
      <w:sz w:val="28"/>
      <w:lang w:eastAsia="ru-RU"/>
    </w:rPr>
  </w:style>
  <w:style w:type="character" w:customStyle="1" w:styleId="SubtitleChar">
    <w:name w:val="Subtitle Char"/>
    <w:basedOn w:val="DefaultParagraphFont"/>
    <w:link w:val="Subtitle"/>
    <w:uiPriority w:val="99"/>
    <w:locked/>
    <w:rsid w:val="00EE46E4"/>
    <w:rPr>
      <w:rFonts w:ascii="Times New Roman" w:hAnsi="Times New Roman" w:cs="Times New Roman"/>
      <w:b/>
      <w:bCs/>
      <w:sz w:val="24"/>
      <w:szCs w:val="24"/>
      <w:lang w:eastAsia="ru-RU"/>
    </w:rPr>
  </w:style>
  <w:style w:type="paragraph" w:customStyle="1" w:styleId="a">
    <w:name w:val="Абзац списка"/>
    <w:basedOn w:val="Normal"/>
    <w:uiPriority w:val="99"/>
    <w:rsid w:val="00EE46E4"/>
    <w:pPr>
      <w:ind w:left="720"/>
    </w:pPr>
    <w:rPr>
      <w:sz w:val="28"/>
      <w:szCs w:val="28"/>
      <w:lang w:eastAsia="ru-RU"/>
    </w:rPr>
  </w:style>
  <w:style w:type="paragraph" w:styleId="Title">
    <w:name w:val="Title"/>
    <w:basedOn w:val="Normal"/>
    <w:link w:val="TitleChar"/>
    <w:uiPriority w:val="99"/>
    <w:qFormat/>
    <w:rsid w:val="00EE46E4"/>
    <w:pPr>
      <w:jc w:val="center"/>
    </w:pPr>
    <w:rPr>
      <w:b/>
      <w:bCs/>
      <w:sz w:val="28"/>
      <w:lang w:eastAsia="ru-RU"/>
    </w:rPr>
  </w:style>
  <w:style w:type="character" w:customStyle="1" w:styleId="TitleChar">
    <w:name w:val="Title Char"/>
    <w:basedOn w:val="DefaultParagraphFont"/>
    <w:link w:val="Title"/>
    <w:uiPriority w:val="99"/>
    <w:locked/>
    <w:rsid w:val="00EE46E4"/>
    <w:rPr>
      <w:rFonts w:ascii="Times New Roman" w:hAnsi="Times New Roman" w:cs="Times New Roman"/>
      <w:b/>
      <w:bCs/>
      <w:sz w:val="24"/>
      <w:szCs w:val="24"/>
      <w:lang w:val="uk-UA" w:eastAsia="ru-RU"/>
    </w:rPr>
  </w:style>
  <w:style w:type="paragraph" w:customStyle="1" w:styleId="10">
    <w:name w:val="Абзац списка1"/>
    <w:basedOn w:val="Normal"/>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BodyTextIndent2">
    <w:name w:val="Body Text Indent 2"/>
    <w:basedOn w:val="Normal"/>
    <w:link w:val="BodyTextIndent2Char"/>
    <w:uiPriority w:val="99"/>
    <w:rsid w:val="00AD0597"/>
    <w:pPr>
      <w:spacing w:after="120" w:line="480" w:lineRule="auto"/>
      <w:ind w:left="283"/>
    </w:pPr>
  </w:style>
  <w:style w:type="character" w:customStyle="1" w:styleId="BodyTextIndent2Char">
    <w:name w:val="Body Text Indent 2 Char"/>
    <w:basedOn w:val="DefaultParagraphFont"/>
    <w:link w:val="BodyTextIndent2"/>
    <w:uiPriority w:val="99"/>
    <w:locked/>
    <w:rsid w:val="00AD0597"/>
    <w:rPr>
      <w:rFonts w:ascii="Times New Roman" w:hAnsi="Times New Roman" w:cs="Times New Roman"/>
      <w:sz w:val="24"/>
      <w:szCs w:val="24"/>
      <w:lang w:val="uk-UA" w:eastAsia="uk-UA"/>
    </w:rPr>
  </w:style>
  <w:style w:type="paragraph" w:customStyle="1" w:styleId="3">
    <w:name w:val="???????? ????? ? ???????? 3"/>
    <w:basedOn w:val="Normal"/>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Preformatted">
    <w:name w:val="HTML Preformatted"/>
    <w:basedOn w:val="Normal"/>
    <w:link w:val="HTMLPreformattedChar"/>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locked/>
    <w:rsid w:val="00AD0597"/>
    <w:rPr>
      <w:rFonts w:ascii="Courier New" w:hAnsi="Courier New" w:cs="Courier New"/>
      <w:sz w:val="20"/>
      <w:szCs w:val="20"/>
      <w:lang w:val="uk-UA" w:eastAsia="uk-UA"/>
    </w:rPr>
  </w:style>
  <w:style w:type="character" w:customStyle="1" w:styleId="hps">
    <w:name w:val="hps"/>
    <w:basedOn w:val="DefaultParagraphFont"/>
    <w:uiPriority w:val="99"/>
    <w:rsid w:val="00AD0597"/>
    <w:rPr>
      <w:rFonts w:cs="Times New Roman"/>
    </w:rPr>
  </w:style>
  <w:style w:type="character" w:customStyle="1" w:styleId="2">
    <w:name w:val="Основной текст (2)_"/>
    <w:basedOn w:val="DefaultParagraphFont"/>
    <w:link w:val="20"/>
    <w:uiPriority w:val="99"/>
    <w:locked/>
    <w:rsid w:val="00AD0597"/>
    <w:rPr>
      <w:rFonts w:ascii="Times New Roman" w:hAnsi="Times New Roman" w:cs="Times New Roman"/>
      <w:sz w:val="20"/>
      <w:szCs w:val="20"/>
      <w:shd w:val="clear" w:color="auto" w:fill="FFFFFF"/>
    </w:rPr>
  </w:style>
  <w:style w:type="paragraph" w:customStyle="1" w:styleId="20">
    <w:name w:val="Основной текст (2)"/>
    <w:basedOn w:val="Normal"/>
    <w:link w:val="2"/>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Normal"/>
    <w:link w:val="Txt0"/>
    <w:uiPriority w:val="99"/>
    <w:rsid w:val="00AD0597"/>
    <w:pPr>
      <w:spacing w:line="360" w:lineRule="auto"/>
      <w:ind w:firstLine="851"/>
      <w:jc w:val="both"/>
    </w:pPr>
    <w:rPr>
      <w:sz w:val="28"/>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DefaultParagraphFont"/>
    <w:uiPriority w:val="99"/>
    <w:rsid w:val="00AD0597"/>
    <w:rPr>
      <w:rFonts w:cs="Times New Roman"/>
    </w:rPr>
  </w:style>
  <w:style w:type="character" w:customStyle="1" w:styleId="FontStyle33">
    <w:name w:val="Font Style33"/>
    <w:uiPriority w:val="99"/>
    <w:rsid w:val="00AD0597"/>
    <w:rPr>
      <w:rFonts w:ascii="Times New Roman" w:hAnsi="Times New Roman"/>
      <w:sz w:val="24"/>
    </w:rPr>
  </w:style>
  <w:style w:type="character" w:customStyle="1" w:styleId="26">
    <w:name w:val="Основной текст (26)_"/>
    <w:basedOn w:val="DefaultParagraphFont"/>
    <w:link w:val="261"/>
    <w:uiPriority w:val="99"/>
    <w:locked/>
    <w:rsid w:val="00AD0597"/>
    <w:rPr>
      <w:rFonts w:cs="Times New Roman"/>
      <w:sz w:val="27"/>
      <w:szCs w:val="27"/>
      <w:shd w:val="clear" w:color="auto" w:fill="FFFFFF"/>
    </w:rPr>
  </w:style>
  <w:style w:type="paragraph" w:customStyle="1" w:styleId="261">
    <w:name w:val="Основной текст (26)1"/>
    <w:basedOn w:val="Normal"/>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Normal"/>
    <w:uiPriority w:val="99"/>
    <w:rsid w:val="00AD0597"/>
    <w:pPr>
      <w:spacing w:before="100" w:beforeAutospacing="1" w:after="100" w:afterAutospacing="1"/>
    </w:pPr>
    <w:rPr>
      <w:lang w:val="en-US" w:eastAsia="en-US"/>
    </w:rPr>
  </w:style>
  <w:style w:type="paragraph" w:customStyle="1" w:styleId="a0">
    <w:name w:val="Îáû÷íûé"/>
    <w:uiPriority w:val="99"/>
    <w:rsid w:val="00AD0597"/>
    <w:rPr>
      <w:rFonts w:ascii="Times New Roman" w:eastAsia="Times New Roman" w:hAnsi="Times New Roman"/>
      <w:sz w:val="20"/>
      <w:szCs w:val="20"/>
      <w:lang w:val="en-US" w:eastAsia="uk-UA"/>
    </w:rPr>
  </w:style>
  <w:style w:type="character" w:customStyle="1" w:styleId="normalnyZnak">
    <w:name w:val="normalny Znak"/>
    <w:basedOn w:val="DefaultParagraphFont"/>
    <w:link w:val="normalny"/>
    <w:uiPriority w:val="99"/>
    <w:locked/>
    <w:rsid w:val="00AD0597"/>
    <w:rPr>
      <w:rFonts w:ascii="Times New Roman" w:hAnsi="Times New Roman" w:cs="Times New Roman"/>
      <w:sz w:val="24"/>
      <w:szCs w:val="24"/>
    </w:rPr>
  </w:style>
  <w:style w:type="paragraph" w:customStyle="1" w:styleId="normalny">
    <w:name w:val="normalny"/>
    <w:basedOn w:val="Normal"/>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Header">
    <w:name w:val="header"/>
    <w:basedOn w:val="Normal"/>
    <w:link w:val="HeaderChar"/>
    <w:uiPriority w:val="99"/>
    <w:rsid w:val="00AD0597"/>
    <w:pPr>
      <w:tabs>
        <w:tab w:val="center" w:pos="4677"/>
        <w:tab w:val="right" w:pos="9355"/>
      </w:tabs>
    </w:pPr>
  </w:style>
  <w:style w:type="character" w:customStyle="1" w:styleId="HeaderChar">
    <w:name w:val="Header Char"/>
    <w:basedOn w:val="DefaultParagraphFont"/>
    <w:link w:val="Header"/>
    <w:uiPriority w:val="99"/>
    <w:locked/>
    <w:rsid w:val="00AD0597"/>
    <w:rPr>
      <w:rFonts w:ascii="Times New Roman" w:hAnsi="Times New Roman" w:cs="Times New Roman"/>
      <w:sz w:val="24"/>
      <w:szCs w:val="24"/>
      <w:lang w:val="uk-UA" w:eastAsia="uk-UA"/>
    </w:rPr>
  </w:style>
  <w:style w:type="paragraph" w:styleId="Footer">
    <w:name w:val="footer"/>
    <w:basedOn w:val="Normal"/>
    <w:link w:val="FooterChar"/>
    <w:uiPriority w:val="99"/>
    <w:rsid w:val="00AD0597"/>
    <w:pPr>
      <w:tabs>
        <w:tab w:val="center" w:pos="4677"/>
        <w:tab w:val="right" w:pos="9355"/>
      </w:tabs>
    </w:pPr>
  </w:style>
  <w:style w:type="character" w:customStyle="1" w:styleId="FooterChar">
    <w:name w:val="Footer Char"/>
    <w:basedOn w:val="DefaultParagraphFont"/>
    <w:link w:val="Footer"/>
    <w:uiPriority w:val="99"/>
    <w:locked/>
    <w:rsid w:val="00AD0597"/>
    <w:rPr>
      <w:rFonts w:ascii="Times New Roman" w:hAnsi="Times New Roman" w:cs="Times New Roman"/>
      <w:sz w:val="24"/>
      <w:szCs w:val="24"/>
      <w:lang w:val="uk-UA" w:eastAsia="uk-UA"/>
    </w:rPr>
  </w:style>
  <w:style w:type="table" w:styleId="TableGrid">
    <w:name w:val="Table Grid"/>
    <w:basedOn w:val="TableNormal"/>
    <w:uiPriority w:val="99"/>
    <w:rsid w:val="00AD0597"/>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uiPriority w:val="99"/>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
    <w:name w:val="A2"/>
    <w:uiPriority w:val="99"/>
    <w:rsid w:val="001F75E1"/>
    <w:rPr>
      <w:b/>
      <w:color w:val="000000"/>
      <w:sz w:val="26"/>
    </w:rPr>
  </w:style>
  <w:style w:type="character" w:customStyle="1" w:styleId="A1">
    <w:name w:val="A1"/>
    <w:uiPriority w:val="99"/>
    <w:rsid w:val="001F75E1"/>
    <w:rPr>
      <w:color w:val="000000"/>
    </w:rPr>
  </w:style>
  <w:style w:type="character" w:customStyle="1" w:styleId="A3">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
    <w:name w:val="A6"/>
    <w:uiPriority w:val="99"/>
    <w:rsid w:val="00F01D31"/>
    <w:rPr>
      <w:i/>
      <w:color w:val="000000"/>
      <w:sz w:val="12"/>
    </w:rPr>
  </w:style>
  <w:style w:type="character" w:customStyle="1" w:styleId="A5">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lz.pu.if.ua@ukr.net" TargetMode="External"/><Relationship Id="rId13" Type="http://schemas.openxmlformats.org/officeDocument/2006/relationships/hyperlink" Target="mailto:romanmandziuk@gmail.com" TargetMode="External"/><Relationship Id="rId18" Type="http://schemas.openxmlformats.org/officeDocument/2006/relationships/image" Target="media/image4.emf"/><Relationship Id="rId3" Type="http://schemas.openxmlformats.org/officeDocument/2006/relationships/settings" Target="settings.xml"/><Relationship Id="rId21" Type="http://schemas.openxmlformats.org/officeDocument/2006/relationships/oleObject" Target="embeddings/oleObject3.bin"/><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hyperlink" Target="mailto:yatsykr@ukr.net" TargetMode="External"/><Relationship Id="rId2" Type="http://schemas.openxmlformats.org/officeDocument/2006/relationships/styles" Target="styles.xml"/><Relationship Id="rId16" Type="http://schemas.openxmlformats.org/officeDocument/2006/relationships/hyperlink" Target="mailto:romanmandziuk@gmail.com" TargetMode="External"/><Relationship Id="rId20"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pokhylchenko@yahoo.com" TargetMode="External"/><Relationship Id="rId23"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hyperlink" Target="mailto:pokhylchenko@yahoo.com" TargetMode="External"/><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E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TotalTime>
  <Pages>36</Pages>
  <Words>8294</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subject/>
  <dc:creator>halya</dc:creator>
  <cp:keywords/>
  <dc:description/>
  <cp:lastModifiedBy>Admin</cp:lastModifiedBy>
  <cp:revision>2</cp:revision>
  <dcterms:created xsi:type="dcterms:W3CDTF">2018-11-26T09:30:00Z</dcterms:created>
  <dcterms:modified xsi:type="dcterms:W3CDTF">2018-11-26T09:30:00Z</dcterms:modified>
</cp:coreProperties>
</file>