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E13" w:rsidRDefault="00437E13" w:rsidP="00437E13">
      <w:pPr>
        <w:widowControl w:val="0"/>
        <w:shd w:val="clear" w:color="auto" w:fill="FFFFFF"/>
        <w:autoSpaceDE w:val="0"/>
        <w:autoSpaceDN w:val="0"/>
        <w:adjustRightInd w:val="0"/>
        <w:spacing w:before="922" w:after="0" w:line="240" w:lineRule="exact"/>
        <w:ind w:left="902"/>
        <w:rPr>
          <w:rFonts w:ascii="Times New Roman" w:eastAsia="Times New Roman" w:hAnsi="Times New Roman" w:cs="Times New Roman"/>
          <w:lang w:val="ru-RU" w:eastAsia="ru-RU"/>
        </w:rPr>
      </w:pPr>
      <w:r w:rsidRPr="00437E13">
        <w:rPr>
          <w:rFonts w:ascii="Times New Roman" w:eastAsia="Times New Roman" w:hAnsi="Times New Roman" w:cs="Times New Roman"/>
          <w:b/>
          <w:bCs/>
          <w:spacing w:val="-10"/>
          <w:lang w:val="ru-RU" w:eastAsia="ru-RU"/>
        </w:rPr>
        <w:t>Бо</w:t>
      </w:r>
      <w:r>
        <w:rPr>
          <w:rFonts w:ascii="Times New Roman" w:eastAsia="Times New Roman" w:hAnsi="Times New Roman" w:cs="Times New Roman"/>
          <w:b/>
          <w:bCs/>
          <w:spacing w:val="-10"/>
          <w:lang w:val="ru-RU" w:eastAsia="ru-RU"/>
        </w:rPr>
        <w:t>ришполец К.</w:t>
      </w:r>
      <w:r w:rsidRPr="00437E13">
        <w:rPr>
          <w:rFonts w:ascii="Times New Roman" w:eastAsia="Times New Roman" w:hAnsi="Times New Roman" w:cs="Times New Roman"/>
          <w:b/>
          <w:bCs/>
          <w:spacing w:val="-10"/>
          <w:lang w:val="ru-RU"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spacing w:val="-10"/>
          <w:lang w:val="ru-RU" w:eastAsia="ru-RU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-10"/>
          <w:lang w:val="ru-RU" w:eastAsia="ru-RU"/>
        </w:rPr>
        <w:t xml:space="preserve"> </w:t>
      </w:r>
      <w:r w:rsidRPr="00437E13">
        <w:rPr>
          <w:rFonts w:ascii="Times New Roman" w:eastAsia="Times New Roman" w:hAnsi="Times New Roman" w:cs="Times New Roman"/>
          <w:spacing w:val="-6"/>
          <w:lang w:val="ru-RU" w:eastAsia="ru-RU"/>
        </w:rPr>
        <w:t>Методы политических исследований: Учеб. пособие для сту</w:t>
      </w:r>
      <w:r w:rsidRPr="00437E13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дентов вузов/К. П. Боришполец. — М: Аспект Пресс, 2005. — </w:t>
      </w:r>
      <w:r w:rsidRPr="00437E13">
        <w:rPr>
          <w:rFonts w:ascii="Times New Roman" w:eastAsia="Times New Roman" w:hAnsi="Times New Roman" w:cs="Times New Roman"/>
          <w:lang w:val="ru-RU" w:eastAsia="ru-RU"/>
        </w:rPr>
        <w:t>221 с.</w:t>
      </w:r>
    </w:p>
    <w:p w:rsidR="00437E13" w:rsidRDefault="00437E13" w:rsidP="00437E1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exact"/>
        <w:ind w:left="566"/>
        <w:rPr>
          <w:rFonts w:ascii="Times New Roman" w:eastAsia="Times New Roman" w:hAnsi="Times New Roman" w:cs="Times New Roman"/>
          <w:lang w:val="ru-RU" w:eastAsia="ru-RU"/>
        </w:rPr>
      </w:pPr>
    </w:p>
    <w:p w:rsidR="00437E13" w:rsidRPr="00437E13" w:rsidRDefault="00437E13" w:rsidP="00437E1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exact"/>
        <w:ind w:left="566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spacing w:val="-6"/>
          <w:sz w:val="30"/>
          <w:szCs w:val="30"/>
          <w:lang w:val="ru-RU" w:eastAsia="ru-RU"/>
        </w:rPr>
        <w:t>Г</w:t>
      </w:r>
      <w:r w:rsidRPr="00774BD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лава</w:t>
      </w:r>
      <w:r w:rsidRPr="00774BD4">
        <w:rPr>
          <w:rFonts w:ascii="Times New Roman" w:eastAsia="Times New Roman" w:hAnsi="Times New Roman" w:cs="Times New Roman"/>
          <w:spacing w:val="-6"/>
          <w:sz w:val="30"/>
          <w:szCs w:val="30"/>
          <w:lang w:val="ru-RU" w:eastAsia="ru-RU"/>
        </w:rPr>
        <w:t xml:space="preserve">   5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97"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ЭКСПЕРТНЫЕ МЕТОДЫ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В ПОЛИТИЧЕСКИХ ИССЛЕДОВАНИЯХ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302" w:after="0" w:line="240" w:lineRule="exact"/>
        <w:ind w:right="552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w w:val="85"/>
          <w:sz w:val="20"/>
          <w:szCs w:val="20"/>
          <w:lang w:val="ru-RU" w:eastAsia="ru-RU"/>
        </w:rPr>
        <w:t xml:space="preserve">Отечественный и зарубежный опыт применения экспертных оценок. </w:t>
      </w:r>
      <w:r w:rsidRPr="00774BD4">
        <w:rPr>
          <w:rFonts w:ascii="Times New Roman" w:eastAsia="Times New Roman" w:hAnsi="Times New Roman" w:cs="Times New Roman"/>
          <w:spacing w:val="-1"/>
          <w:w w:val="85"/>
          <w:sz w:val="20"/>
          <w:szCs w:val="20"/>
          <w:lang w:val="ru-RU" w:eastAsia="ru-RU"/>
        </w:rPr>
        <w:t>Вилы экспертных опенок и направления их использования. Индивиду</w:t>
      </w:r>
      <w:r w:rsidRPr="00774BD4">
        <w:rPr>
          <w:rFonts w:ascii="Times New Roman" w:eastAsia="Times New Roman" w:hAnsi="Times New Roman" w:cs="Times New Roman"/>
          <w:spacing w:val="-1"/>
          <w:w w:val="85"/>
          <w:sz w:val="20"/>
          <w:szCs w:val="20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w w:val="85"/>
          <w:sz w:val="20"/>
          <w:szCs w:val="20"/>
          <w:lang w:val="ru-RU" w:eastAsia="ru-RU"/>
        </w:rPr>
        <w:t>альная и коллективная экспертиза. Ситуационный анализ. Достоинства и недостатки экспертных оценок.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893" w:after="0" w:line="458" w:lineRule="exact"/>
        <w:rPr>
          <w:rFonts w:ascii="Times New Roman" w:eastAsia="Times New Roman" w:hAnsi="Times New Roman" w:cs="Times New Roman"/>
          <w:w w:val="80"/>
          <w:sz w:val="47"/>
          <w:szCs w:val="47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893" w:after="0" w:line="355" w:lineRule="exact"/>
        <w:ind w:right="1037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Роль экспертных заключений в политической практике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78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Анализ различных аспектов политической практики прошлого и настоящего неизменно подтверждает ключевую роль специалис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тов, обладающих неординарными профессиональными знаниями и опытом, необходимыми для принятия эффективных решений. Независимо от того, являются ли эти люди членами академиче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ского сообщества, сотрудниками государственных или негосудар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ственных </w:t>
      </w:r>
      <w:proofErr w:type="gramStart"/>
      <w:r w:rsidRPr="00774BD4">
        <w:rPr>
          <w:rFonts w:ascii="Times New Roman" w:eastAsia="Times New Roman" w:hAnsi="Times New Roman" w:cs="Times New Roman"/>
          <w:lang w:val="ru-RU" w:eastAsia="ru-RU"/>
        </w:rPr>
        <w:t>структур</w:t>
      </w:r>
      <w:proofErr w:type="gram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или просто частными лицами, их принято на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зывать экспертами, хотя они могут выполнять вполне рутинные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функции и находиться на очень разных ступенях служебной иерар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хии. Но общий смысл, в котором употребляется понятие «эксперт», 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достаточно однозначен. Эксперт — это человек, который знает нечто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лучше, чем другие. Выражение «экспертное сообщество», часто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встречающееся в наши дни, ни в коей мере не означает </w:t>
      </w:r>
      <w:proofErr w:type="spellStart"/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инстит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ционализированную</w:t>
      </w:r>
      <w:proofErr w:type="spellEnd"/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 форму экспер</w:t>
      </w:r>
      <w:r>
        <w:rPr>
          <w:rFonts w:ascii="Times New Roman" w:eastAsia="Times New Roman" w:hAnsi="Times New Roman" w:cs="Times New Roman"/>
          <w:spacing w:val="-2"/>
          <w:lang w:val="ru-RU" w:eastAsia="ru-RU"/>
        </w:rPr>
        <w:t>тной деятельности и скорее упот</w:t>
      </w:r>
      <w:r w:rsidRPr="00774BD4">
        <w:rPr>
          <w:rFonts w:ascii="Times New Roman" w:eastAsia="Times New Roman" w:hAnsi="Times New Roman" w:cs="Times New Roman"/>
          <w:lang w:val="ru-RU" w:eastAsia="ru-RU"/>
        </w:rPr>
        <w:t>ребляется как метафора.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" w:after="0" w:line="235" w:lineRule="exact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В прикладных политических исследованиях по </w:t>
      </w:r>
      <w:proofErr w:type="spellStart"/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страновой</w:t>
      </w:r>
      <w:proofErr w:type="spellEnd"/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 и меж</w:t>
      </w:r>
      <w:r w:rsidRPr="00774BD4">
        <w:rPr>
          <w:rFonts w:ascii="Times New Roman" w:eastAsia="Times New Roman" w:hAnsi="Times New Roman" w:cs="Times New Roman"/>
          <w:lang w:val="ru-RU" w:eastAsia="ru-RU"/>
        </w:rPr>
        <w:t>дународной проблематике эксп</w:t>
      </w:r>
      <w:r>
        <w:rPr>
          <w:rFonts w:ascii="Times New Roman" w:eastAsia="Times New Roman" w:hAnsi="Times New Roman" w:cs="Times New Roman"/>
          <w:lang w:val="ru-RU" w:eastAsia="ru-RU"/>
        </w:rPr>
        <w:t>ертные оценки чаще всего исполь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зуются в ситуациях, когда существует нехватка достоверной ин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формации, необходимой для принятия решений, </w:t>
      </w:r>
      <w:proofErr w:type="gramStart"/>
      <w:r w:rsidRPr="00774BD4">
        <w:rPr>
          <w:rFonts w:ascii="Times New Roman" w:eastAsia="Times New Roman" w:hAnsi="Times New Roman" w:cs="Times New Roman"/>
          <w:lang w:val="ru-RU" w:eastAsia="ru-RU"/>
        </w:rPr>
        <w:t>или</w:t>
      </w:r>
      <w:proofErr w:type="gram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когда эта информация является вероятностной и не верифицируемой тра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диционными аналитическими средствами.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39" w:after="0" w:line="235" w:lineRule="exact"/>
        <w:ind w:right="28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b/>
          <w:bCs/>
          <w:sz w:val="18"/>
          <w:szCs w:val="18"/>
          <w:lang w:val="ru-RU" w:eastAsia="ru-RU"/>
        </w:rPr>
        <w:t>Экспертная</w:t>
      </w:r>
      <w:r w:rsidRPr="00774BD4">
        <w:rPr>
          <w:rFonts w:ascii="Arial" w:eastAsia="Times New Roman" w:hAnsi="Arial" w:cs="Arial"/>
          <w:b/>
          <w:bCs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8"/>
          <w:szCs w:val="18"/>
          <w:lang w:val="ru-RU" w:eastAsia="ru-RU"/>
        </w:rPr>
        <w:t>оценка</w:t>
      </w:r>
      <w:r w:rsidRPr="00774BD4">
        <w:rPr>
          <w:rFonts w:ascii="Arial" w:eastAsia="Times New Roman" w:hAnsi="Arial" w:cs="Arial"/>
          <w:b/>
          <w:bCs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—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авторитетное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мнение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ка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кой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>-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либо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проблеме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находящейся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сфере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его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компетен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ции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получении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экспертных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оценок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отличие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опро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сов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общественного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мнения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вопросы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задаются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эксперту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прямую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формулируются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таким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образом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чтобы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полученный ответ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был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максимально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определенным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Экспертная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оценка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своей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сути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всегда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является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вариантом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измерения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кото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рое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стремится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максимально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возможной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точности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283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Вместе с тем идея опоры на индивидуальное мнение, часто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возникающее интуитивно и не имеющее рационального обосно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вания, всегда существенно ограничивала возможности примене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ния экспертных заключений. В этой связи в русле происходившего во второй половине </w:t>
      </w:r>
      <w:r w:rsidRPr="00774BD4">
        <w:rPr>
          <w:rFonts w:ascii="Times New Roman" w:eastAsia="Times New Roman" w:hAnsi="Times New Roman" w:cs="Times New Roman"/>
          <w:spacing w:val="-1"/>
          <w:lang w:val="en-US" w:eastAsia="ru-RU"/>
        </w:rPr>
        <w:t>XX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 в. «методического взрыва» сложилось ори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гинальное исследовательское направление, которое стремилось внедрить в практику научные процедуры, мобилизующие способ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ности человеческой личности генерировать полезную информа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цию в сложных обстоятельствах. Опираясь на разработки военных аналитиков и опыт применения системного анализа в гуманитар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ных исследованиях, некоторые западные и отечественные специа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листы разработали внушительный спектр междисциплинарных аналитических приемов, позволявших, во-первых, снизить субъек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тивизм экспертных заключений, во-вторых, агрегировать мнения значительного числа экспертов, в-третьих, уменьшить риск воз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можных ошибок при формулировании выводов.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right="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Потребность придания научного статуса группе методик, обычно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определяемых как «экспертные оценки», оказалась особенно вы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сока в связи с общим усилением прогностической направленнос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ти прикладных проектов и включения в проектные задания таких параметров, как вероятность оптимального и реально возможного развития событий.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right="1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Методики экспертных оценок как особый класс научного инстру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softHyphen/>
        <w:t>ментария активно совершенствовались и были чрезвычайно популяр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ны в 70—80-е годы </w:t>
      </w:r>
      <w:r w:rsidRPr="00774BD4">
        <w:rPr>
          <w:rFonts w:ascii="Times New Roman" w:eastAsia="Times New Roman" w:hAnsi="Times New Roman" w:cs="Times New Roman"/>
          <w:spacing w:val="-1"/>
          <w:lang w:val="en-US" w:eastAsia="ru-RU"/>
        </w:rPr>
        <w:t>XX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 в. В этот период на основе их применения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было выполнено особенно большое количество прикладных полито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логических проектов, </w:t>
      </w:r>
      <w:proofErr w:type="spellStart"/>
      <w:r w:rsidRPr="00774BD4">
        <w:rPr>
          <w:rFonts w:ascii="Times New Roman" w:eastAsia="Times New Roman" w:hAnsi="Times New Roman" w:cs="Times New Roman"/>
          <w:spacing w:val="-4"/>
          <w:lang w:eastAsia="ru-RU"/>
        </w:rPr>
        <w:t>втом</w:t>
      </w:r>
      <w:proofErr w:type="spellEnd"/>
      <w:r w:rsidRPr="00774BD4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числе и по международной проблематике.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lastRenderedPageBreak/>
        <w:t>В дальнейшем среди сторонников этого исследовательского на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правления произошла дифференциация, вследствие которой зна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чительная часть специалистов сделала выбор в пользу сугубо фор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мализованных вариантов аналитических техник. Однако отказ от</w:t>
      </w:r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последовательного сочетания математической и содержательной проработки информационного обеспечения и доминирование фор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мальной логики на всех этапах прикладного проектирования при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вели к снижению результативности соответствующих разработок и </w:t>
      </w:r>
      <w:r w:rsidRPr="00774BD4">
        <w:rPr>
          <w:rFonts w:ascii="Times New Roman" w:eastAsia="Times New Roman" w:hAnsi="Times New Roman" w:cs="Times New Roman"/>
          <w:lang w:val="ru-RU" w:eastAsia="ru-RU"/>
        </w:rPr>
        <w:t>стали одной из причин, сдерживающих внедрение экспертных оценок в широкую практику.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В целом, разнообразные варианты методики экспертных оце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нок применялись и продолжают применяться главным образом для </w:t>
      </w:r>
      <w:r w:rsidRPr="00774BD4">
        <w:rPr>
          <w:rFonts w:ascii="Times New Roman" w:eastAsia="Times New Roman" w:hAnsi="Times New Roman" w:cs="Times New Roman"/>
          <w:lang w:val="ru-RU" w:eastAsia="ru-RU"/>
        </w:rPr>
        <w:t>формулирования прогнозов в отношении тенденций и перспектив развития ситуации, для оценки вероятностных характеристик си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туации на определенном временном этапе будущего, а также для определения желаемого состояния ситуации.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269" w:after="0" w:line="463" w:lineRule="exact"/>
        <w:rPr>
          <w:rFonts w:ascii="Times New Roman" w:eastAsia="Times New Roman" w:hAnsi="Times New Roman" w:cs="Times New Roman"/>
          <w:i/>
          <w:iCs/>
          <w:w w:val="58"/>
          <w:position w:val="-7"/>
          <w:sz w:val="62"/>
          <w:szCs w:val="62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w w:val="58"/>
          <w:position w:val="-7"/>
          <w:sz w:val="62"/>
          <w:szCs w:val="62"/>
          <w:lang w:val="ru-RU" w:eastAsia="ru-RU"/>
        </w:rPr>
        <w:t>5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269" w:after="0" w:line="355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z w:val="30"/>
          <w:szCs w:val="30"/>
          <w:lang w:val="ru-RU"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sz w:val="30"/>
          <w:szCs w:val="30"/>
          <w:lang w:val="ru-RU" w:eastAsia="ru-RU"/>
        </w:rPr>
        <w:t>Техника применения экспертных оценок в политических исследованиях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44" w:after="0" w:line="235" w:lineRule="exact"/>
        <w:ind w:right="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Необходимость знания экспертных методик для политологов достаточно очевидна, однако они редко назначаются в форме,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позволяющей применять их без специального разъяснения. В боль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>шинстве случаев описание методики сводится к технике количествен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ной обработки данных, правила которой восходят к математическо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му анализу так называемого циклического парадокса. Кроме того, их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разработчики мало уделяют внимания тому, чтобы при использова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нии экспертных оценок необходимо обращаться к теоретическим концепциям, отражающим основные качественные особенности исследуемого объекта, и что сами экспертные методы базируются не столько на конкретной информации, имеющейся у эксперта, сколько на его общих концептуальных представлениях о ней.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К настоящему времени описано несколько десятков вариантов применения экспертных оценок в прогнозно-аналитических раз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работках различного уровня. Большинство из них можно класси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фицировать по трем группам: индивидуальные, коллективные и универсальные.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8" w:after="0" w:line="235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 xml:space="preserve">■    </w:t>
      </w:r>
      <w:r w:rsidRPr="00774BD4">
        <w:rPr>
          <w:rFonts w:ascii="Times New Roman" w:eastAsia="Times New Roman" w:hAnsi="Times New Roman" w:cs="Times New Roman"/>
          <w:i/>
          <w:iCs/>
          <w:spacing w:val="-5"/>
          <w:lang w:val="ru-RU" w:eastAsia="ru-RU"/>
        </w:rPr>
        <w:t>Методические варианты индивидуальных экспертных оценок:</w:t>
      </w:r>
    </w:p>
    <w:p w:rsidR="00774BD4" w:rsidRPr="00774BD4" w:rsidRDefault="00774BD4" w:rsidP="00774BD4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35" w:lineRule="exact"/>
        <w:ind w:right="1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1"/>
          <w:lang w:val="ru-RU" w:eastAsia="ru-RU"/>
        </w:rPr>
        <w:t xml:space="preserve">метод интервью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основан на беседе эксперта с прогно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зистом по схеме «вопрос—ответ», причем «ответ» фик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сируется в качестве элемента системной модели изучае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мого явления;</w:t>
      </w:r>
    </w:p>
    <w:p w:rsidR="00774BD4" w:rsidRPr="00774BD4" w:rsidRDefault="00774BD4" w:rsidP="00774BD4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35" w:lineRule="exact"/>
        <w:ind w:right="1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2"/>
          <w:lang w:val="ru-RU" w:eastAsia="ru-RU"/>
        </w:rPr>
        <w:t xml:space="preserve">метод генерации идей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основан на выявлении экспертной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оценки (мнения эксперта) с помощью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программиро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>-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29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2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ванного управления мыслительным процессом, вклю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чающего обращение к глубинной памяти человека.</w:t>
      </w:r>
    </w:p>
    <w:p w:rsidR="00774BD4" w:rsidRPr="00774BD4" w:rsidRDefault="00774BD4" w:rsidP="00774BD4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58" w:after="0" w:line="235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■</w:t>
      </w:r>
      <w:r w:rsidRPr="00774BD4">
        <w:rPr>
          <w:rFonts w:ascii="Times New Roman" w:eastAsia="Times New Roman" w:hAnsi="Times New Roman" w:cs="Times New Roman"/>
          <w:lang w:val="ru-RU" w:eastAsia="ru-RU"/>
        </w:rPr>
        <w:tab/>
      </w:r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>Методические варианты коллективных экспертных оценок: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2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4"/>
          <w:lang w:val="ru-RU" w:eastAsia="ru-RU"/>
        </w:rPr>
        <w:t xml:space="preserve">метод коллективной экспертной оценки 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основан на выяв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лении объективно обобщенной оценки экспертной груп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пы путем обработки индивидуальных, независимых оце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нок, вынесенных экспертами, входящими в ее состав;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9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1"/>
          <w:lang w:val="ru-RU" w:eastAsia="ru-RU"/>
        </w:rPr>
        <w:t xml:space="preserve">метод экспертных комиссий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основан на совместной ра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боте нескольких экспертов, формулирующих общее мне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ние в качестве согласованной итоговой оценки;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метод </w:t>
      </w:r>
      <w:proofErr w:type="spellStart"/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>Дельфи</w:t>
      </w:r>
      <w:proofErr w:type="spellEnd"/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основан на выявлении согласованной оценки экспертной группы путем их автономного опро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са в несколько туров, предусматривающего сообщение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экспертам результатов предыдущего тура с целью полу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чения дополнительного обоснования оценок экспертов в последующем туре;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9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 xml:space="preserve">метод коллективной генерации идей 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(«мозговой штурм»)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основан на стимуляции творческой деятельности экс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пертов путем совместного обсуждения конкретной про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блемы, регламентированного особыми правилами;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9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 xml:space="preserve">метод управляемой генерации идей 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>основан на использо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вании целенаправленного интеллектуального воздей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ствия на группу экспертов со стороны руководителя 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суждения, усиливающего процесс коллективной гене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рации идей.</w:t>
      </w:r>
    </w:p>
    <w:p w:rsidR="00774BD4" w:rsidRPr="00774BD4" w:rsidRDefault="00774BD4" w:rsidP="00774BD4">
      <w:pPr>
        <w:widowControl w:val="0"/>
        <w:shd w:val="clear" w:color="auto" w:fill="FFFFFF"/>
        <w:tabs>
          <w:tab w:val="left" w:pos="317"/>
        </w:tabs>
        <w:autoSpaceDE w:val="0"/>
        <w:autoSpaceDN w:val="0"/>
        <w:adjustRightInd w:val="0"/>
        <w:spacing w:before="53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■</w:t>
      </w:r>
      <w:r w:rsidRPr="00774BD4">
        <w:rPr>
          <w:rFonts w:ascii="Times New Roman" w:eastAsia="Times New Roman" w:hAnsi="Times New Roman" w:cs="Times New Roman"/>
          <w:lang w:val="ru-RU" w:eastAsia="ru-RU"/>
        </w:rPr>
        <w:tab/>
      </w:r>
      <w:r w:rsidRPr="00774BD4">
        <w:rPr>
          <w:rFonts w:ascii="Times New Roman" w:eastAsia="Times New Roman" w:hAnsi="Times New Roman" w:cs="Times New Roman"/>
          <w:i/>
          <w:iCs/>
          <w:spacing w:val="-6"/>
          <w:lang w:val="ru-RU" w:eastAsia="ru-RU"/>
        </w:rPr>
        <w:t>Универсальные методы экспертных оценок, применяемые как в</w:t>
      </w:r>
      <w:r w:rsidRPr="00774BD4">
        <w:rPr>
          <w:rFonts w:ascii="Times New Roman" w:eastAsia="Times New Roman" w:hAnsi="Times New Roman" w:cs="Times New Roman"/>
          <w:i/>
          <w:iCs/>
          <w:spacing w:val="-6"/>
          <w:lang w:val="ru-RU" w:eastAsia="ru-RU"/>
        </w:rPr>
        <w:br/>
      </w:r>
      <w:r w:rsidRPr="00774BD4">
        <w:rPr>
          <w:rFonts w:ascii="Times New Roman" w:eastAsia="Times New Roman" w:hAnsi="Times New Roman" w:cs="Times New Roman"/>
          <w:i/>
          <w:iCs/>
          <w:spacing w:val="-7"/>
          <w:lang w:val="ru-RU" w:eastAsia="ru-RU"/>
        </w:rPr>
        <w:t xml:space="preserve">индивидуальном, так и групповом формате представления </w:t>
      </w:r>
      <w:proofErr w:type="spellStart"/>
      <w:r w:rsidRPr="00774BD4">
        <w:rPr>
          <w:rFonts w:ascii="Times New Roman" w:eastAsia="Times New Roman" w:hAnsi="Times New Roman" w:cs="Times New Roman"/>
          <w:i/>
          <w:iCs/>
          <w:spacing w:val="-7"/>
          <w:lang w:val="ru-RU" w:eastAsia="ru-RU"/>
        </w:rPr>
        <w:t>ана</w:t>
      </w:r>
      <w:proofErr w:type="spellEnd"/>
      <w:r w:rsidRPr="00774BD4">
        <w:rPr>
          <w:rFonts w:ascii="Times New Roman" w:eastAsia="Times New Roman" w:hAnsi="Times New Roman" w:cs="Times New Roman"/>
          <w:i/>
          <w:iCs/>
          <w:spacing w:val="-7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i/>
          <w:iCs/>
          <w:spacing w:val="-7"/>
          <w:lang w:val="ru-RU" w:eastAsia="ru-RU"/>
        </w:rPr>
        <w:br/>
      </w: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>литических суждений: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9"/>
        <w:jc w:val="both"/>
        <w:rPr>
          <w:rFonts w:ascii="Times New Roman" w:eastAsia="Times New Roman" w:hAnsi="Times New Roman" w:cs="Times New Roman"/>
          <w:i/>
          <w:iCs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матричный метод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основан на использовании матриц, отражающих значения (веса) вершин граф-модели объекта прогнозирования, с последующим преобразо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ванием и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операционализацией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матриц;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метод построения прогнозного сценария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основан на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установлении логической последовательности состояний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объекта прогнозирования и прогнозного фона во вре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мени при различных условиях;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9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морфологический анализ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основан на построении матри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цы характеристик объекта прогнозирования и их воз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можных значений с последующим перебором и оцен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кой вариантов сочетаний этих значений;</w:t>
      </w:r>
    </w:p>
    <w:p w:rsidR="00774BD4" w:rsidRPr="00774BD4" w:rsidRDefault="00774BD4" w:rsidP="00774BD4">
      <w:pPr>
        <w:widowControl w:val="0"/>
        <w:numPr>
          <w:ilvl w:val="0"/>
          <w:numId w:val="4"/>
        </w:numPr>
        <w:shd w:val="clear" w:color="auto" w:fill="FFFFFF"/>
        <w:tabs>
          <w:tab w:val="left" w:pos="658"/>
        </w:tabs>
        <w:autoSpaceDE w:val="0"/>
        <w:autoSpaceDN w:val="0"/>
        <w:adjustRightInd w:val="0"/>
        <w:spacing w:after="0" w:line="235" w:lineRule="exact"/>
        <w:ind w:right="19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0" w:lineRule="exact"/>
        <w:ind w:right="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8653145</wp:posOffset>
                </wp:positionH>
                <wp:positionV relativeFrom="paragraph">
                  <wp:posOffset>1901825</wp:posOffset>
                </wp:positionV>
                <wp:extent cx="0" cy="1094105"/>
                <wp:effectExtent l="13970" t="6350" r="508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4105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09D6B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681.35pt,149.75pt" to="681.35pt,23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" o:allowincell="f" strokeweight=".7pt">
                <w10:wrap anchorx="margin"/>
              </v:line>
            </w:pict>
          </mc:Fallback>
        </mc:AlternateConten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— </w:t>
      </w: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синоптический метод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основан на анализе экспертами известного множества прогнозов относительно объекта прогнозирования и прогнозного фона с последующим их синтезом.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10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Данные, полученные на основе экспертных оценок, могут быть отнесены к категории вторичной </w:t>
      </w:r>
      <w:r w:rsidRPr="00774BD4">
        <w:rPr>
          <w:rFonts w:ascii="Times New Roman" w:eastAsia="Times New Roman" w:hAnsi="Times New Roman" w:cs="Times New Roman"/>
          <w:lang w:val="ru-RU" w:eastAsia="ru-RU"/>
        </w:rPr>
        <w:lastRenderedPageBreak/>
        <w:t>информации, составляющей ин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формационную базу прикладного проекта. Хотя в рамках настоя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щего учебника невозможно подробно описать содержание каждо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го инварианта экспертной методики, из приведенного списка оче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видно, что они опираются на процедурные правила, сочетающие элементы психологических, социологических и политических зна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ний, а их применение предполагает самую разностороннюю под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готовку специалистов, участвующих в экспертизе. Кроме того, 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работка информации, полученной на основе экспертных оценок, предусматривает их количественную обработку и использование математических процедур. Таким образом, методика экспертных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оценок относится к категории междисциплинарных исследователь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ских техник.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" w:after="0" w:line="235" w:lineRule="exact"/>
        <w:ind w:right="2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Исследование с применением экспертных оценок проводится в три этапа:</w:t>
      </w:r>
    </w:p>
    <w:p w:rsidR="00774BD4" w:rsidRPr="00774BD4" w:rsidRDefault="00774BD4" w:rsidP="00774BD4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62" w:after="0" w:line="230" w:lineRule="exact"/>
        <w:rPr>
          <w:rFonts w:ascii="Times New Roman" w:eastAsia="Times New Roman" w:hAnsi="Times New Roman" w:cs="Times New Roman"/>
          <w:spacing w:val="-24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готовятся информационные материалы и подбираются экс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перты;</w:t>
      </w:r>
    </w:p>
    <w:p w:rsidR="00774BD4" w:rsidRPr="00774BD4" w:rsidRDefault="00774BD4" w:rsidP="00774BD4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5" w:after="0" w:line="230" w:lineRule="exact"/>
        <w:rPr>
          <w:rFonts w:ascii="Times New Roman" w:eastAsia="Times New Roman" w:hAnsi="Times New Roman" w:cs="Times New Roman"/>
          <w:spacing w:val="-11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собираются экспертные заключения и обрабатываются ре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зультаты;</w:t>
      </w:r>
    </w:p>
    <w:p w:rsidR="00774BD4" w:rsidRPr="00774BD4" w:rsidRDefault="00774BD4" w:rsidP="00774BD4">
      <w:pPr>
        <w:widowControl w:val="0"/>
        <w:numPr>
          <w:ilvl w:val="0"/>
          <w:numId w:val="5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30" w:lineRule="exact"/>
        <w:rPr>
          <w:rFonts w:ascii="Times New Roman" w:eastAsia="Times New Roman" w:hAnsi="Times New Roman" w:cs="Times New Roman"/>
          <w:spacing w:val="-13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готовится итоговое заключение.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01"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Рассмотрим эти этапы более подробно.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54" w:after="0" w:line="283" w:lineRule="exact"/>
        <w:ind w:right="806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Подготовка информационных материалов и подбор экспертов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15" w:after="0" w:line="235" w:lineRule="exact"/>
        <w:ind w:right="2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На этапе подготовки программы проекта формируется группа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специалистов-аналитиков, в обязанности которой входят подбор экспертов, участвующих в экспертизе; составление специальных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опросных листов (анкет); разработка способа и процедуры опроса экспертов; проведение опроса; обработка результатов опроса и их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статистический анализ; синтез объективной (статистической) и субъективной (аналитические заключения) информации с целью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подготовки итоговых оценок, необходимых для принятия решения.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right="3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Однако главной задачей этого этапа является все же не техни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ческая сторона организации эк</w:t>
      </w:r>
      <w:r>
        <w:rPr>
          <w:rFonts w:ascii="Times New Roman" w:eastAsia="Times New Roman" w:hAnsi="Times New Roman" w:cs="Times New Roman"/>
          <w:lang w:val="ru-RU" w:eastAsia="ru-RU"/>
        </w:rPr>
        <w:t>спертизы, а разработка ее содер</w:t>
      </w:r>
      <w:r w:rsidRPr="00774BD4">
        <w:rPr>
          <w:rFonts w:ascii="Times New Roman" w:eastAsia="Times New Roman" w:hAnsi="Times New Roman" w:cs="Times New Roman"/>
          <w:lang w:val="ru-RU" w:eastAsia="ru-RU"/>
        </w:rPr>
        <w:t>жательных аспектов. Так, качественная оценка эксперта зависит от предварительной проработки организаторами совещания 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щей системной концепции рассматриваемой ситуации или про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цесса. Обычно такая проработка производится путем перевода тра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диционных научных обсуждений в русло моделирования, напри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мер представления рассматриваемых проблем в виде иерархически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организованной структуры — проблемного дерева, или в иной терминологии — «дерева целей». Эта работа производится путем последовательного расчленения основных исследовательских за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дач на элементы, с тем чтобы создать систему так называемых взвешенных связей («дерево целей»).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278" w:after="0" w:line="235" w:lineRule="exact"/>
        <w:ind w:right="28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Дерево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целей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—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структурированная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построенная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иерар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хическому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принципу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ранжированная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)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совокупность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целей системы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программы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плана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которой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выделены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: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генераль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цель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«вершина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дерева»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);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подчиненные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подцели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пер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вого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второго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последующего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уровней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«ветви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дерева»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).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Название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«дерево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целей»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связано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тем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что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схематически представленная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совокупность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распределенных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уровням целей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напоминает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виду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перевернутое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дерево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278" w:after="0" w:line="240" w:lineRule="exact"/>
        <w:ind w:right="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Существует четыре простых правила для установления полно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ты и непротиворечивости «дерева целей» при чтении:</w:t>
      </w:r>
    </w:p>
    <w:p w:rsidR="00774BD4" w:rsidRPr="00774BD4" w:rsidRDefault="00774BD4" w:rsidP="00774BD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48" w:after="0" w:line="235" w:lineRule="exact"/>
        <w:ind w:right="5"/>
        <w:jc w:val="both"/>
        <w:rPr>
          <w:rFonts w:ascii="Times New Roman" w:eastAsia="Times New Roman" w:hAnsi="Times New Roman" w:cs="Times New Roman"/>
          <w:spacing w:val="-24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сверху вниз подцель должна отвечать на вопрос: «Что нуж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но сделать, чтобы реализовать цель предыдущего уровня?»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Например: что нужно сделать, чтобы урегулировать воору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женный гражданский </w:t>
      </w:r>
      <w:proofErr w:type="gramStart"/>
      <w:r w:rsidRPr="00774BD4">
        <w:rPr>
          <w:rFonts w:ascii="Times New Roman" w:eastAsia="Times New Roman" w:hAnsi="Times New Roman" w:cs="Times New Roman"/>
          <w:lang w:val="ru-RU" w:eastAsia="ru-RU"/>
        </w:rPr>
        <w:t>конфликт?;</w:t>
      </w:r>
      <w:proofErr w:type="gramEnd"/>
    </w:p>
    <w:p w:rsidR="00774BD4" w:rsidRPr="00774BD4" w:rsidRDefault="00774BD4" w:rsidP="00774BD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35" w:lineRule="exact"/>
        <w:jc w:val="both"/>
        <w:rPr>
          <w:rFonts w:ascii="Times New Roman" w:eastAsia="Times New Roman" w:hAnsi="Times New Roman" w:cs="Times New Roman"/>
          <w:spacing w:val="-1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снизу вверх цель более высокого уровня должна отвечать на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вопрос: для чего необходима цель непосредственно подчи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ненная </w:t>
      </w:r>
      <w:proofErr w:type="gramStart"/>
      <w:r w:rsidRPr="00774BD4">
        <w:rPr>
          <w:rFonts w:ascii="Times New Roman" w:eastAsia="Times New Roman" w:hAnsi="Times New Roman" w:cs="Times New Roman"/>
          <w:lang w:val="ru-RU" w:eastAsia="ru-RU"/>
        </w:rPr>
        <w:t>ей?;</w:t>
      </w:r>
      <w:proofErr w:type="gramEnd"/>
    </w:p>
    <w:p w:rsidR="00774BD4" w:rsidRPr="00774BD4" w:rsidRDefault="00774BD4" w:rsidP="00774BD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35" w:lineRule="exact"/>
        <w:ind w:right="10"/>
        <w:jc w:val="both"/>
        <w:rPr>
          <w:rFonts w:ascii="Times New Roman" w:eastAsia="Times New Roman" w:hAnsi="Times New Roman" w:cs="Times New Roman"/>
          <w:spacing w:val="-12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подцелей, необходимых для достижения одной цели; сле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дует уточнить, все ли подцели действительно необходимы для ее достижения;</w:t>
      </w:r>
    </w:p>
    <w:p w:rsidR="00774BD4" w:rsidRPr="00774BD4" w:rsidRDefault="00774BD4" w:rsidP="00774BD4">
      <w:pPr>
        <w:widowControl w:val="0"/>
        <w:numPr>
          <w:ilvl w:val="0"/>
          <w:numId w:val="6"/>
        </w:numPr>
        <w:shd w:val="clear" w:color="auto" w:fill="FFFFFF"/>
        <w:tabs>
          <w:tab w:val="left" w:pos="682"/>
        </w:tabs>
        <w:autoSpaceDE w:val="0"/>
        <w:autoSpaceDN w:val="0"/>
        <w:adjustRightInd w:val="0"/>
        <w:spacing w:after="0" w:line="235" w:lineRule="exact"/>
        <w:ind w:right="5"/>
        <w:jc w:val="both"/>
        <w:rPr>
          <w:rFonts w:ascii="Times New Roman" w:eastAsia="Times New Roman" w:hAnsi="Times New Roman" w:cs="Times New Roman"/>
          <w:spacing w:val="-9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подцелей, необходимых для достижения одной цели; сле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дует уточнить, какие еще подцели этого уровня необходи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мы для достижения более высокой цели.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68" w:after="0" w:line="235" w:lineRule="exact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Чтобы построить «дерево целей» поставленной в приведенном примере задачи, необходимо, в частности, зафиксировать следу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ющие подцели второго уровня: </w:t>
      </w:r>
      <w:r w:rsidRPr="00774BD4">
        <w:rPr>
          <w:rFonts w:ascii="Times New Roman" w:eastAsia="Times New Roman" w:hAnsi="Times New Roman" w:cs="Times New Roman"/>
          <w:spacing w:val="27"/>
          <w:lang w:val="en-US" w:eastAsia="ru-RU"/>
        </w:rPr>
        <w:t>II</w:t>
      </w:r>
      <w:r w:rsidRPr="00774BD4">
        <w:rPr>
          <w:rFonts w:ascii="Times New Roman" w:eastAsia="Times New Roman" w:hAnsi="Times New Roman" w:cs="Times New Roman"/>
          <w:spacing w:val="27"/>
          <w:lang w:val="ru-RU" w:eastAsia="ru-RU"/>
        </w:rPr>
        <w:t>-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1 — добиться прекращения огня,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68" w:after="0" w:line="235" w:lineRule="exact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3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en-US" w:eastAsia="ru-RU"/>
        </w:rPr>
        <w:t>II</w:t>
      </w:r>
      <w:r w:rsidRPr="00774BD4">
        <w:rPr>
          <w:rFonts w:ascii="Times New Roman" w:eastAsia="Times New Roman" w:hAnsi="Times New Roman" w:cs="Times New Roman"/>
          <w:lang w:val="ru-RU" w:eastAsia="ru-RU"/>
        </w:rPr>
        <w:t>-2 — установить контроль за прекращением огня, П-3 — опреде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лить режим административного управления, П-4 — определить пути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восстановления разрушенной экономики (схема 10). Добавление подцелей происходит до тех пор, пока они не становятся объек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тивно измеримыми или позволяют эксперту дать однозначный от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вет «да/нет». В общем виде эти правила напоминают процесс ана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лиза методом построения иерархий, описанный в работах Т.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Саати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202" w:after="0" w:line="274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sz w:val="20"/>
          <w:szCs w:val="20"/>
          <w:lang w:val="en-US" w:eastAsia="ru-RU"/>
        </w:rPr>
        <w:t>I</w:t>
      </w:r>
      <w:r w:rsidRPr="00774BD4">
        <w:rPr>
          <w:rFonts w:ascii="Times New Roman" w:eastAsia="Times New Roman" w:hAnsi="Times New Roman" w:cs="Times New Roman"/>
          <w:spacing w:val="-1"/>
          <w:sz w:val="20"/>
          <w:szCs w:val="20"/>
          <w:lang w:val="ru-RU" w:eastAsia="ru-RU"/>
        </w:rPr>
        <w:t>. Урегулирование конфликта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_П-1 Добиться прекращения огня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U</w:t>
      </w:r>
      <w:r w:rsidRPr="00774BD4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-</w:t>
      </w:r>
      <w:proofErr w:type="gramStart"/>
      <w:r w:rsidRPr="00774BD4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2.</w:t>
      </w:r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Обеспечить</w:t>
      </w:r>
      <w:proofErr w:type="gramEnd"/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контроль за прекращением огня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П-</w:t>
      </w:r>
      <w:proofErr w:type="gramStart"/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3.Определить</w:t>
      </w:r>
      <w:proofErr w:type="gramEnd"/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режим административного управления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lastRenderedPageBreak/>
        <w:t>П-4. Определить пути восстановления экономики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78" w:after="0" w:line="235" w:lineRule="exact"/>
        <w:ind w:right="2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Таким образом, в прикладных политологических исследовани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ях «дерево целей» может рассматриваться как графическая схема,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демонстрирующая декомпозицию комплексных проблем на состав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ляющие их элементы более низкого уровня и позволяющая после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довательно конкретизировать задачи для основных направлений деятельности в рамках политического процесса.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120" w:after="0" w:line="424" w:lineRule="exact"/>
        <w:rPr>
          <w:rFonts w:ascii="Arial" w:eastAsia="Times New Roman" w:hAnsi="Arial" w:cs="Arial"/>
          <w:w w:val="85"/>
          <w:position w:val="-7"/>
          <w:sz w:val="53"/>
          <w:szCs w:val="53"/>
          <w:lang w:val="ru-RU" w:eastAsia="ru-RU"/>
        </w:rPr>
      </w:pPr>
      <w:r w:rsidRPr="00774BD4">
        <w:rPr>
          <w:rFonts w:ascii="Arial" w:eastAsia="Times New Roman" w:hAnsi="Arial" w:cs="Arial"/>
          <w:w w:val="85"/>
          <w:position w:val="-7"/>
          <w:sz w:val="53"/>
          <w:szCs w:val="53"/>
          <w:lang w:val="ru-RU" w:eastAsia="ru-RU"/>
        </w:rPr>
        <w:t>П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exact"/>
        <w:ind w:right="2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роблема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является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комплексной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если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она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«разбивается»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 составляющие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ее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proofErr w:type="spellStart"/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подпроблемы</w:t>
      </w:r>
      <w:proofErr w:type="spellEnd"/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для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каждой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разрабатывает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своя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программа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экспертизы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После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получения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решений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под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>-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проблемам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они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proofErr w:type="spellStart"/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агрегируются</w:t>
      </w:r>
      <w:proofErr w:type="spellEnd"/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анализируются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уровне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пробле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мы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целом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Если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уровне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proofErr w:type="spellStart"/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подпроблем</w:t>
      </w:r>
      <w:proofErr w:type="spellEnd"/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экспертизой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занимаются профильные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специалисты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узкое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направление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),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уровне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ком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плексной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проблемы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работают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широко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ориентированные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аналити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ки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являющиеся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специалистами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только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одной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из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областей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73" w:after="0" w:line="240" w:lineRule="exact"/>
        <w:ind w:right="43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Установив круг потенциально возможных кандидатур экспер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тов, необходимо определить численность экспертной группы. Хотя </w:t>
      </w:r>
      <w:r w:rsidRPr="00774BD4">
        <w:rPr>
          <w:rFonts w:ascii="Times New Roman" w:eastAsia="Times New Roman" w:hAnsi="Times New Roman" w:cs="Times New Roman"/>
          <w:lang w:val="ru-RU" w:eastAsia="ru-RU"/>
        </w:rPr>
        <w:t>точно рассчитать оптимум довольно трудно, при малом числе эк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спертов групповая оценка в значительной степени зависит от ин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дивидуальных экспертных мнений, вследствие чего возрастает ее субъективность. В то же время при слишком многочисленном со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ставе участников экспертизы труднее выявить общее согласован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ное заключение, а достоверн</w:t>
      </w:r>
      <w:r>
        <w:rPr>
          <w:rFonts w:ascii="Times New Roman" w:eastAsia="Times New Roman" w:hAnsi="Times New Roman" w:cs="Times New Roman"/>
          <w:lang w:val="ru-RU" w:eastAsia="ru-RU"/>
        </w:rPr>
        <w:t>ость групповой оценки может сни</w:t>
      </w:r>
      <w:r w:rsidRPr="00774BD4">
        <w:rPr>
          <w:rFonts w:ascii="Times New Roman" w:eastAsia="Times New Roman" w:hAnsi="Times New Roman" w:cs="Times New Roman"/>
          <w:lang w:val="ru-RU" w:eastAsia="ru-RU"/>
        </w:rPr>
        <w:t>зиться в силу уменьшения роли мнений, отличающихся от мне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ния большинства, но далеко</w:t>
      </w:r>
      <w:r>
        <w:rPr>
          <w:rFonts w:ascii="Times New Roman" w:eastAsia="Times New Roman" w:hAnsi="Times New Roman" w:cs="Times New Roman"/>
          <w:lang w:val="ru-RU" w:eastAsia="ru-RU"/>
        </w:rPr>
        <w:t xml:space="preserve"> не всегда оказывающихся ошибоч</w:t>
      </w:r>
      <w:r w:rsidRPr="00774BD4">
        <w:rPr>
          <w:rFonts w:ascii="Times New Roman" w:eastAsia="Times New Roman" w:hAnsi="Times New Roman" w:cs="Times New Roman"/>
          <w:lang w:val="ru-RU" w:eastAsia="ru-RU"/>
        </w:rPr>
        <w:t>ными.</w:t>
      </w:r>
      <w:r>
        <w:rPr>
          <w:rFonts w:ascii="Times New Roman" w:eastAsia="Times New Roman" w:hAnsi="Times New Roman" w:cs="Times New Roman"/>
          <w:lang w:val="ru-RU"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Обычно, когда речь идет о формировании объективного мне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ния, к участию в экспертном совещании привлекают наиболее ква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лифицированных специалистов из всех организаций, имеющих про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фессиональное отношение к рассматриваемой проблеме. Но в пос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ледние годы крут различных научных центров стал столь обширным,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что организаторы экспертных совещаний должны дополнительно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уточнять критерии своего выбора. Решение о персональном привле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чении эксперта чаще всего основывается на уровне его компетент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ности. Однако даже самый квалифицированный эксперт может оказаться неэффективным участником конкретной экспертизы как из-за причин случайного характера, так и из-за отсутствия стиму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лов подтверждения личной квалификации. Поэтому иногда возни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кает проблема дополнительной оценки компетенции специалис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та, уже включенного в рабочий процесс. К. наиболее важным ха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рактеристикам эксперта, наличие которых целесообразно учитывать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в ходе персонального отбора, относятся: </w:t>
      </w: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креативность </w:t>
      </w:r>
      <w:r w:rsidRPr="00774BD4">
        <w:rPr>
          <w:rFonts w:ascii="Times New Roman" w:eastAsia="Times New Roman" w:hAnsi="Times New Roman" w:cs="Times New Roman"/>
          <w:lang w:val="ru-RU" w:eastAsia="ru-RU"/>
        </w:rPr>
        <w:t>— способ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ность самостоятельно решать творческие задачи; </w:t>
      </w:r>
      <w:proofErr w:type="spellStart"/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>эвристичность</w:t>
      </w:r>
      <w:proofErr w:type="spellEnd"/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 xml:space="preserve"> — 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умение видеть или создавать неочевидные «сценарии»; </w:t>
      </w:r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 xml:space="preserve">интуиция —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способность делать заключения об исследуемом объекте без осозна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ния логики (причинно-следственных связей) его формулирования; </w:t>
      </w:r>
      <w:r w:rsidRPr="00774BD4">
        <w:rPr>
          <w:rFonts w:ascii="Times New Roman" w:eastAsia="Times New Roman" w:hAnsi="Times New Roman" w:cs="Times New Roman"/>
          <w:i/>
          <w:iCs/>
          <w:spacing w:val="-6"/>
          <w:lang w:val="ru-RU" w:eastAsia="ru-RU"/>
        </w:rPr>
        <w:t xml:space="preserve">независимость — </w:t>
      </w:r>
      <w:r w:rsidRPr="00774BD4">
        <w:rPr>
          <w:rFonts w:ascii="Times New Roman" w:eastAsia="Times New Roman" w:hAnsi="Times New Roman" w:cs="Times New Roman"/>
          <w:spacing w:val="-6"/>
          <w:lang w:val="ru-RU" w:eastAsia="ru-RU"/>
        </w:rPr>
        <w:t>умение противопоставлять групповым мнениям соб</w:t>
      </w:r>
      <w:r w:rsidRPr="00774BD4">
        <w:rPr>
          <w:rFonts w:ascii="Times New Roman" w:eastAsia="Times New Roman" w:hAnsi="Times New Roman" w:cs="Times New Roman"/>
          <w:spacing w:val="-6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 xml:space="preserve">ственное; </w:t>
      </w:r>
      <w:r w:rsidRPr="00774BD4">
        <w:rPr>
          <w:rFonts w:ascii="Times New Roman" w:eastAsia="Times New Roman" w:hAnsi="Times New Roman" w:cs="Times New Roman"/>
          <w:i/>
          <w:iCs/>
          <w:spacing w:val="-5"/>
          <w:lang w:val="ru-RU" w:eastAsia="ru-RU"/>
        </w:rPr>
        <w:t xml:space="preserve">универсальность 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>— способность видеть проблему с различ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ных точек зрения.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44" w:after="0" w:line="293" w:lineRule="exact"/>
        <w:ind w:right="883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Сбор экспертных заключений и обработка результатов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06"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Составляя анкеты для проведения экспертизы, следует иметь в виду, что при их заполнении определенную роль играет порядок постановки вопросов и их формулировка. Вопросы не должны до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пускать двойного толкования или побуждать эксперта выразить мнение в малознакомой ему предметной области. Мера конкрети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зации вопросов должна учитывать реальную возможность специа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листа дать правильный ответ. Излишняя детализация создает ил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люзию максимальной точности суждения, тогда как на самом деле она может отвлекать от главных вопросов. Практика показывает, что сначала лучше искать ответы на общие вопросы, а затем по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степенно переходить к более </w:t>
      </w:r>
      <w:proofErr w:type="spellStart"/>
      <w:proofErr w:type="gramStart"/>
      <w:r w:rsidRPr="00774BD4">
        <w:rPr>
          <w:rFonts w:ascii="Times New Roman" w:eastAsia="Times New Roman" w:hAnsi="Times New Roman" w:cs="Times New Roman"/>
          <w:lang w:val="ru-RU" w:eastAsia="ru-RU"/>
        </w:rPr>
        <w:t>частным.Важное</w:t>
      </w:r>
      <w:proofErr w:type="spellEnd"/>
      <w:proofErr w:type="gram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значение имеет и количество объектов, предъявляемое 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эксперту. Самые надежные результаты достигаются при числе объек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тов, равном 7±2. Показатель 7±2 отмечается в психологии как </w:t>
      </w:r>
      <w:proofErr w:type="gramStart"/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мак-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симальное</w:t>
      </w:r>
      <w:proofErr w:type="spellEnd"/>
      <w:proofErr w:type="gram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количество факторов, тем, вопросов, над которыми человек способен думать одновременно.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53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Сбор экспертных заключений может проводиться заочно, ког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да личный контакт аналитиков с экспертами отсутствует, либо очно, когда заполнение анкеты осуществляется в рамках беседы с экспертом. Преимущества и недостатки очной или заочной проце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дуры аналогичны тем, с которыми сталкиваются социологи, про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водя опросы общественного мнения. Заочный опрос относительно дешев, однако при нем возможны искажения в случае неправиль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ного заполнения анкет. При личной беседе этот недостаток исклю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чается, но зато требуются значительные затраты труда и времени.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Кроме того, аналитик, проводящий личный опрос, может созна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тельно или бессознательно влиять на ответы эксперта.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2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Очные способы выражения экспертами своих оценок класси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фицируются по тому, насколько анонимно они совершаются. Ано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нимный опрос подразумевает, что никто из экспертов не знает оценок своих коллег. Допускается также анонимное обсуждение оценок, не совпадающих с мнением большинства, оно проводит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ся в письменном виде. Полную противоположность анонимному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опросу составляет процедура сбора экспертных заключений в ходе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открытого группового обсуждения всех оценок. И </w:t>
      </w:r>
      <w:proofErr w:type="gramStart"/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тот</w:t>
      </w:r>
      <w:proofErr w:type="gramEnd"/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 и другой спо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соб имеет свои преимущества: анонимность позволяет откровенно высказывать персональное мнение, а атмосфера открытого обсуж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дения способствует пробужден</w:t>
      </w:r>
      <w:r>
        <w:rPr>
          <w:rFonts w:ascii="Times New Roman" w:eastAsia="Times New Roman" w:hAnsi="Times New Roman" w:cs="Times New Roman"/>
          <w:lang w:val="ru-RU" w:eastAsia="ru-RU"/>
        </w:rPr>
        <w:t xml:space="preserve">ию творческой </w:t>
      </w:r>
      <w:r>
        <w:rPr>
          <w:rFonts w:ascii="Times New Roman" w:eastAsia="Times New Roman" w:hAnsi="Times New Roman" w:cs="Times New Roman"/>
          <w:lang w:val="ru-RU" w:eastAsia="ru-RU"/>
        </w:rPr>
        <w:lastRenderedPageBreak/>
        <w:t>активности экспер</w:t>
      </w:r>
      <w:r w:rsidRPr="00774BD4">
        <w:rPr>
          <w:rFonts w:ascii="Times New Roman" w:eastAsia="Times New Roman" w:hAnsi="Times New Roman" w:cs="Times New Roman"/>
          <w:lang w:val="ru-RU" w:eastAsia="ru-RU"/>
        </w:rPr>
        <w:t>тов.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Экспертные процедуры возникли на фоне традиционных ме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тодов принятия политических решений и во многом воспроизво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дят сложившийся формат открытых и закрытых совещаний. Но их главным отличием является стремление избегать жестких ограни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чений для выдвижения экспертами своих суждений. Благодаря этому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подходу возникает благоприятная интеллектуальная среда твор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ческого осмысления сложных проблем и преодоления устаревших стереотипов восприятия. Поэтому обычно атмосфера, свойствен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ная экспертным совещаниям, определяется в профессиональном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лексиконе термином «мозговой штурм». Но для того чтобы его воз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можности были полностью реализованы, необходимо соблюсти несколько правил повышения эффективности мышления.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Основные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правила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«мозгового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штурма»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24" w:after="0" w:line="424" w:lineRule="exact"/>
        <w:rPr>
          <w:rFonts w:ascii="Arial" w:eastAsia="Times New Roman" w:hAnsi="Arial" w:cs="Arial"/>
          <w:w w:val="73"/>
          <w:position w:val="-7"/>
          <w:sz w:val="53"/>
          <w:szCs w:val="53"/>
          <w:lang w:val="ru-RU" w:eastAsia="ru-RU"/>
        </w:rPr>
      </w:pPr>
      <w:r w:rsidRPr="00774BD4">
        <w:rPr>
          <w:rFonts w:ascii="Arial" w:eastAsia="Times New Roman" w:hAnsi="Arial" w:cs="Arial"/>
          <w:w w:val="73"/>
          <w:position w:val="-7"/>
          <w:sz w:val="53"/>
          <w:szCs w:val="53"/>
          <w:lang w:val="ru-RU" w:eastAsia="ru-RU"/>
        </w:rPr>
        <w:t>В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24" w:after="0" w:line="264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рамках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достаточно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proofErr w:type="gramStart"/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общей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формулировки</w:t>
      </w:r>
      <w:proofErr w:type="gramEnd"/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поставленной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пробле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мы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выделить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единственный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главный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вопрос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numPr>
          <w:ilvl w:val="0"/>
          <w:numId w:val="7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5" w:lineRule="exact"/>
        <w:rPr>
          <w:rFonts w:ascii="Arial" w:eastAsia="Times New Roman" w:hAnsi="Arial" w:cs="Times New Roman"/>
          <w:sz w:val="16"/>
          <w:szCs w:val="16"/>
          <w:lang w:val="ru-RU" w:eastAsia="ru-RU"/>
        </w:rPr>
      </w:pP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объявлять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ложной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прекращать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обсуждать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одну идею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которая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высказывается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ходу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дискуссии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numPr>
          <w:ilvl w:val="0"/>
          <w:numId w:val="7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45" w:lineRule="exact"/>
        <w:rPr>
          <w:rFonts w:ascii="Arial" w:eastAsia="Times New Roman" w:hAnsi="Arial" w:cs="Times New Roman"/>
          <w:sz w:val="16"/>
          <w:szCs w:val="16"/>
          <w:lang w:val="ru-RU" w:eastAsia="ru-RU"/>
        </w:rPr>
      </w:pP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Подхватывать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необычную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идею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любого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рода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даже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если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ее уместность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кажется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первоначально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сомнительной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numPr>
          <w:ilvl w:val="0"/>
          <w:numId w:val="7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269" w:lineRule="exact"/>
        <w:rPr>
          <w:rFonts w:ascii="Arial" w:eastAsia="Times New Roman" w:hAnsi="Arial" w:cs="Times New Roman"/>
          <w:sz w:val="16"/>
          <w:szCs w:val="16"/>
          <w:lang w:val="ru-RU" w:eastAsia="ru-RU"/>
        </w:rPr>
      </w:pP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Поощрять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активность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высказываний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чтобы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освободить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уча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стников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заседания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скованности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34" w:after="0" w:line="250" w:lineRule="exact"/>
        <w:ind w:right="16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Использование опыта «мозгового штурма» позволяет, во-пер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вых, увеличить результативность анализа, во-вторых, облегчает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радикальную критическую переработку ранее подготовленных про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ектов, в-третьих, предоставляет возможность разработать заклю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чения, опирающиеся на согласованные мнения.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right="101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Среди основных методов сбора экспертных заключений наибо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лее распространенным является метод открытых обсуждений. Но, привлекая своей демократичностью, он не всегда дает удовлетво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рительные с точки зрения практических потребностей результаты. Поэтому часто экспертные совещания, начавшись в широком со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ставе, продолжаются уже в закрытом формате и при значительных изменениях круга участников. В ходе закрытых совещаний иногда применяют метод обсуждения, называемый «методом фаворита». Экспертная группа выделяет лицо, оценка которого является ре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шающей при формулировании обобщающих заключений и обяза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тельной для всех участников.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5" w:lineRule="exact"/>
        <w:ind w:right="5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Завершающая часть второго этапа исследования с применени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ем экспертных оценок — </w:t>
      </w:r>
      <w:r w:rsidRPr="00774BD4">
        <w:rPr>
          <w:rFonts w:ascii="Times New Roman" w:eastAsia="Times New Roman" w:hAnsi="Times New Roman" w:cs="Times New Roman"/>
          <w:i/>
          <w:iCs/>
          <w:spacing w:val="-4"/>
          <w:lang w:val="ru-RU" w:eastAsia="ru-RU"/>
        </w:rPr>
        <w:t xml:space="preserve">обработка результатов экспертизы. 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Глав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ная задача обработки результатов опроса — представить эксперт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ные заключения в стандартизованном виде. Стандартизация делает возможной процедуру сравнения результатов, полученных разны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ми способами. Но сам статистический анализ начинается с опре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деления согласованности оценок разных экспертов.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Если все оценки одинаковы, то проблема измерения решена. Однако обычно не все оценки совпадают. Более того, иногда мне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ния участников обсуждения сильно расходятся. Тогда в задачи 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работки входит выявление специфики представлений экспертов. Этого можно достичь, предлагая экспертам объяснять свои оцен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ки или путем формального сравнения их мнений. Если получен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ные результаты не согласованы, то одним из решений может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бытьповторение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экспертизы (с разъяснением имеющихся разногласий). Так применяется известный метод проведения экспертизы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Дельфи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101" w:after="0" w:line="492" w:lineRule="exact"/>
        <w:rPr>
          <w:rFonts w:ascii="Arial" w:eastAsia="Times New Roman" w:hAnsi="Arial" w:cs="Arial"/>
          <w:w w:val="113"/>
          <w:sz w:val="51"/>
          <w:szCs w:val="51"/>
          <w:lang w:val="ru-RU" w:eastAsia="ru-RU"/>
        </w:rPr>
      </w:pPr>
      <w:r w:rsidRPr="00774BD4">
        <w:rPr>
          <w:rFonts w:ascii="Arial" w:eastAsia="Times New Roman" w:hAnsi="Arial" w:cs="Arial"/>
          <w:w w:val="113"/>
          <w:sz w:val="51"/>
          <w:szCs w:val="51"/>
          <w:lang w:val="ru-RU" w:eastAsia="ru-RU"/>
        </w:rPr>
        <w:t>Д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01" w:after="0" w:line="235" w:lineRule="exact"/>
        <w:ind w:right="2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ельфы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—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город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Древней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Греции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заслуживший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известность предсказателями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будущего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которые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назывались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оракулами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Основные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принципы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положенные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основу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метода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proofErr w:type="spellStart"/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Дельфи</w:t>
      </w:r>
      <w:proofErr w:type="spellEnd"/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зак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лючаются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обеспечении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анонимности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опроса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путем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исключения непосредственного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взаимодействия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экспертов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Обратная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связь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гулируемая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аналитиками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позволяет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выявить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преобладающие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суж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дения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специалистов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сблизить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точки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зрения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проблему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Вме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сте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тем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метод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имеет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целью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достижение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полного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единства мнений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так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как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учитывается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что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несмотря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сближение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точек зрения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различие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будет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существовать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конце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опроса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63" w:after="0" w:line="235" w:lineRule="exact"/>
        <w:ind w:right="2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Обычно для «сходимости» мнений, полученных в соответствии с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процедурой </w:t>
      </w:r>
      <w:proofErr w:type="spellStart"/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Дельфи</w:t>
      </w:r>
      <w:proofErr w:type="spellEnd"/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, достаточно трех туров. Если степень согласо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  <w:t>ванности остается недостаточной, то следует предпринять дополни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  <w:t xml:space="preserve">тельные шаги, в частности изменить состав группы экспертов либо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изменить перечень факторов (объектов), подлежащих оценке.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ind w:right="1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Регулярное проведение экспертиз по какому-либо вопросу мо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жет довести процедуру получения экспертных оценок до высокой </w:t>
      </w:r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степени стандартизации и </w:t>
      </w:r>
      <w:proofErr w:type="spellStart"/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>воспроизводимости</w:t>
      </w:r>
      <w:proofErr w:type="spellEnd"/>
      <w:r w:rsidRPr="00774BD4">
        <w:rPr>
          <w:rFonts w:ascii="Times New Roman" w:eastAsia="Times New Roman" w:hAnsi="Times New Roman" w:cs="Times New Roman"/>
          <w:spacing w:val="-4"/>
          <w:lang w:val="ru-RU" w:eastAsia="ru-RU"/>
        </w:rPr>
        <w:t xml:space="preserve"> результатов. При этом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часто экспертные заключения предоставляются в числовом виде, и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тем самым их обработка сводится к процедурам, разработанным в области вычислительной математики и статистики. Статистический анализ и анализ чувствительности полученного массива экспертных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данных составляют математическое обеспечение экспертиз, и луч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ше, если они выполняются соответствующими специалистами.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77" w:after="0" w:line="429" w:lineRule="exact"/>
        <w:rPr>
          <w:rFonts w:ascii="Arial" w:eastAsia="Times New Roman" w:hAnsi="Arial" w:cs="Arial"/>
          <w:b/>
          <w:bCs/>
          <w:w w:val="91"/>
          <w:position w:val="-7"/>
          <w:sz w:val="52"/>
          <w:szCs w:val="52"/>
          <w:lang w:val="ru-RU" w:eastAsia="ru-RU"/>
        </w:rPr>
      </w:pPr>
      <w:r w:rsidRPr="00774BD4">
        <w:rPr>
          <w:rFonts w:ascii="Arial" w:eastAsia="Times New Roman" w:hAnsi="Arial" w:cs="Arial"/>
          <w:b/>
          <w:bCs/>
          <w:w w:val="91"/>
          <w:position w:val="-7"/>
          <w:sz w:val="52"/>
          <w:szCs w:val="52"/>
          <w:lang w:val="ru-RU" w:eastAsia="ru-RU"/>
        </w:rPr>
        <w:t>С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77" w:after="0" w:line="235" w:lineRule="exact"/>
        <w:ind w:right="1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татистический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анализ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имеет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дело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главным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образом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количе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ственными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данными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обусловленными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множественностью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при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знаков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или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факторов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применение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позволяет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определять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основные закономерности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распределения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данных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параметров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экспертных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оце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нок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)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степень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корреляции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между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отдельными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показателями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48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Анализ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b/>
          <w:bCs/>
          <w:sz w:val="16"/>
          <w:szCs w:val="16"/>
          <w:lang w:val="ru-RU" w:eastAsia="ru-RU"/>
        </w:rPr>
        <w:t>чувствительности</w:t>
      </w:r>
      <w:r w:rsidRPr="00774BD4">
        <w:rPr>
          <w:rFonts w:ascii="Arial" w:eastAsia="Times New Roman" w:hAnsi="Arial" w:cs="Arial"/>
          <w:b/>
          <w:bCs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вариантов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решений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обусловлен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тем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что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веса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факторов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определяются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как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случайная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величина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Если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зультат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очень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чувствителен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изменению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исходных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данных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ре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шение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может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быть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принято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необоснованно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Кроме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того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эксперты могли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дать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данные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некоторой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степенью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неточности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Анализ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чув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ствительности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может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быть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проведен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отношению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lastRenderedPageBreak/>
        <w:t>к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составу группы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экспертов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—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изменение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составе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группы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не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должно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силь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softHyphen/>
        <w:t>но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влиять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на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6"/>
          <w:szCs w:val="16"/>
          <w:lang w:val="ru-RU" w:eastAsia="ru-RU"/>
        </w:rPr>
        <w:t>результаты</w:t>
      </w:r>
      <w:r w:rsidRPr="00774BD4">
        <w:rPr>
          <w:rFonts w:ascii="Arial" w:eastAsia="Times New Roman" w:hAnsi="Arial" w:cs="Arial"/>
          <w:sz w:val="16"/>
          <w:szCs w:val="16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16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ind w:right="16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Целью процедуры количественной обработки результатов экс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пертного анализа является содержательная характеристика мно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жества профессионально выделенных точек зрения на рассматри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ваемое явление. Дальнейшее зависит оттого, кто в конечном счете должен принять решение. Целью экспертизы никогда не является и не должно являться освобождение конкретного лица от ведом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ственной, моральной или политической ответственности за собы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тия, наступившие вследствие его действий.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right="13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Практически при любой обработке результатов работы экспер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тной группы встает проблема перехода от индивидуальных пред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почтений к групповому предпочтению, т.е. получение агрегиро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ванного заключения. Существует несколько </w:t>
      </w: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t>основных типов про</w:t>
      </w:r>
      <w:r w:rsidRPr="00774BD4">
        <w:rPr>
          <w:rFonts w:ascii="Times New Roman" w:eastAsia="Times New Roman" w:hAnsi="Times New Roman" w:cs="Times New Roman"/>
          <w:i/>
          <w:iCs/>
          <w:lang w:val="ru-RU" w:eastAsia="ru-RU"/>
        </w:rPr>
        <w:softHyphen/>
        <w:t>блемной ситуации:</w:t>
      </w:r>
    </w:p>
    <w:p w:rsidR="00774BD4" w:rsidRPr="00774BD4" w:rsidRDefault="00774BD4" w:rsidP="00774BD4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54" w:lineRule="exact"/>
        <w:ind w:right="115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члены экспертной группы придерживаются противополож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  <w:t>ных точек зрения. Усреднение в такой ситуации может спо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  <w:t>собствовать победе экспертов, обладающих не самым высо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ким уровнем квалификации;</w:t>
      </w:r>
    </w:p>
    <w:p w:rsidR="00774BD4" w:rsidRPr="00774BD4" w:rsidRDefault="00774BD4" w:rsidP="00774BD4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right="106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члены экспертной группы используют разные принципы на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числения «очков», что приводит к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разноплановости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оценок;</w:t>
      </w:r>
    </w:p>
    <w:p w:rsidR="00774BD4" w:rsidRPr="00774BD4" w:rsidRDefault="00774BD4" w:rsidP="00774BD4">
      <w:pPr>
        <w:widowControl w:val="0"/>
        <w:numPr>
          <w:ilvl w:val="0"/>
          <w:numId w:val="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exact"/>
        <w:ind w:right="82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>члены экспертной группы демонстрируют цикличность пред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почтений и не могут однозначно определить иерархию при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знаков объекта. Основной причиной такого результата яв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ляется переход экспертов с оценивания объектов по одно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му признаку к оцениванию </w:t>
      </w:r>
      <w:proofErr w:type="gramStart"/>
      <w:r w:rsidRPr="00774BD4">
        <w:rPr>
          <w:rFonts w:ascii="Times New Roman" w:eastAsia="Times New Roman" w:hAnsi="Times New Roman" w:cs="Times New Roman"/>
          <w:lang w:val="ru-RU" w:eastAsia="ru-RU"/>
        </w:rPr>
        <w:t>по другому</w:t>
      </w:r>
      <w:proofErr w:type="gramEnd"/>
      <w:r w:rsidRPr="00774BD4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exact"/>
        <w:ind w:right="62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Одним из главных требований, предъявляемым к процессу 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работки экспертных заключений, является исключение негатив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ного эффекта усреднения, </w:t>
      </w:r>
      <w:proofErr w:type="spellStart"/>
      <w:r w:rsidRPr="00774BD4">
        <w:rPr>
          <w:rFonts w:ascii="Times New Roman" w:eastAsia="Times New Roman" w:hAnsi="Times New Roman" w:cs="Times New Roman"/>
          <w:lang w:val="ru-RU" w:eastAsia="ru-RU"/>
        </w:rPr>
        <w:t>разноплановости</w:t>
      </w:r>
      <w:proofErr w:type="spellEnd"/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и цикличности.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При формулировании итоговых экспертных оценок неизменно встает вопрос о соотношении количественных и качественных ха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рактеристик объекта наблюдения и о возможностях учета этого соотношения. Хотя далеко не все политические феномены могут быть описаны на основе точных измерений, очень часто отображе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ние традиционно качественных представлений людей в числовом виде или даже указание на относительную значимость определен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ных факторов по сравнению с другими повышает точность анали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тических заключений. Поэтому использование экспертных оценок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позволяет подготовить количественную базу для выбора оптималь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ных решений как в жестком цифровом выражении, так и в более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мягких «рейтинговых», «ранговых» или аналогичных им вариантах.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after="0" w:line="424" w:lineRule="exact"/>
        <w:rPr>
          <w:rFonts w:ascii="Arial" w:eastAsia="Times New Roman" w:hAnsi="Arial" w:cs="Arial"/>
          <w:w w:val="84"/>
          <w:position w:val="-7"/>
          <w:sz w:val="53"/>
          <w:szCs w:val="53"/>
          <w:lang w:val="ru-RU" w:eastAsia="ru-RU"/>
        </w:rPr>
      </w:pPr>
      <w:r w:rsidRPr="00774BD4">
        <w:rPr>
          <w:rFonts w:ascii="Arial" w:eastAsia="Times New Roman" w:hAnsi="Arial" w:cs="Arial"/>
          <w:w w:val="84"/>
          <w:position w:val="-7"/>
          <w:sz w:val="53"/>
          <w:szCs w:val="53"/>
          <w:lang w:val="ru-RU" w:eastAsia="ru-RU"/>
        </w:rPr>
        <w:t>П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риведем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общую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постановку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задачи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измерений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рамках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всего множества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экспертных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методов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Так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дан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набор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некоторых объектов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факторов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)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просят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поставить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каждому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объек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ту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(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фактору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)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числовую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или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ранговую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оценку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значимости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этого фактора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Под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объектом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можно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понимать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также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один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объект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но 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разные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моменты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времени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этом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случае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надежность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ных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оценок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зависит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возможности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измерения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содержащейся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 них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информации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помощью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различных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шкал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показателей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Когда проводится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экспертиза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предполагается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что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состоя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softHyphen/>
        <w:t>нии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сравнить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объекты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варианты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или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факторы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приписав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каждому из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них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число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.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В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зависимости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того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по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какой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шкале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могут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быть заданы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эти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сравнения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,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экспертные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оценки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содержат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больший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или меньший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объем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Arial" w:eastAsia="Times New Roman" w:hAnsi="Arial" w:cs="Times New Roman"/>
          <w:sz w:val="18"/>
          <w:szCs w:val="18"/>
          <w:lang w:val="ru-RU" w:eastAsia="ru-RU"/>
        </w:rPr>
        <w:t>информации</w:t>
      </w:r>
      <w:r w:rsidRPr="00774BD4">
        <w:rPr>
          <w:rFonts w:ascii="Arial" w:eastAsia="Times New Roman" w:hAnsi="Arial" w:cs="Arial"/>
          <w:sz w:val="18"/>
          <w:szCs w:val="18"/>
          <w:lang w:val="ru-RU" w:eastAsia="ru-RU"/>
        </w:rPr>
        <w:t>.</w:t>
      </w:r>
      <w:r>
        <w:rPr>
          <w:rFonts w:ascii="Arial" w:eastAsia="Times New Roman" w:hAnsi="Arial" w:cs="Arial"/>
          <w:sz w:val="18"/>
          <w:szCs w:val="18"/>
          <w:lang w:val="ru-RU"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Чаще всего экспертные оценки качественных признаков воспри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  <w:t>нимаются как измеренные по порядковой шкале, и для их матема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6"/>
          <w:lang w:val="ru-RU" w:eastAsia="ru-RU"/>
        </w:rPr>
        <w:t xml:space="preserve">тической обработки применяются </w:t>
      </w:r>
      <w:r w:rsidRPr="00774BD4">
        <w:rPr>
          <w:rFonts w:ascii="Times New Roman" w:eastAsia="Times New Roman" w:hAnsi="Times New Roman" w:cs="Times New Roman"/>
          <w:i/>
          <w:iCs/>
          <w:spacing w:val="-6"/>
          <w:lang w:val="ru-RU" w:eastAsia="ru-RU"/>
        </w:rPr>
        <w:t xml:space="preserve">методы упорядочения. </w:t>
      </w:r>
      <w:r w:rsidRPr="00774BD4">
        <w:rPr>
          <w:rFonts w:ascii="Times New Roman" w:eastAsia="Times New Roman" w:hAnsi="Times New Roman" w:cs="Times New Roman"/>
          <w:spacing w:val="-6"/>
          <w:lang w:val="ru-RU" w:eastAsia="ru-RU"/>
        </w:rPr>
        <w:t xml:space="preserve">Методы </w:t>
      </w:r>
      <w:proofErr w:type="spellStart"/>
      <w:r w:rsidRPr="00774BD4">
        <w:rPr>
          <w:rFonts w:ascii="Times New Roman" w:eastAsia="Times New Roman" w:hAnsi="Times New Roman" w:cs="Times New Roman"/>
          <w:spacing w:val="-6"/>
          <w:lang w:val="ru-RU" w:eastAsia="ru-RU"/>
        </w:rPr>
        <w:t>уп</w:t>
      </w:r>
      <w:r w:rsidRPr="00774BD4">
        <w:rPr>
          <w:rFonts w:ascii="Times New Roman" w:eastAsia="Times New Roman" w:hAnsi="Times New Roman" w:cs="Times New Roman"/>
          <w:spacing w:val="-6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>рядочения</w:t>
      </w:r>
      <w:proofErr w:type="spellEnd"/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 могут быть применены в нескольких случаях. Так, весьма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типичной является ситуация, когда из общего числа факторов необ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  <w:t xml:space="preserve">ходимо выделить наиболее важные. В практике нередко случается,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что одна из альтернатив превосходит другую по какому-либо пока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зателю, хотя другая тоже является привлекательной, но уже на ином 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>основании. В таких случаях выбирается какой-либо один важный при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знак (или несколько), на основе которого производится выбор оп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 xml:space="preserve">тимального варианта. Достаточно сложные проблемы возникают и </w:t>
      </w:r>
      <w:r w:rsidRPr="00774BD4">
        <w:rPr>
          <w:rFonts w:ascii="Times New Roman" w:eastAsia="Times New Roman" w:hAnsi="Times New Roman" w:cs="Times New Roman"/>
          <w:lang w:val="ru-RU" w:eastAsia="ru-RU"/>
        </w:rPr>
        <w:t>тогда, когда необходимо оценить какие-либо качественные факто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ры, которые нельзя точно измерить. Упорядочить их совокупность можно, сопоставив степень каждого из них этим качеством. В по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вседневной жизни мы часто оцениваем такие факторы с помощью слов: «лучше», «ценнее», «полезнее», «красивее», «талантливее» и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т.д. Наиболее распространенными методами упорядочения альтер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 xml:space="preserve">натив (факторов) являются </w:t>
      </w:r>
      <w:r w:rsidRPr="00774BD4">
        <w:rPr>
          <w:rFonts w:ascii="Times New Roman" w:eastAsia="Times New Roman" w:hAnsi="Times New Roman" w:cs="Times New Roman"/>
          <w:i/>
          <w:iCs/>
          <w:spacing w:val="-5"/>
          <w:lang w:val="ru-RU" w:eastAsia="ru-RU"/>
        </w:rPr>
        <w:t xml:space="preserve">ранжирование, нормирование 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 xml:space="preserve">и </w:t>
      </w:r>
      <w:r w:rsidRPr="00774BD4">
        <w:rPr>
          <w:rFonts w:ascii="Times New Roman" w:eastAsia="Times New Roman" w:hAnsi="Times New Roman" w:cs="Times New Roman"/>
          <w:i/>
          <w:iCs/>
          <w:spacing w:val="-5"/>
          <w:lang w:val="ru-RU" w:eastAsia="ru-RU"/>
        </w:rPr>
        <w:t xml:space="preserve">сравнение.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Совпадение выводов, полученных на основе применения двух раз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личных подходов, позволяет предположить, что они основаны на </w:t>
      </w:r>
      <w:r w:rsidRPr="00774BD4">
        <w:rPr>
          <w:rFonts w:ascii="Times New Roman" w:eastAsia="Times New Roman" w:hAnsi="Times New Roman" w:cs="Times New Roman"/>
          <w:lang w:val="ru-RU" w:eastAsia="ru-RU"/>
        </w:rPr>
        <w:t>самом материале, а не на методах его обработки.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" w:after="0" w:line="235" w:lineRule="exact"/>
        <w:ind w:right="125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Математический аппарат, используемый при экспертной оцен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ке значимости объектов, факторов, альтернатив, постоянно раз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вивается и не исчерпывается методами упорядочения. Основной областью математики, которая обеспечивает количественную об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работку экспертных оценок, является статистика. В плане элект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ронного обеспечения экспертных методов существуют пакеты при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t>кладных программ, которые используются как индивидуальными, так и ведомственными пользователями.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92"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b/>
          <w:bCs/>
          <w:lang w:val="ru-RU" w:eastAsia="ru-RU"/>
        </w:rPr>
        <w:t>Подготовка итогового заключения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20" w:after="0" w:line="235" w:lineRule="exact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На третьем завершающем этапе обработки экспертных данных неизменно возникает задача комплексного анализа характеристик объекта наблюдения, которые были получены на основании при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менения разных приемов статистической обработки и особенно разных шкал. Для этого необходим </w:t>
      </w:r>
      <w:r w:rsidRPr="00774BD4">
        <w:rPr>
          <w:rFonts w:ascii="Times New Roman" w:eastAsia="Times New Roman" w:hAnsi="Times New Roman" w:cs="Times New Roman"/>
          <w:lang w:val="ru-RU" w:eastAsia="ru-RU"/>
        </w:rPr>
        <w:lastRenderedPageBreak/>
        <w:t>переход к одному типу дан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ных-— числовому или качественному. Обычно такой анализ осу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ществляется с помощью сведения всех показателей к количествен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ным. Но при наличии адекватных представлений и исполнительс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ких навыков комплексную обработку информации можно проводить и с помощью сведения числовых показателей к качественному виду.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Например, характеристике демографической ситуации в отдель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ной стране, определяемой как состояние демографического взры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ва, могут соответствовать хотя и близкие по величине, но все же </w:t>
      </w:r>
      <w:r w:rsidRPr="00774BD4">
        <w:rPr>
          <w:rFonts w:ascii="Times New Roman" w:eastAsia="Times New Roman" w:hAnsi="Times New Roman" w:cs="Times New Roman"/>
          <w:lang w:val="ru-RU" w:eastAsia="ru-RU"/>
        </w:rPr>
        <w:t>разные показатели естественного прироста населения. Нюансы, важные в долгосрочной перспективе, можно в данном случае, в пределах краткосрочной перспективы, не учитывать.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" w:after="0" w:line="235" w:lineRule="exact"/>
        <w:ind w:right="10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Важным, хотя и не абсолютным показателем корректности экспертных заключений является ситуация, когда выводы, полу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ченные на основе «количественной» обработки данных, если и не совпадут с выводами «качественной» обработки, то, по крайней мере, не будут им противоречить. Другими словами, применение экспертных оценок при подготовке конкретного решения очень часто служит </w:t>
      </w:r>
      <w:r>
        <w:rPr>
          <w:rFonts w:ascii="Times New Roman" w:eastAsia="Times New Roman" w:hAnsi="Times New Roman" w:cs="Times New Roman"/>
          <w:lang w:val="ru-RU" w:eastAsia="ru-RU"/>
        </w:rPr>
        <w:t>н</w:t>
      </w:r>
      <w:r w:rsidRPr="00774BD4">
        <w:rPr>
          <w:rFonts w:ascii="Times New Roman" w:eastAsia="Times New Roman" w:hAnsi="Times New Roman" w:cs="Times New Roman"/>
          <w:lang w:val="ru-RU" w:eastAsia="ru-RU"/>
        </w:rPr>
        <w:t>ачалом целой серии экспертных совещаний, посте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пенно снижающих неопределенность ситуации.</w:t>
      </w:r>
    </w:p>
    <w:p w:rsidR="00774BD4" w:rsidRPr="00774BD4" w:rsidRDefault="00774BD4" w:rsidP="00774BD4">
      <w:pPr>
        <w:keepNext/>
        <w:framePr w:dropCap="drop" w:lines="2" w:wrap="auto" w:vAnchor="text" w:hAnchor="text"/>
        <w:widowControl w:val="0"/>
        <w:shd w:val="clear" w:color="auto" w:fill="FFFFFF"/>
        <w:autoSpaceDE w:val="0"/>
        <w:autoSpaceDN w:val="0"/>
        <w:adjustRightInd w:val="0"/>
        <w:spacing w:before="312" w:after="0" w:line="458" w:lineRule="exact"/>
        <w:rPr>
          <w:rFonts w:ascii="Times New Roman" w:eastAsia="Times New Roman" w:hAnsi="Times New Roman" w:cs="Times New Roman"/>
          <w:w w:val="76"/>
          <w:sz w:val="47"/>
          <w:szCs w:val="47"/>
          <w:lang w:val="ru-RU" w:eastAsia="ru-RU"/>
        </w:rPr>
      </w:pP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312" w:after="0" w:line="341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2  Опыт применения методики </w:t>
      </w:r>
      <w:r w:rsidRPr="00774BD4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ru-RU"/>
        </w:rPr>
        <w:t xml:space="preserve"> </w:t>
      </w:r>
      <w:r w:rsidRPr="00774BD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экспертных оценок в политических исследованиях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44"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b/>
          <w:bCs/>
          <w:lang w:val="ru-RU" w:eastAsia="ru-RU"/>
        </w:rPr>
        <w:t>Ситуационный анализ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82" w:after="0" w:line="235" w:lineRule="exact"/>
        <w:ind w:right="24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Интересной и перспективной формой одновременного полу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чения оценок значительного числа специалистов в практике оте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чественной и зарубежной аналитики выступает ситуационный ана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лиз. В число безусловных достоинств этого метода входят возможности оперативной организации обсуждения острых проблем, в котором могут принимать участие как лица, традиционно связан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ные с их изучением, так и представители других исследовательс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ких направлений. Такой подход позволяет смягчать издержки ру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тинного ведомственного восприятия новых вызовов и облегчает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разработку инновационных решений в условиях значительной нео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пределенности политической обстановки. При компетентной орга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низации ситуационный анализ может превзойти по своим резуль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татам привычное производственное совещание, поскольку усло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 xml:space="preserve">вия формулирования экспертных заключений создают эффект 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t>«мозгового штурма» даже в случаях, когда техника проведения си</w:t>
      </w:r>
      <w:r w:rsidRPr="00774BD4">
        <w:rPr>
          <w:rFonts w:ascii="Times New Roman" w:eastAsia="Times New Roman" w:hAnsi="Times New Roman" w:cs="Times New Roman"/>
          <w:spacing w:val="-1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туационного анализа не ориентируется непосредственно на такой вариант методики экспертных оценок. Ситуационный анализ как методика с начала 60-х годов </w:t>
      </w:r>
      <w:r w:rsidRPr="00774BD4">
        <w:rPr>
          <w:rFonts w:ascii="Times New Roman" w:eastAsia="Times New Roman" w:hAnsi="Times New Roman" w:cs="Times New Roman"/>
          <w:lang w:val="en-US" w:eastAsia="ru-RU"/>
        </w:rPr>
        <w:t>XX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 в. неоднократно применялся в работе ИМЭМО и некоторых других отечественных ведомств, а также в учебном процессе.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5" w:after="0" w:line="235" w:lineRule="exact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Методика реализуется в три этапа:</w:t>
      </w:r>
    </w:p>
    <w:p w:rsidR="00774BD4" w:rsidRPr="00774BD4" w:rsidRDefault="00774BD4" w:rsidP="00774BD4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67" w:after="0" w:line="235" w:lineRule="exact"/>
        <w:ind w:right="38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3"/>
          <w:lang w:val="ru-RU" w:eastAsia="ru-RU"/>
        </w:rPr>
        <w:t xml:space="preserve">разработка сценария ситуации. 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>В рамках этого этапа проис</w:t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ходит установление основных проблемных блоков, систем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ных связей между ними и связей, выделяющих конкретную проблемную ситуацию из всей совокупности политических отношений. Кроме того, определяется круг вопросов, кото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рый будет предложен для обсуждения экспертам, а также списочный состав участников экспертного совещания;</w:t>
      </w:r>
    </w:p>
    <w:p w:rsidR="00774BD4" w:rsidRPr="00774BD4" w:rsidRDefault="00774BD4" w:rsidP="00774BD4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35" w:lineRule="exact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5"/>
          <w:lang w:val="ru-RU" w:eastAsia="ru-RU"/>
        </w:rPr>
        <w:t xml:space="preserve">получение большого объема разноплановых мнений, </w:t>
      </w:r>
      <w:r w:rsidRPr="00774BD4">
        <w:rPr>
          <w:rFonts w:ascii="Times New Roman" w:eastAsia="Times New Roman" w:hAnsi="Times New Roman" w:cs="Times New Roman"/>
          <w:spacing w:val="-5"/>
          <w:lang w:val="ru-RU" w:eastAsia="ru-RU"/>
        </w:rPr>
        <w:t xml:space="preserve">которое </w:t>
      </w:r>
      <w:r w:rsidRPr="00774BD4">
        <w:rPr>
          <w:rFonts w:ascii="Times New Roman" w:eastAsia="Times New Roman" w:hAnsi="Times New Roman" w:cs="Times New Roman"/>
          <w:lang w:val="ru-RU" w:eastAsia="ru-RU"/>
        </w:rPr>
        <w:t>может быть представлено как в вербальной, так и в тесто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вой форме. При этом экспертам задается по одному специ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альному вопросу, на который должен быть дан один ответ и его аргументация. Ответ рассматривается как личная по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зиция специалиста, которая выражается абсолютно свободно. </w:t>
      </w:r>
      <w:r w:rsidRPr="00774BD4">
        <w:rPr>
          <w:rFonts w:ascii="Times New Roman" w:eastAsia="Times New Roman" w:hAnsi="Times New Roman" w:cs="Times New Roman"/>
          <w:lang w:val="ru-RU" w:eastAsia="ru-RU"/>
        </w:rPr>
        <w:t xml:space="preserve">Эксперт является единственным докладчиком, но может 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t>участвовать как критик в обсуждении других вопросов. Вре</w:t>
      </w:r>
      <w:r w:rsidRPr="00774BD4">
        <w:rPr>
          <w:rFonts w:ascii="Times New Roman" w:eastAsia="Times New Roman" w:hAnsi="Times New Roman" w:cs="Times New Roman"/>
          <w:spacing w:val="-2"/>
          <w:lang w:val="ru-RU" w:eastAsia="ru-RU"/>
        </w:rPr>
        <w:softHyphen/>
      </w:r>
      <w:r w:rsidRPr="00774BD4">
        <w:rPr>
          <w:rFonts w:ascii="Times New Roman" w:eastAsia="Times New Roman" w:hAnsi="Times New Roman" w:cs="Times New Roman"/>
          <w:lang w:val="ru-RU" w:eastAsia="ru-RU"/>
        </w:rPr>
        <w:t>мя выступления жестко ограничивается;</w:t>
      </w:r>
    </w:p>
    <w:p w:rsidR="00774BD4" w:rsidRPr="00774BD4" w:rsidRDefault="00774BD4" w:rsidP="00774BD4">
      <w:pPr>
        <w:widowControl w:val="0"/>
        <w:numPr>
          <w:ilvl w:val="0"/>
          <w:numId w:val="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35" w:lineRule="exact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i/>
          <w:iCs/>
          <w:spacing w:val="-4"/>
          <w:lang w:val="ru-RU" w:eastAsia="ru-RU"/>
        </w:rPr>
        <w:t>подготовка итогового документа.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115" w:after="0" w:line="235" w:lineRule="exact"/>
        <w:ind w:right="58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Особая роль на всех этапах принадлежит руководителю ситуа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ционного анализа и так называемой сценарной группе, состоящей из 3—5 участников совещания, которые не только разрабатывают программу обсуждения, но и помогают экспертам вести диалог, задают уточняющие вопросы, а затем берут на себя обязанности по редактированию текстовой документации проекта.</w:t>
      </w:r>
    </w:p>
    <w:p w:rsidR="00774BD4" w:rsidRPr="00774BD4" w:rsidRDefault="00774BD4" w:rsidP="00774BD4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exact"/>
        <w:ind w:right="19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Аналитические возможности этой методики демонстрируют недавние публикации материалов двух ситуационных анализов, проведенных под руководством академика Е. М. Примакова с уча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стием группы магистрантов МГИМО(У) МИД России</w:t>
      </w:r>
      <w:r w:rsidRPr="00774BD4">
        <w:rPr>
          <w:rFonts w:ascii="Times New Roman" w:eastAsia="Times New Roman" w:hAnsi="Times New Roman" w:cs="Times New Roman"/>
          <w:vertAlign w:val="superscript"/>
          <w:lang w:val="ru-RU" w:eastAsia="ru-RU"/>
        </w:rPr>
        <w:t>1</w:t>
      </w:r>
      <w:r w:rsidRPr="00774BD4">
        <w:rPr>
          <w:rFonts w:ascii="Times New Roman" w:eastAsia="Times New Roman" w:hAnsi="Times New Roman" w:cs="Times New Roman"/>
          <w:lang w:val="ru-RU" w:eastAsia="ru-RU"/>
        </w:rPr>
        <w:t>. Первый из них был посвящен ядерной программе КНДР в связи с обо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стрением конфликта на Корейском полуострове, а второй — ирак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скому кризису и перспективам его урегулирования. Сценарии, на основе которых проходили экспертные обсуждения, состояли из следующих блоков:</w:t>
      </w:r>
    </w:p>
    <w:p w:rsidR="00774BD4" w:rsidRPr="00774BD4" w:rsidRDefault="00774BD4" w:rsidP="00774BD4">
      <w:pPr>
        <w:widowControl w:val="0"/>
        <w:numPr>
          <w:ilvl w:val="0"/>
          <w:numId w:val="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before="96" w:after="0" w:line="240" w:lineRule="exact"/>
        <w:ind w:right="2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краткая вводная часть, констатирующая основные характе</w:t>
      </w:r>
      <w:r w:rsidRPr="00774BD4">
        <w:rPr>
          <w:rFonts w:ascii="Times New Roman" w:eastAsia="Times New Roman" w:hAnsi="Times New Roman" w:cs="Times New Roman"/>
          <w:lang w:val="ru-RU" w:eastAsia="ru-RU"/>
        </w:rPr>
        <w:softHyphen/>
        <w:t>ристики рассматриваемой экспертами ситуации;</w:t>
      </w:r>
    </w:p>
    <w:p w:rsidR="00774BD4" w:rsidRPr="00774BD4" w:rsidRDefault="00774BD4" w:rsidP="00774BD4">
      <w:pPr>
        <w:widowControl w:val="0"/>
        <w:numPr>
          <w:ilvl w:val="0"/>
          <w:numId w:val="8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exact"/>
        <w:ind w:right="1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ключевые проблемы, определяющие основные тенденции развития рассматриваемой экспертами ситуации;</w:t>
      </w:r>
    </w:p>
    <w:p w:rsidR="00774BD4" w:rsidRPr="00774BD4" w:rsidRDefault="00774BD4" w:rsidP="00774BD4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lang w:val="ru-RU" w:eastAsia="ru-RU"/>
        </w:rPr>
      </w:pPr>
      <w:r w:rsidRPr="00774BD4">
        <w:rPr>
          <w:rFonts w:ascii="Times New Roman" w:eastAsia="Times New Roman" w:hAnsi="Times New Roman" w:cs="Times New Roman"/>
          <w:lang w:val="ru-RU" w:eastAsia="ru-RU"/>
        </w:rPr>
        <w:t>варианты развития событий (возможные сценарии).</w:t>
      </w:r>
    </w:p>
    <w:p w:rsidR="00785127" w:rsidRDefault="00785127"/>
    <w:sectPr w:rsidR="007851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682E8A8"/>
    <w:lvl w:ilvl="0">
      <w:numFmt w:val="bullet"/>
      <w:lvlText w:val="*"/>
      <w:lvlJc w:val="left"/>
    </w:lvl>
  </w:abstractNum>
  <w:abstractNum w:abstractNumId="1" w15:restartNumberingAfterBreak="0">
    <w:nsid w:val="214E58E4"/>
    <w:multiLevelType w:val="singleLevel"/>
    <w:tmpl w:val="63506CAA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B6E54E8"/>
    <w:multiLevelType w:val="singleLevel"/>
    <w:tmpl w:val="63506CAA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■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■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306"/>
    <w:rsid w:val="00437E13"/>
    <w:rsid w:val="00706306"/>
    <w:rsid w:val="00774BD4"/>
    <w:rsid w:val="0078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6044"/>
  <w15:chartTrackingRefBased/>
  <w15:docId w15:val="{C5961164-D4DB-4730-84DD-FB6509F0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774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20420</Words>
  <Characters>11640</Characters>
  <Application>Microsoft Office Word</Application>
  <DocSecurity>0</DocSecurity>
  <Lines>97</Lines>
  <Paragraphs>63</Paragraphs>
  <ScaleCrop>false</ScaleCrop>
  <Company>Microsoft</Company>
  <LinksUpToDate>false</LinksUpToDate>
  <CharactersWithSpaces>31997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Kristy</cp:lastModifiedBy>
  <cp:revision>3</cp:revision>
  <dcterms:created xsi:type="dcterms:W3CDTF">2017-11-09T18:23:00Z</dcterms:created>
  <dcterms:modified xsi:type="dcterms:W3CDTF">2017-11-09T18:34:00Z</dcterms:modified>
</cp:coreProperties>
</file>