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678" w:rsidRPr="00612B4A" w:rsidRDefault="00B56678" w:rsidP="00B56678">
      <w:pPr>
        <w:jc w:val="center"/>
        <w:rPr>
          <w:b/>
        </w:rPr>
      </w:pPr>
      <w:r w:rsidRPr="00612B4A">
        <w:rPr>
          <w:b/>
        </w:rPr>
        <w:t>Електронні навчально-методичні видання</w:t>
      </w:r>
    </w:p>
    <w:p w:rsidR="00B56678" w:rsidRPr="005C0830" w:rsidRDefault="00B56678" w:rsidP="00B56678">
      <w:pPr>
        <w:ind w:firstLine="709"/>
        <w:jc w:val="center"/>
        <w:rPr>
          <w:b/>
        </w:rPr>
      </w:pPr>
      <w:r w:rsidRPr="00612B4A">
        <w:rPr>
          <w:b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56678" w:rsidRPr="00553A5A" w:rsidRDefault="00B56678" w:rsidP="00B56678">
      <w:pPr>
        <w:ind w:firstLine="709"/>
        <w:jc w:val="center"/>
        <w:rPr>
          <w:b/>
        </w:rPr>
      </w:pPr>
      <w:r w:rsidRPr="00612B4A">
        <w:rPr>
          <w:b/>
        </w:rPr>
        <w:t>підготовки бакалаврів і магістрів</w:t>
      </w:r>
    </w:p>
    <w:p w:rsidR="00B56678" w:rsidRPr="00CC2FDB" w:rsidRDefault="00B56678" w:rsidP="00B56678">
      <w:pPr>
        <w:ind w:firstLine="709"/>
        <w:jc w:val="center"/>
        <w:rPr>
          <w:sz w:val="24"/>
          <w:szCs w:val="24"/>
        </w:rPr>
      </w:pPr>
      <w:r w:rsidRPr="00553A5A">
        <w:rPr>
          <w:sz w:val="24"/>
          <w:szCs w:val="24"/>
        </w:rPr>
        <w:t>(</w:t>
      </w:r>
      <w:r w:rsidRPr="00CC2FDB">
        <w:rPr>
          <w:sz w:val="24"/>
          <w:szCs w:val="24"/>
        </w:rPr>
        <w:t>згідно з розпорядженням Науково-дослідної частини № 03-21 від 05.05. 2017 р.)</w:t>
      </w:r>
    </w:p>
    <w:p w:rsidR="00B56678" w:rsidRDefault="00B56678" w:rsidP="00B56678"/>
    <w:p w:rsidR="00B56678" w:rsidRDefault="00B56678" w:rsidP="00B56678">
      <w:r>
        <w:rPr>
          <w:noProof/>
        </w:rPr>
        <w:pict>
          <v:line id="Прямая соединительная линия 2" o:spid="_x0000_s1029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" strokecolor="black [3213]">
            <o:lock v:ext="edit" shapetype="f"/>
          </v:line>
        </w:pict>
      </w:r>
      <w:r>
        <w:t xml:space="preserve">Дисципліна </w:t>
      </w:r>
      <w:r w:rsidRPr="000E3B26">
        <w:rPr>
          <w:b/>
        </w:rPr>
        <w:t>«</w:t>
      </w:r>
      <w:r>
        <w:rPr>
          <w:b/>
        </w:rPr>
        <w:t>Державне управління</w:t>
      </w:r>
      <w:r w:rsidRPr="00B56678">
        <w:rPr>
          <w:b/>
          <w:lang w:val="ru-RU"/>
        </w:rPr>
        <w:t xml:space="preserve"> </w:t>
      </w:r>
      <w:r>
        <w:rPr>
          <w:b/>
        </w:rPr>
        <w:t>соціокультурною сферою</w:t>
      </w:r>
      <w:r w:rsidRPr="000E3B26">
        <w:rPr>
          <w:b/>
        </w:rPr>
        <w:t>»</w:t>
      </w:r>
    </w:p>
    <w:p w:rsidR="00B56678" w:rsidRDefault="00B56678" w:rsidP="00B56678">
      <w:r>
        <w:rPr>
          <w:noProof/>
        </w:rPr>
        <w:pict>
          <v:line id="Прямая соединительная линия 4" o:spid="_x0000_s1028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" strokecolor="black [3213]">
            <o:lock v:ext="edit" shapetype="f"/>
          </v:line>
        </w:pict>
      </w:r>
      <w:r>
        <w:rPr>
          <w:noProof/>
        </w:rPr>
        <w:pict>
          <v:line id="Прямая соединительная линия 3" o:spid="_x0000_s1027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" strokecolor="black [3213]">
            <o:lock v:ext="edit" shapetype="f"/>
          </v:line>
        </w:pict>
      </w:r>
      <w:r>
        <w:t>Кафедра / факультет / інститут</w:t>
      </w:r>
      <w:r>
        <w:tab/>
        <w:t>кафедра організації туризму та управління соціокультурною діяльністю/ факультет туризму</w:t>
      </w:r>
    </w:p>
    <w:p w:rsidR="00B56678" w:rsidRDefault="00B56678" w:rsidP="00B56678"/>
    <w:p w:rsidR="00B56678" w:rsidRDefault="00B56678" w:rsidP="00B56678">
      <w:r>
        <w:rPr>
          <w:noProof/>
        </w:rPr>
        <w:pict>
          <v:line id="Прямая соединительная линия 5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" strokecolor="black [3213]">
            <o:lock v:ext="edit" shapetype="f"/>
          </v:line>
        </w:pict>
      </w:r>
      <w:r>
        <w:t xml:space="preserve">Викладач </w:t>
      </w:r>
      <w:proofErr w:type="spellStart"/>
      <w:r>
        <w:t>Шикеринець</w:t>
      </w:r>
      <w:proofErr w:type="spellEnd"/>
      <w:r>
        <w:t xml:space="preserve"> В.В.</w:t>
      </w:r>
    </w:p>
    <w:p w:rsidR="00B56678" w:rsidRDefault="00B56678" w:rsidP="00B56678">
      <w:pPr>
        <w:jc w:val="both"/>
      </w:pPr>
    </w:p>
    <w:p w:rsidR="00B56678" w:rsidRPr="00612B4A" w:rsidRDefault="00B56678" w:rsidP="00B56678">
      <w:pPr>
        <w:jc w:val="both"/>
      </w:pPr>
      <w: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b/>
          <w:u w:val="single"/>
        </w:rPr>
        <w:t>http://lib.pu.if.ua/lib/</w:t>
      </w:r>
      <w:r>
        <w:t>):</w:t>
      </w:r>
    </w:p>
    <w:p w:rsidR="00B56678" w:rsidRDefault="00B56678" w:rsidP="00B56678">
      <w:pPr>
        <w:pStyle w:val="a3"/>
      </w:pPr>
      <w:bookmarkStart w:id="0" w:name="_GoBack"/>
      <w:bookmarkEnd w:id="0"/>
    </w:p>
    <w:p w:rsidR="00B56678" w:rsidRDefault="00B56678" w:rsidP="00B56678">
      <w:pPr>
        <w:numPr>
          <w:ilvl w:val="0"/>
          <w:numId w:val="3"/>
        </w:numPr>
      </w:pPr>
      <w:proofErr w:type="spellStart"/>
      <w:r>
        <w:t>Ведерніков</w:t>
      </w:r>
      <w:proofErr w:type="spellEnd"/>
      <w:r>
        <w:t xml:space="preserve"> М. Д. Публічне управління та адміністрування у забезпеченні людського розвитку в Україні / М. Д. </w:t>
      </w:r>
      <w:proofErr w:type="spellStart"/>
      <w:r>
        <w:t>Ведерніков</w:t>
      </w:r>
      <w:proofErr w:type="spellEnd"/>
      <w:r>
        <w:t xml:space="preserve">, І. М. Кравець // Тенденції сталого розвитку економіки країни: прогнози та пропозиції : матеріали </w:t>
      </w:r>
      <w:proofErr w:type="spellStart"/>
      <w:r>
        <w:t>Міжнар</w:t>
      </w:r>
      <w:proofErr w:type="spellEnd"/>
      <w:r>
        <w:t xml:space="preserve">. </w:t>
      </w:r>
      <w:proofErr w:type="spellStart"/>
      <w:r>
        <w:t>наук.-практ</w:t>
      </w:r>
      <w:proofErr w:type="spellEnd"/>
      <w:r>
        <w:t xml:space="preserve">. </w:t>
      </w:r>
      <w:proofErr w:type="spellStart"/>
      <w:r>
        <w:t>конф</w:t>
      </w:r>
      <w:proofErr w:type="spellEnd"/>
      <w:r>
        <w:t xml:space="preserve">. (Львів, 28-29 серп. 2015 р.) / ГО «Львів. </w:t>
      </w:r>
      <w:proofErr w:type="spellStart"/>
      <w:r>
        <w:t>екон</w:t>
      </w:r>
      <w:proofErr w:type="spellEnd"/>
      <w:r>
        <w:t>. фундація». – Львів : ЛЕФ, 2015. – С. 25-28.</w:t>
      </w:r>
    </w:p>
    <w:p w:rsidR="00B56678" w:rsidRDefault="00B56678" w:rsidP="00B56678">
      <w:pPr>
        <w:numPr>
          <w:ilvl w:val="0"/>
          <w:numId w:val="3"/>
        </w:numPr>
      </w:pPr>
      <w:r>
        <w:t>Кравець, І.М. Вплив розвитку рекреаційно-туристичної галузі на зайнятість населення регіону [Текст] /</w:t>
      </w:r>
      <w:proofErr w:type="spellStart"/>
      <w:r>
        <w:t> І. М. Кра</w:t>
      </w:r>
      <w:proofErr w:type="spellEnd"/>
      <w:r>
        <w:t>вець // Вісник Хмельницького національного університету. Економічні науки. – 2013. – № 6. т. 2. – С. 242-246.</w:t>
      </w:r>
    </w:p>
    <w:p w:rsidR="00B56678" w:rsidRDefault="00B56678" w:rsidP="00B56678">
      <w:pPr>
        <w:numPr>
          <w:ilvl w:val="0"/>
          <w:numId w:val="3"/>
        </w:numPr>
      </w:pPr>
      <w:proofErr w:type="spellStart"/>
      <w:r>
        <w:t>Диха</w:t>
      </w:r>
      <w:proofErr w:type="spellEnd"/>
      <w:r>
        <w:t xml:space="preserve"> М. В. Система засобів економічного механізму державного регулювання соціально-економічних процесів / М. В. </w:t>
      </w:r>
      <w:proofErr w:type="spellStart"/>
      <w:r>
        <w:t>Диха</w:t>
      </w:r>
      <w:proofErr w:type="spellEnd"/>
      <w:r>
        <w:t xml:space="preserve"> // Актуальні проблеми економіки : наук. </w:t>
      </w:r>
      <w:proofErr w:type="spellStart"/>
      <w:r>
        <w:t>екон</w:t>
      </w:r>
      <w:proofErr w:type="spellEnd"/>
      <w:r>
        <w:t xml:space="preserve">. журн. / Нац. акад. </w:t>
      </w:r>
      <w:proofErr w:type="spellStart"/>
      <w:r>
        <w:t>упр</w:t>
      </w:r>
      <w:proofErr w:type="spellEnd"/>
      <w:r>
        <w:t>. – Київ, 2016. – № 5. – С. 20-29.</w:t>
      </w:r>
    </w:p>
    <w:p w:rsidR="00B56678" w:rsidRDefault="00B56678" w:rsidP="00B56678">
      <w:pPr>
        <w:numPr>
          <w:ilvl w:val="0"/>
          <w:numId w:val="3"/>
        </w:numPr>
      </w:pPr>
      <w:proofErr w:type="spellStart"/>
      <w:r>
        <w:t>Піщик</w:t>
      </w:r>
      <w:proofErr w:type="spellEnd"/>
      <w:r>
        <w:t xml:space="preserve">, О.В. Основні напрямки державної політики соціального розвитку територій в сучасних реаліях України [Текст] / О. В. </w:t>
      </w:r>
      <w:proofErr w:type="spellStart"/>
      <w:r>
        <w:t>Піщик</w:t>
      </w:r>
      <w:proofErr w:type="spellEnd"/>
      <w:r>
        <w:t xml:space="preserve"> // Вісник Хмельницького національного університету. Економічні науки. – 2016. – № 4, т .2. – С. 203-207.</w:t>
      </w:r>
    </w:p>
    <w:p w:rsidR="00B56678" w:rsidRDefault="00B56678" w:rsidP="00B56678">
      <w:pPr>
        <w:numPr>
          <w:ilvl w:val="0"/>
          <w:numId w:val="3"/>
        </w:numPr>
      </w:pPr>
      <w:proofErr w:type="spellStart"/>
      <w:r>
        <w:t>Пухальський</w:t>
      </w:r>
      <w:proofErr w:type="spellEnd"/>
      <w:r>
        <w:t xml:space="preserve">, В. В. Напрями удосконалення ринкового регулювання та активізації розвитку туризму в Україні [Текст] / В. В. </w:t>
      </w:r>
      <w:proofErr w:type="spellStart"/>
      <w:r>
        <w:t>Пухальський</w:t>
      </w:r>
      <w:proofErr w:type="spellEnd"/>
      <w:r>
        <w:t xml:space="preserve"> // Вісник Хмельницького національного університету. Економічні науки. – 2012. – № 3, т. 3. – С. 89-92.</w:t>
      </w:r>
    </w:p>
    <w:p w:rsidR="00B56678" w:rsidRPr="006754CB" w:rsidRDefault="00B56678" w:rsidP="00B5667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56678" w:rsidRPr="006754CB" w:rsidRDefault="00B56678" w:rsidP="00B56678">
      <w:pPr>
        <w:jc w:val="both"/>
        <w:rPr>
          <w:lang w:val="en-US"/>
        </w:rPr>
      </w:pPr>
    </w:p>
    <w:p w:rsidR="00B56678" w:rsidRDefault="00B56678" w:rsidP="00B56678"/>
    <w:p w:rsidR="00074A4D" w:rsidRPr="00B56678" w:rsidRDefault="00074A4D">
      <w:pPr>
        <w:rPr>
          <w:lang w:val="en-US"/>
        </w:rPr>
      </w:pPr>
    </w:p>
    <w:sectPr w:rsidR="00074A4D" w:rsidRPr="00B56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860"/>
    <w:multiLevelType w:val="hybridMultilevel"/>
    <w:tmpl w:val="317CE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CE5CC3"/>
    <w:multiLevelType w:val="hybridMultilevel"/>
    <w:tmpl w:val="E2D24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680C"/>
    <w:rsid w:val="00074A4D"/>
    <w:rsid w:val="001F680C"/>
    <w:rsid w:val="007029F5"/>
    <w:rsid w:val="00982F65"/>
    <w:rsid w:val="00B5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678"/>
    <w:pPr>
      <w:jc w:val="left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678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1709</Characters>
  <Application>Microsoft Office Word</Application>
  <DocSecurity>0</DocSecurity>
  <Lines>14</Lines>
  <Paragraphs>4</Paragraphs>
  <ScaleCrop>false</ScaleCrop>
  <Company>DG Win&amp;Soft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2018-12-30T12:11:00Z</dcterms:created>
  <dcterms:modified xsi:type="dcterms:W3CDTF">2018-12-30T12:13:00Z</dcterms:modified>
</cp:coreProperties>
</file>