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A4D" w:rsidRDefault="006E5753">
      <w:pPr>
        <w:rPr>
          <w:rFonts w:ascii="Times New Roman" w:hAnsi="Times New Roman" w:cs="Times New Roman"/>
          <w:b/>
          <w:sz w:val="28"/>
          <w:szCs w:val="28"/>
        </w:rPr>
      </w:pPr>
      <w:r w:rsidRPr="006E5753">
        <w:rPr>
          <w:rFonts w:ascii="Times New Roman" w:hAnsi="Times New Roman" w:cs="Times New Roman"/>
          <w:b/>
          <w:sz w:val="28"/>
          <w:szCs w:val="28"/>
        </w:rPr>
        <w:t>ПЕРЕЛІК ЦИТАТ ДО ХРЕСТОМАТІЇ З ДИСЦИПЛІНИ «ЛОГІСТИЧНИЙ МЕНЕДЖМЕНТ»</w:t>
      </w:r>
    </w:p>
    <w:p w:rsidR="006E5753" w:rsidRDefault="006E5753">
      <w:pPr>
        <w:rPr>
          <w:rFonts w:ascii="Times New Roman" w:hAnsi="Times New Roman" w:cs="Times New Roman"/>
          <w:b/>
          <w:sz w:val="28"/>
          <w:szCs w:val="28"/>
        </w:rPr>
      </w:pPr>
    </w:p>
    <w:p w:rsidR="006E5753" w:rsidRDefault="006E5753" w:rsidP="006E57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E5753">
        <w:rPr>
          <w:rFonts w:ascii="Times New Roman" w:hAnsi="Times New Roman" w:cs="Times New Roman"/>
          <w:sz w:val="28"/>
          <w:szCs w:val="28"/>
        </w:rPr>
        <w:t>Михальчик</w:t>
      </w:r>
      <w:proofErr w:type="spellEnd"/>
      <w:r w:rsidRPr="006E5753">
        <w:rPr>
          <w:rFonts w:ascii="Times New Roman" w:hAnsi="Times New Roman" w:cs="Times New Roman"/>
          <w:sz w:val="28"/>
          <w:szCs w:val="28"/>
        </w:rPr>
        <w:t xml:space="preserve">, Л.Ю. Оптимізація логістичних витрат промислового підприємства засобами аудиту [Текст] / Л. Ю. </w:t>
      </w:r>
      <w:proofErr w:type="spellStart"/>
      <w:r w:rsidRPr="006E5753">
        <w:rPr>
          <w:rFonts w:ascii="Times New Roman" w:hAnsi="Times New Roman" w:cs="Times New Roman"/>
          <w:sz w:val="28"/>
          <w:szCs w:val="28"/>
        </w:rPr>
        <w:t>Михальчик</w:t>
      </w:r>
      <w:proofErr w:type="spellEnd"/>
      <w:r w:rsidRPr="006E5753">
        <w:rPr>
          <w:rFonts w:ascii="Times New Roman" w:hAnsi="Times New Roman" w:cs="Times New Roman"/>
          <w:sz w:val="28"/>
          <w:szCs w:val="28"/>
        </w:rPr>
        <w:t>, О. А. Мельничук // Вісник Хмельницького національного університету. Економічні науки. – 2010. – № 4, т. 1. – С. 120-123.</w:t>
      </w:r>
    </w:p>
    <w:p w:rsidR="006E5753" w:rsidRDefault="006E5753" w:rsidP="006E57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5753">
        <w:rPr>
          <w:rFonts w:ascii="Times New Roman" w:hAnsi="Times New Roman" w:cs="Times New Roman"/>
          <w:sz w:val="28"/>
          <w:szCs w:val="28"/>
        </w:rPr>
        <w:t xml:space="preserve">Логістичний менеджмент в системі загального менеджменту // </w:t>
      </w:r>
      <w:proofErr w:type="spellStart"/>
      <w:r w:rsidRPr="006E5753">
        <w:rPr>
          <w:rFonts w:ascii="Times New Roman" w:hAnsi="Times New Roman" w:cs="Times New Roman"/>
          <w:sz w:val="28"/>
          <w:szCs w:val="28"/>
        </w:rPr>
        <w:t>Тюріна</w:t>
      </w:r>
      <w:proofErr w:type="spellEnd"/>
      <w:r w:rsidRPr="006E5753">
        <w:rPr>
          <w:rFonts w:ascii="Times New Roman" w:hAnsi="Times New Roman" w:cs="Times New Roman"/>
          <w:sz w:val="28"/>
          <w:szCs w:val="28"/>
        </w:rPr>
        <w:t xml:space="preserve"> Н. М. Логістика : </w:t>
      </w:r>
      <w:proofErr w:type="spellStart"/>
      <w:r w:rsidRPr="006E575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6E57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E5753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6E5753">
        <w:rPr>
          <w:rFonts w:ascii="Times New Roman" w:hAnsi="Times New Roman" w:cs="Times New Roman"/>
          <w:sz w:val="28"/>
          <w:szCs w:val="28"/>
        </w:rPr>
        <w:t xml:space="preserve">. / Н. М. </w:t>
      </w:r>
      <w:proofErr w:type="spellStart"/>
      <w:r w:rsidRPr="006E5753">
        <w:rPr>
          <w:rFonts w:ascii="Times New Roman" w:hAnsi="Times New Roman" w:cs="Times New Roman"/>
          <w:sz w:val="28"/>
          <w:szCs w:val="28"/>
        </w:rPr>
        <w:t>Тюріна</w:t>
      </w:r>
      <w:proofErr w:type="spellEnd"/>
      <w:r w:rsidRPr="006E5753">
        <w:rPr>
          <w:rFonts w:ascii="Times New Roman" w:hAnsi="Times New Roman" w:cs="Times New Roman"/>
          <w:sz w:val="28"/>
          <w:szCs w:val="28"/>
        </w:rPr>
        <w:t>, І. В. Гой, І. В. Бабій. – Київ : Центр учбової літератури, 2015. – С. 117-146.</w:t>
      </w:r>
    </w:p>
    <w:p w:rsidR="006E5753" w:rsidRDefault="006E5753" w:rsidP="006E57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E5753">
        <w:rPr>
          <w:rFonts w:ascii="Times New Roman" w:hAnsi="Times New Roman" w:cs="Times New Roman"/>
          <w:sz w:val="28"/>
          <w:szCs w:val="28"/>
        </w:rPr>
        <w:t>Пухальська</w:t>
      </w:r>
      <w:proofErr w:type="spellEnd"/>
      <w:r w:rsidRPr="006E5753">
        <w:rPr>
          <w:rFonts w:ascii="Times New Roman" w:hAnsi="Times New Roman" w:cs="Times New Roman"/>
          <w:sz w:val="28"/>
          <w:szCs w:val="28"/>
        </w:rPr>
        <w:t xml:space="preserve">, Я.П.Логістичне управління підприємством: сутність і основні принципи [Текст] / Я. П. </w:t>
      </w:r>
      <w:proofErr w:type="spellStart"/>
      <w:r w:rsidRPr="006E5753">
        <w:rPr>
          <w:rFonts w:ascii="Times New Roman" w:hAnsi="Times New Roman" w:cs="Times New Roman"/>
          <w:sz w:val="28"/>
          <w:szCs w:val="28"/>
        </w:rPr>
        <w:t>Пухальська</w:t>
      </w:r>
      <w:proofErr w:type="spellEnd"/>
      <w:r w:rsidRPr="006E5753">
        <w:rPr>
          <w:rFonts w:ascii="Times New Roman" w:hAnsi="Times New Roman" w:cs="Times New Roman"/>
          <w:sz w:val="28"/>
          <w:szCs w:val="28"/>
        </w:rPr>
        <w:t xml:space="preserve"> // Вісник Хмельницького національного університету. Економічні науки. – 2016. – № 3, т. 1. – С. 28-31.</w:t>
      </w:r>
    </w:p>
    <w:p w:rsidR="006E5753" w:rsidRDefault="006E5753" w:rsidP="006E57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5753">
        <w:rPr>
          <w:rFonts w:ascii="Times New Roman" w:hAnsi="Times New Roman" w:cs="Times New Roman"/>
          <w:sz w:val="28"/>
          <w:szCs w:val="28"/>
        </w:rPr>
        <w:t>Бабій, І.В. Характеристика потокових процесів у логістичній системі підприємства [Текст] / І. В. Бабій // Вісник Хмельницького національного університету. Економічні науки. – 2015. – № 2, т. 2. – С. 108-111.</w:t>
      </w:r>
    </w:p>
    <w:p w:rsidR="006E5753" w:rsidRDefault="00C015F1" w:rsidP="00C015F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15F1">
        <w:rPr>
          <w:rFonts w:ascii="Times New Roman" w:hAnsi="Times New Roman" w:cs="Times New Roman"/>
          <w:sz w:val="28"/>
          <w:szCs w:val="28"/>
        </w:rPr>
        <w:t>Фесенко, Т.С. Теоретичні засади ефективності застосування комерційної логістики [Текст] / Т. С. Фесенко, Н. О. Назаренко // Вісник Хмельницького національного університету. Економічні науки. – 2010. – № 6, т. 4. – С. 204-206.</w:t>
      </w:r>
    </w:p>
    <w:p w:rsidR="00C015F1" w:rsidRPr="006E5753" w:rsidRDefault="00C015F1" w:rsidP="00C015F1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015F1" w:rsidRPr="006E5753" w:rsidSect="0007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3BD1"/>
    <w:multiLevelType w:val="hybridMultilevel"/>
    <w:tmpl w:val="16700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5D6C"/>
    <w:rsid w:val="00074A4D"/>
    <w:rsid w:val="006E5753"/>
    <w:rsid w:val="007029F5"/>
    <w:rsid w:val="00975D6C"/>
    <w:rsid w:val="00982F65"/>
    <w:rsid w:val="00C0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A4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7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2018-12-30T09:37:00Z</dcterms:created>
  <dcterms:modified xsi:type="dcterms:W3CDTF">2018-12-30T09:50:00Z</dcterms:modified>
</cp:coreProperties>
</file>