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046F5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DB5BDC">
        <w:rPr>
          <w:rFonts w:ascii="Times New Roman" w:hAnsi="Times New Roman"/>
          <w:b/>
          <w:sz w:val="28"/>
          <w:szCs w:val="28"/>
          <w:lang w:val="uk-UA"/>
        </w:rPr>
        <w:t>Комп’ютерне моделювання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B5BDC" w:rsidRPr="00DB5BDC" w:rsidRDefault="00DB5BDC" w:rsidP="00DB5BDC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Ref531319542"/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Інструктивно-методичні рекомендації щодо вивчення в закладах загальної середньої освіти навчальних предметів та організації освітнього процесу у 2018/2019 навчальному році. </w:t>
      </w:r>
      <w:bookmarkEnd w:id="0"/>
    </w:p>
    <w:p w:rsidR="00FD4CEF" w:rsidRPr="00FD4CEF" w:rsidRDefault="00DB5BDC" w:rsidP="00FD4CEF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Литвинова С.Г. Використання систем комп’ютерного моделювання для проектування дослідницьких завдань з математики // ФМО. 2018. №1 (15). URL: </w:t>
      </w:r>
      <w:r w:rsidRPr="00DB5BDC">
        <w:rPr>
          <w:rFonts w:ascii="Times New Roman" w:hAnsi="Times New Roman" w:cs="Times New Roman"/>
          <w:sz w:val="28"/>
          <w:szCs w:val="28"/>
        </w:rPr>
        <w:fldChar w:fldCharType="begin"/>
      </w:r>
      <w:r w:rsidRPr="00DB5BDC">
        <w:rPr>
          <w:rFonts w:ascii="Times New Roman" w:hAnsi="Times New Roman" w:cs="Times New Roman"/>
          <w:sz w:val="28"/>
          <w:szCs w:val="28"/>
        </w:rPr>
        <w:instrText xml:space="preserve"> HYPERLINK "https://bit.ly/2rbz7gz" </w:instrText>
      </w:r>
      <w:r w:rsidRPr="00DB5BDC">
        <w:rPr>
          <w:rFonts w:ascii="Times New Roman" w:hAnsi="Times New Roman" w:cs="Times New Roman"/>
          <w:sz w:val="28"/>
          <w:szCs w:val="28"/>
        </w:rPr>
        <w:fldChar w:fldCharType="separate"/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uk-UA"/>
        </w:rPr>
        <w:t>https://bit.ly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uk-UA"/>
        </w:rPr>
        <w:t>/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uk-UA"/>
        </w:rPr>
        <w:t>2rbz7gz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uk-UA"/>
        </w:rPr>
        <w:fldChar w:fldCharType="end"/>
      </w:r>
      <w:r w:rsidRPr="00DB5BD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B5BDC" w:rsidRPr="00FD4CEF" w:rsidRDefault="00127C27" w:rsidP="00FD4CEF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Теплицький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Семеріков С.О.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На перехресті екогології, математики, інформатики й фізики</w:t>
      </w:r>
      <w:r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Збірник наукових праць Кам'янець-Подільського національного університету імені Івана Огієнка. Серія педагогічна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, 201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С. 34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-3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DB5BDC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>URL: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FD4CEF" w:rsidRPr="00FD4CEF">
          <w:rPr>
            <w:rStyle w:val="Hyperlink"/>
            <w:rFonts w:ascii="Times New Roman" w:eastAsia="Times New Roman" w:hAnsi="Times New Roman"/>
            <w:sz w:val="28"/>
            <w:szCs w:val="28"/>
            <w:lang w:val="uk-UA"/>
          </w:rPr>
          <w:t>https://bit.ly/2QBwp2a</w:t>
        </w:r>
      </w:hyperlink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D4CEF" w:rsidRPr="00FD4C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B5BDC" w:rsidRPr="00DB5BDC" w:rsidRDefault="00DB5BDC" w:rsidP="00DB5BDC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Ref531327101"/>
      <w:r w:rsidRPr="00DB5BDC">
        <w:rPr>
          <w:rFonts w:ascii="Times New Roman" w:eastAsia="Times New Roman" w:hAnsi="Times New Roman" w:cs="Times New Roman"/>
          <w:sz w:val="28"/>
          <w:szCs w:val="28"/>
        </w:rPr>
        <w:t>Гриб'юк О.О. Юнчик В.Л. Проектно-дослідницька діяльність в процесі навчання математики з використанням системи динамічної математики GeoGebra. Наукові записки. Серія: Проблеми методики фізико-математичної і технологічної освіти. 2016. Ч.2, т. 1. № 9. С. 8-19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DB5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URL: </w:t>
      </w:r>
      <w:r w:rsidRPr="00DB5BDC">
        <w:rPr>
          <w:rFonts w:ascii="Times New Roman" w:hAnsi="Times New Roman" w:cs="Times New Roman"/>
          <w:sz w:val="28"/>
          <w:szCs w:val="28"/>
        </w:rPr>
        <w:fldChar w:fldCharType="begin"/>
      </w:r>
      <w:r w:rsidRPr="00DB5BDC">
        <w:rPr>
          <w:rFonts w:ascii="Times New Roman" w:hAnsi="Times New Roman" w:cs="Times New Roman"/>
          <w:sz w:val="28"/>
          <w:szCs w:val="28"/>
        </w:rPr>
        <w:instrText xml:space="preserve"> HYPERLINK "http://nbuv.gov.ua/UJRN/nz_pmfm_2016_9(2)__4" </w:instrText>
      </w:r>
      <w:r w:rsidRPr="00DB5BDC">
        <w:rPr>
          <w:rFonts w:ascii="Times New Roman" w:hAnsi="Times New Roman" w:cs="Times New Roman"/>
          <w:sz w:val="28"/>
          <w:szCs w:val="28"/>
        </w:rPr>
        <w:fldChar w:fldCharType="separate"/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http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://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nbuv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gov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ua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/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UJR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N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/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nz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_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pmfm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t>_2016_9(2)__4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</w:rPr>
        <w:fldChar w:fldCharType="end"/>
      </w:r>
      <w:bookmarkEnd w:id="1"/>
      <w:r w:rsidRPr="00DB5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B5BDC" w:rsidRPr="00DB5BDC" w:rsidRDefault="00DB5BDC" w:rsidP="00DB5BDC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" w:name="_Ref531327144"/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Туранський С. Комп’ютерне імітаційне моделювання в середовищі 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Pr="00DB5B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Pr="00DB5BD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Кам’янець-Подільський науково-технічний центр ЗОШ №7, 2015. 32 С. 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DB5B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DB5BDC">
        <w:rPr>
          <w:rFonts w:ascii="Times New Roman" w:hAnsi="Times New Roman" w:cs="Times New Roman"/>
          <w:sz w:val="28"/>
          <w:szCs w:val="28"/>
        </w:rPr>
        <w:fldChar w:fldCharType="begin"/>
      </w:r>
      <w:r w:rsidRPr="00DB5BDC">
        <w:rPr>
          <w:rFonts w:ascii="Times New Roman" w:hAnsi="Times New Roman" w:cs="Times New Roman"/>
          <w:sz w:val="28"/>
          <w:szCs w:val="28"/>
        </w:rPr>
        <w:instrText xml:space="preserve"> HYPERLINK "https://bit.ly/2FS0Jl1" </w:instrText>
      </w:r>
      <w:r w:rsidRPr="00DB5BDC">
        <w:rPr>
          <w:rFonts w:ascii="Times New Roman" w:hAnsi="Times New Roman" w:cs="Times New Roman"/>
          <w:sz w:val="28"/>
          <w:szCs w:val="28"/>
        </w:rPr>
        <w:fldChar w:fldCharType="separate"/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https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://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bit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.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ly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/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2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FS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0</w:t>
      </w:r>
      <w:proofErr w:type="spellStart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en-US"/>
        </w:rPr>
        <w:t>Jl</w:t>
      </w:r>
      <w:proofErr w:type="spellEnd"/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t>1</w:t>
      </w:r>
      <w:r w:rsidRPr="00DB5BDC">
        <w:rPr>
          <w:rStyle w:val="Hyperlink"/>
          <w:rFonts w:ascii="Times New Roman" w:eastAsia="Times New Roman" w:hAnsi="Times New Roman"/>
          <w:sz w:val="28"/>
          <w:szCs w:val="28"/>
          <w:lang w:val="ru-RU"/>
        </w:rPr>
        <w:fldChar w:fldCharType="end"/>
      </w:r>
      <w:bookmarkEnd w:id="2"/>
      <w:r w:rsidRPr="00DB5B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C57479" w:rsidRPr="00C57479" w:rsidRDefault="00DB5BDC" w:rsidP="00C57479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Style w:val="Hyperlink"/>
          <w:rFonts w:ascii="Times New Roman" w:eastAsia="Times New Roman" w:hAnsi="Times New Roman"/>
          <w:color w:val="auto"/>
          <w:sz w:val="28"/>
          <w:szCs w:val="28"/>
          <w:u w:val="none"/>
          <w:lang w:val="uk-UA"/>
        </w:rPr>
      </w:pPr>
      <w:bookmarkStart w:id="3" w:name="_Ref531321531"/>
      <w:r w:rsidRPr="00DB5B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Глобін О.І., Лапінський В.В. Моделювання як метод дослідження і важливий чинник формування системи природничо-математичних знань. Комп’ютер у школі та сім’ї. 2017. №2. С. 7-10. URL: </w:t>
      </w:r>
      <w:hyperlink r:id="rId8" w:history="1">
        <w:r w:rsidRPr="00DB5BDC">
          <w:rPr>
            <w:rStyle w:val="Hyperlink"/>
            <w:rFonts w:ascii="Times New Roman" w:eastAsia="Times New Roman" w:hAnsi="Times New Roman"/>
            <w:sz w:val="28"/>
            <w:szCs w:val="28"/>
            <w:lang w:val="uk-UA"/>
          </w:rPr>
          <w:t>http://lib.iitta.gov.ua/710202/1</w:t>
        </w:r>
        <w:r w:rsidRPr="00DB5BDC">
          <w:rPr>
            <w:rStyle w:val="Hyperlink"/>
            <w:rFonts w:ascii="Times New Roman" w:eastAsia="Times New Roman" w:hAnsi="Times New Roman"/>
            <w:sz w:val="28"/>
            <w:szCs w:val="28"/>
            <w:lang w:val="uk-UA"/>
          </w:rPr>
          <w:t>/</w:t>
        </w:r>
        <w:r w:rsidRPr="00DB5BDC">
          <w:rPr>
            <w:rStyle w:val="Hyperlink"/>
            <w:rFonts w:ascii="Times New Roman" w:eastAsia="Times New Roman" w:hAnsi="Times New Roman"/>
            <w:sz w:val="28"/>
            <w:szCs w:val="28"/>
            <w:lang w:val="uk-UA"/>
          </w:rPr>
          <w:t>CSF2_2017_7-11.pdf</w:t>
        </w:r>
      </w:hyperlink>
      <w:bookmarkEnd w:id="3"/>
    </w:p>
    <w:p w:rsidR="00FD4CEF" w:rsidRPr="00C57479" w:rsidRDefault="00FD4CEF" w:rsidP="00C57479">
      <w:pPr>
        <w:pStyle w:val="ListParagraph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GoBack"/>
      <w:bookmarkEnd w:id="4"/>
      <w:r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Кислова М. </w:t>
      </w:r>
      <w:proofErr w:type="spellStart"/>
      <w:proofErr w:type="gramStart"/>
      <w:r w:rsidRPr="00C57479">
        <w:rPr>
          <w:rFonts w:ascii="Times New Roman" w:eastAsia="Times New Roman" w:hAnsi="Times New Roman" w:cs="Times New Roman"/>
          <w:sz w:val="28"/>
          <w:szCs w:val="28"/>
          <w:lang w:val="en-US"/>
        </w:rPr>
        <w:t>GeoGebra</w:t>
      </w:r>
      <w:proofErr w:type="spellEnd"/>
      <w:r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засіб створення динамічних моделей в навчальному середовищі.</w:t>
      </w:r>
      <w:proofErr w:type="gramEnd"/>
      <w:r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Серія: Проблеми методики</w:t>
      </w:r>
      <w:r w:rsidR="00C57479"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>фізико-математичної і технологічної освіти</w:t>
      </w:r>
      <w:r w:rsidR="00C57479"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2016. Вип. 4(ІІ). С. 36-40. </w:t>
      </w:r>
      <w:hyperlink r:id="rId9" w:history="1">
        <w:r w:rsidR="00C57479" w:rsidRPr="00C57479">
          <w:rPr>
            <w:rStyle w:val="Hyperlink"/>
            <w:rFonts w:ascii="Times New Roman" w:eastAsia="Times New Roman" w:hAnsi="Times New Roman"/>
            <w:sz w:val="28"/>
            <w:szCs w:val="28"/>
            <w:lang w:val="uk-UA"/>
          </w:rPr>
          <w:t>https://bit.ly/2ARJbQn</w:t>
        </w:r>
      </w:hyperlink>
      <w:r w:rsidR="00C57479" w:rsidRPr="00C574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45327" w:rsidRDefault="00D45327" w:rsidP="00DB5B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4532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34CB3"/>
    <w:multiLevelType w:val="hybridMultilevel"/>
    <w:tmpl w:val="58A89E28"/>
    <w:lvl w:ilvl="0" w:tplc="0419000F">
      <w:start w:val="1"/>
      <w:numFmt w:val="decimal"/>
      <w:lvlText w:val="%1."/>
      <w:lvlJc w:val="left"/>
      <w:pPr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132B1"/>
    <w:rsid w:val="00022AD8"/>
    <w:rsid w:val="0006723D"/>
    <w:rsid w:val="00076CA9"/>
    <w:rsid w:val="000E0EAA"/>
    <w:rsid w:val="001101E0"/>
    <w:rsid w:val="00111406"/>
    <w:rsid w:val="00114E9C"/>
    <w:rsid w:val="00127C27"/>
    <w:rsid w:val="00157B9D"/>
    <w:rsid w:val="001A4283"/>
    <w:rsid w:val="001C0D97"/>
    <w:rsid w:val="001E0BC8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523F49"/>
    <w:rsid w:val="00553583"/>
    <w:rsid w:val="005C1BF7"/>
    <w:rsid w:val="005F7C35"/>
    <w:rsid w:val="006046F5"/>
    <w:rsid w:val="00612B4A"/>
    <w:rsid w:val="006213F4"/>
    <w:rsid w:val="006B2964"/>
    <w:rsid w:val="006C08AA"/>
    <w:rsid w:val="00734729"/>
    <w:rsid w:val="0075036D"/>
    <w:rsid w:val="007621B8"/>
    <w:rsid w:val="007A69F0"/>
    <w:rsid w:val="007B4B53"/>
    <w:rsid w:val="0083563F"/>
    <w:rsid w:val="008401BE"/>
    <w:rsid w:val="00887A78"/>
    <w:rsid w:val="008C6D37"/>
    <w:rsid w:val="00960DEF"/>
    <w:rsid w:val="00975929"/>
    <w:rsid w:val="00991E66"/>
    <w:rsid w:val="009940A2"/>
    <w:rsid w:val="009C5778"/>
    <w:rsid w:val="009C69BA"/>
    <w:rsid w:val="009E28B6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57479"/>
    <w:rsid w:val="00C93182"/>
    <w:rsid w:val="00CC1223"/>
    <w:rsid w:val="00CC2FD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B5BDC"/>
    <w:rsid w:val="00DD7C7B"/>
    <w:rsid w:val="00DF4888"/>
    <w:rsid w:val="00E65F23"/>
    <w:rsid w:val="00EA3AFA"/>
    <w:rsid w:val="00F21968"/>
    <w:rsid w:val="00F22D57"/>
    <w:rsid w:val="00F378D5"/>
    <w:rsid w:val="00F61FDA"/>
    <w:rsid w:val="00F63847"/>
    <w:rsid w:val="00FA3B59"/>
    <w:rsid w:val="00FC10BE"/>
    <w:rsid w:val="00FD4CE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5BDC"/>
    <w:pPr>
      <w:spacing w:after="0"/>
      <w:ind w:left="720"/>
      <w:contextualSpacing/>
    </w:pPr>
    <w:rPr>
      <w:rFonts w:ascii="Arial" w:eastAsia="Arial" w:hAnsi="Arial" w:cs="Arial"/>
      <w:lang w:val="uk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B5BDC"/>
    <w:pPr>
      <w:spacing w:after="0"/>
      <w:ind w:left="720"/>
      <w:contextualSpacing/>
    </w:pPr>
    <w:rPr>
      <w:rFonts w:ascii="Arial" w:eastAsia="Arial" w:hAnsi="Arial" w:cs="Arial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iitta.gov.ua/710202/1/CSF2_2017_7-11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2QBwp2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it.ly/2ARJbQ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C68EE-ECA2-4019-B5A5-AB116CD6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Олеся</cp:lastModifiedBy>
  <cp:revision>3</cp:revision>
  <dcterms:created xsi:type="dcterms:W3CDTF">2018-12-04T12:26:00Z</dcterms:created>
  <dcterms:modified xsi:type="dcterms:W3CDTF">2018-12-04T13:03:00Z</dcterms:modified>
</cp:coreProperties>
</file>