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7B7A" w:rsidRDefault="000F1009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0F1009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>шилик Наталія Сергіївна</w:t>
      </w:r>
    </w:p>
    <w:p w:rsidR="000F1009" w:rsidRDefault="000F10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Доцент кафедри англійської філології</w:t>
      </w:r>
    </w:p>
    <w:p w:rsidR="000F1009" w:rsidRDefault="000F10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 «Основи міжкультурної комунікації»</w:t>
      </w:r>
    </w:p>
    <w:p w:rsidR="000F1009" w:rsidRPr="0021520E" w:rsidRDefault="000F1009" w:rsidP="0021520E">
      <w:pPr>
        <w:jc w:val="both"/>
        <w:rPr>
          <w:rFonts w:ascii="Times New Roman" w:hAnsi="Times New Roman" w:cs="Times New Roman"/>
          <w:sz w:val="28"/>
          <w:szCs w:val="28"/>
          <w:lang w:val="en-GB"/>
        </w:rPr>
      </w:pPr>
      <w:r w:rsidRPr="0021520E">
        <w:rPr>
          <w:rFonts w:ascii="Times New Roman" w:hAnsi="Times New Roman" w:cs="Times New Roman"/>
          <w:sz w:val="28"/>
          <w:szCs w:val="28"/>
          <w:lang w:val="en-GB"/>
        </w:rPr>
        <w:t xml:space="preserve">1. </w:t>
      </w:r>
      <w:r w:rsidR="00701F58">
        <w:rPr>
          <w:rFonts w:ascii="Times New Roman" w:hAnsi="Times New Roman" w:cs="Times New Roman"/>
          <w:sz w:val="28"/>
          <w:szCs w:val="28"/>
          <w:lang w:val="en-GB"/>
        </w:rPr>
        <w:t xml:space="preserve">Darla K. </w:t>
      </w:r>
      <w:proofErr w:type="spellStart"/>
      <w:r w:rsidR="00701F58">
        <w:rPr>
          <w:rFonts w:ascii="Times New Roman" w:hAnsi="Times New Roman" w:cs="Times New Roman"/>
          <w:sz w:val="28"/>
          <w:szCs w:val="28"/>
          <w:lang w:val="en-GB"/>
        </w:rPr>
        <w:t>Deardorff</w:t>
      </w:r>
      <w:proofErr w:type="spellEnd"/>
      <w:r w:rsidR="00701F58">
        <w:rPr>
          <w:rFonts w:ascii="Times New Roman" w:hAnsi="Times New Roman" w:cs="Times New Roman"/>
          <w:sz w:val="28"/>
          <w:szCs w:val="28"/>
          <w:lang w:val="en-GB"/>
        </w:rPr>
        <w:t xml:space="preserve">, </w:t>
      </w:r>
      <w:r w:rsidR="00701F58" w:rsidRPr="0021520E">
        <w:rPr>
          <w:rFonts w:ascii="Times New Roman" w:hAnsi="Times New Roman" w:cs="Times New Roman"/>
          <w:sz w:val="28"/>
          <w:szCs w:val="28"/>
          <w:lang w:val="en-GB"/>
        </w:rPr>
        <w:t>Raleigh</w:t>
      </w:r>
      <w:r w:rsidR="00701F5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21520E">
        <w:rPr>
          <w:rFonts w:ascii="Times New Roman" w:hAnsi="Times New Roman" w:cs="Times New Roman"/>
          <w:sz w:val="28"/>
          <w:szCs w:val="28"/>
          <w:lang w:val="en-GB"/>
        </w:rPr>
        <w:t xml:space="preserve">INTERCULTURAL COMPETENCE MODEL, </w:t>
      </w:r>
      <w:r w:rsidRPr="0021520E">
        <w:rPr>
          <w:rFonts w:ascii="Times New Roman" w:hAnsi="Times New Roman" w:cs="Times New Roman"/>
          <w:sz w:val="28"/>
          <w:szCs w:val="28"/>
          <w:lang w:val="en-GB"/>
        </w:rPr>
        <w:t>“The Identification and Assessment of Intercultural Competence as a Student Outcome of Internationalization at Institutions of Higher E</w:t>
      </w:r>
      <w:r w:rsidR="00701F58">
        <w:rPr>
          <w:rFonts w:ascii="Times New Roman" w:hAnsi="Times New Roman" w:cs="Times New Roman"/>
          <w:sz w:val="28"/>
          <w:szCs w:val="28"/>
          <w:lang w:val="en-GB"/>
        </w:rPr>
        <w:t>ducation in the United States”</w:t>
      </w:r>
      <w:r w:rsidR="0021520E">
        <w:rPr>
          <w:rFonts w:ascii="Times New Roman" w:hAnsi="Times New Roman" w:cs="Times New Roman"/>
          <w:sz w:val="28"/>
          <w:szCs w:val="28"/>
          <w:lang w:val="en-GB"/>
        </w:rPr>
        <w:t xml:space="preserve">, </w:t>
      </w:r>
      <w:r w:rsidRPr="0021520E">
        <w:rPr>
          <w:rFonts w:ascii="Times New Roman" w:hAnsi="Times New Roman" w:cs="Times New Roman"/>
          <w:sz w:val="28"/>
          <w:szCs w:val="28"/>
          <w:lang w:val="en-GB"/>
        </w:rPr>
        <w:t>North C</w:t>
      </w:r>
      <w:r w:rsidR="00A006BF" w:rsidRPr="0021520E">
        <w:rPr>
          <w:rFonts w:ascii="Times New Roman" w:hAnsi="Times New Roman" w:cs="Times New Roman"/>
          <w:sz w:val="28"/>
          <w:szCs w:val="28"/>
          <w:lang w:val="en-GB"/>
        </w:rPr>
        <w:t xml:space="preserve">arolina State University, 2004 </w:t>
      </w:r>
    </w:p>
    <w:p w:rsidR="00A006BF" w:rsidRPr="0021520E" w:rsidRDefault="00A006BF" w:rsidP="0021520E">
      <w:pPr>
        <w:jc w:val="both"/>
        <w:rPr>
          <w:rFonts w:ascii="Times New Roman" w:hAnsi="Times New Roman" w:cs="Times New Roman"/>
          <w:sz w:val="28"/>
          <w:szCs w:val="28"/>
          <w:lang w:val="en-GB"/>
        </w:rPr>
      </w:pPr>
      <w:r w:rsidRPr="0021520E">
        <w:rPr>
          <w:rFonts w:ascii="Times New Roman" w:hAnsi="Times New Roman" w:cs="Times New Roman"/>
          <w:sz w:val="28"/>
          <w:szCs w:val="28"/>
          <w:lang w:val="en-GB"/>
        </w:rPr>
        <w:t>2.</w:t>
      </w:r>
      <w:r w:rsidR="0021520E" w:rsidRPr="0021520E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="0021520E" w:rsidRPr="0021520E">
        <w:rPr>
          <w:rFonts w:ascii="Times New Roman" w:hAnsi="Times New Roman" w:cs="Times New Roman"/>
          <w:sz w:val="28"/>
          <w:szCs w:val="28"/>
          <w:lang w:val="en-GB"/>
        </w:rPr>
        <w:t>Kalervo</w:t>
      </w:r>
      <w:proofErr w:type="spellEnd"/>
      <w:r w:rsidR="0021520E" w:rsidRPr="0021520E">
        <w:rPr>
          <w:rFonts w:ascii="Times New Roman" w:hAnsi="Times New Roman" w:cs="Times New Roman"/>
          <w:sz w:val="28"/>
          <w:szCs w:val="28"/>
          <w:lang w:val="en-GB"/>
        </w:rPr>
        <w:t xml:space="preserve"> Oberg</w:t>
      </w:r>
      <w:r w:rsidR="0021520E" w:rsidRPr="0021520E">
        <w:rPr>
          <w:rFonts w:ascii="Times New Roman" w:hAnsi="Times New Roman" w:cs="Times New Roman"/>
          <w:sz w:val="28"/>
          <w:szCs w:val="28"/>
          <w:lang w:val="en-GB"/>
        </w:rPr>
        <w:t>.</w:t>
      </w:r>
      <w:r w:rsidRPr="0021520E">
        <w:rPr>
          <w:rFonts w:ascii="Times New Roman" w:hAnsi="Times New Roman" w:cs="Times New Roman"/>
          <w:sz w:val="28"/>
          <w:szCs w:val="28"/>
          <w:lang w:val="en-GB"/>
        </w:rPr>
        <w:t xml:space="preserve"> Cultural Shock: Adjustment to New Cultural Environments. 1960; Volume: </w:t>
      </w:r>
      <w:proofErr w:type="gramStart"/>
      <w:r w:rsidRPr="0021520E">
        <w:rPr>
          <w:rFonts w:ascii="Times New Roman" w:hAnsi="Times New Roman" w:cs="Times New Roman"/>
          <w:sz w:val="28"/>
          <w:szCs w:val="28"/>
          <w:lang w:val="en-GB"/>
        </w:rPr>
        <w:t xml:space="preserve">7; </w:t>
      </w:r>
      <w:r w:rsidR="0021520E" w:rsidRPr="0021520E">
        <w:rPr>
          <w:rFonts w:ascii="Times New Roman" w:hAnsi="Times New Roman" w:cs="Times New Roman"/>
          <w:sz w:val="28"/>
          <w:szCs w:val="28"/>
          <w:lang w:val="en-GB"/>
        </w:rPr>
        <w:t xml:space="preserve"> 1</w:t>
      </w:r>
      <w:r w:rsidRPr="0021520E">
        <w:rPr>
          <w:rFonts w:ascii="Times New Roman" w:hAnsi="Times New Roman" w:cs="Times New Roman"/>
          <w:sz w:val="28"/>
          <w:szCs w:val="28"/>
          <w:lang w:val="en-GB"/>
        </w:rPr>
        <w:t>77</w:t>
      </w:r>
      <w:proofErr w:type="gramEnd"/>
      <w:r w:rsidR="0021520E" w:rsidRPr="0021520E">
        <w:rPr>
          <w:rFonts w:ascii="Times New Roman" w:hAnsi="Times New Roman" w:cs="Times New Roman"/>
          <w:sz w:val="28"/>
          <w:szCs w:val="28"/>
          <w:lang w:val="en-GB"/>
        </w:rPr>
        <w:t>-182.</w:t>
      </w:r>
    </w:p>
    <w:p w:rsidR="0021520E" w:rsidRDefault="0021520E" w:rsidP="0021520E">
      <w:pPr>
        <w:jc w:val="both"/>
        <w:rPr>
          <w:rFonts w:ascii="Times New Roman" w:hAnsi="Times New Roman" w:cs="Times New Roman"/>
          <w:sz w:val="28"/>
          <w:szCs w:val="28"/>
          <w:lang w:val="en-GB"/>
        </w:rPr>
      </w:pPr>
      <w:r w:rsidRPr="0021520E">
        <w:rPr>
          <w:rFonts w:ascii="Times New Roman" w:hAnsi="Times New Roman" w:cs="Times New Roman"/>
          <w:sz w:val="28"/>
          <w:szCs w:val="28"/>
          <w:lang w:val="en-GB"/>
        </w:rPr>
        <w:t>3. Intrapersonal and Interpersonal Communication. Tasks.</w:t>
      </w:r>
    </w:p>
    <w:p w:rsidR="00701F58" w:rsidRDefault="00701F58" w:rsidP="00701F58">
      <w:pPr>
        <w:jc w:val="both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 xml:space="preserve">4. D. </w:t>
      </w:r>
      <w:r w:rsidRPr="00701F58">
        <w:rPr>
          <w:rFonts w:ascii="Times New Roman" w:hAnsi="Times New Roman" w:cs="Times New Roman"/>
          <w:sz w:val="28"/>
          <w:szCs w:val="28"/>
          <w:lang w:val="en-GB"/>
        </w:rPr>
        <w:t>Matsumoto</w:t>
      </w:r>
      <w:r w:rsidRPr="00701F5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Culture and Nonverbal </w:t>
      </w:r>
      <w:proofErr w:type="spellStart"/>
      <w:r>
        <w:rPr>
          <w:rFonts w:ascii="Times New Roman" w:hAnsi="Times New Roman" w:cs="Times New Roman"/>
          <w:sz w:val="28"/>
          <w:szCs w:val="28"/>
          <w:lang w:val="en-GB"/>
        </w:rPr>
        <w:t>Behavior</w:t>
      </w:r>
      <w:proofErr w:type="spellEnd"/>
      <w:r>
        <w:rPr>
          <w:rFonts w:ascii="Times New Roman" w:hAnsi="Times New Roman" w:cs="Times New Roman"/>
          <w:sz w:val="28"/>
          <w:szCs w:val="28"/>
          <w:lang w:val="en-GB"/>
        </w:rPr>
        <w:t xml:space="preserve">, San Francisco State University, Handbook of nonverbal </w:t>
      </w:r>
      <w:proofErr w:type="spellStart"/>
      <w:r>
        <w:rPr>
          <w:rFonts w:ascii="Times New Roman" w:hAnsi="Times New Roman" w:cs="Times New Roman"/>
          <w:sz w:val="28"/>
          <w:szCs w:val="28"/>
          <w:lang w:val="en-GB"/>
        </w:rPr>
        <w:t>om</w:t>
      </w:r>
      <w:r w:rsidRPr="00701F58">
        <w:rPr>
          <w:rFonts w:ascii="Times New Roman" w:hAnsi="Times New Roman" w:cs="Times New Roman"/>
          <w:sz w:val="28"/>
          <w:szCs w:val="28"/>
          <w:lang w:val="en-GB"/>
        </w:rPr>
        <w:t>munication</w:t>
      </w:r>
      <w:proofErr w:type="spellEnd"/>
      <w:r w:rsidRPr="00701F58">
        <w:rPr>
          <w:rFonts w:ascii="Times New Roman" w:hAnsi="Times New Roman" w:cs="Times New Roman"/>
          <w:sz w:val="28"/>
          <w:szCs w:val="28"/>
          <w:lang w:val="en-GB"/>
        </w:rPr>
        <w:t>. Thousand Oaks, CA: Sage.</w:t>
      </w:r>
    </w:p>
    <w:p w:rsidR="00701F58" w:rsidRDefault="00701F58" w:rsidP="00701F58">
      <w:pPr>
        <w:jc w:val="both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 xml:space="preserve">5. </w:t>
      </w:r>
      <w:proofErr w:type="gramStart"/>
      <w:r>
        <w:rPr>
          <w:rFonts w:ascii="Times New Roman" w:hAnsi="Times New Roman" w:cs="Times New Roman"/>
          <w:sz w:val="28"/>
          <w:szCs w:val="28"/>
          <w:lang w:val="en-GB"/>
        </w:rPr>
        <w:t>Culture  Matters</w:t>
      </w:r>
      <w:proofErr w:type="gramEnd"/>
      <w:r>
        <w:rPr>
          <w:rFonts w:ascii="Times New Roman" w:hAnsi="Times New Roman" w:cs="Times New Roman"/>
          <w:sz w:val="28"/>
          <w:szCs w:val="28"/>
          <w:lang w:val="en-GB"/>
        </w:rPr>
        <w:t xml:space="preserve">. </w:t>
      </w:r>
      <w:r w:rsidRPr="00701F58">
        <w:rPr>
          <w:rFonts w:ascii="Times New Roman" w:hAnsi="Times New Roman" w:cs="Times New Roman"/>
          <w:sz w:val="28"/>
          <w:szCs w:val="28"/>
          <w:lang w:val="en-GB"/>
        </w:rPr>
        <w:t>The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701F58">
        <w:rPr>
          <w:rFonts w:ascii="Times New Roman" w:hAnsi="Times New Roman" w:cs="Times New Roman"/>
          <w:sz w:val="28"/>
          <w:szCs w:val="28"/>
          <w:lang w:val="en-GB"/>
        </w:rPr>
        <w:t>Peace Corps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701F58">
        <w:rPr>
          <w:rFonts w:ascii="Times New Roman" w:hAnsi="Times New Roman" w:cs="Times New Roman"/>
          <w:sz w:val="28"/>
          <w:szCs w:val="28"/>
          <w:lang w:val="en-GB"/>
        </w:rPr>
        <w:t>Cross-Cultural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701F58">
        <w:rPr>
          <w:rFonts w:ascii="Times New Roman" w:hAnsi="Times New Roman" w:cs="Times New Roman"/>
          <w:sz w:val="28"/>
          <w:szCs w:val="28"/>
          <w:lang w:val="en-GB"/>
        </w:rPr>
        <w:t>Workbook</w:t>
      </w:r>
      <w:r>
        <w:rPr>
          <w:rFonts w:ascii="Times New Roman" w:hAnsi="Times New Roman" w:cs="Times New Roman"/>
          <w:sz w:val="28"/>
          <w:szCs w:val="28"/>
          <w:lang w:val="en-GB"/>
        </w:rPr>
        <w:t>.</w:t>
      </w:r>
    </w:p>
    <w:p w:rsidR="00701F58" w:rsidRDefault="00701F58" w:rsidP="00701F58">
      <w:pPr>
        <w:jc w:val="both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 xml:space="preserve">6. </w:t>
      </w:r>
      <w:r w:rsidRPr="00701F58">
        <w:rPr>
          <w:rFonts w:ascii="Times New Roman" w:hAnsi="Times New Roman" w:cs="Times New Roman"/>
          <w:sz w:val="28"/>
          <w:szCs w:val="28"/>
          <w:lang w:val="en-GB"/>
        </w:rPr>
        <w:t>Philip R. Harris, Ph.D., Robert T. Moran, Ph.D., Sarah V. Moran, M.A.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 Managing Cultural Differences: </w:t>
      </w:r>
      <w:r w:rsidRPr="00701F58">
        <w:rPr>
          <w:rFonts w:ascii="Times New Roman" w:hAnsi="Times New Roman" w:cs="Times New Roman"/>
          <w:sz w:val="28"/>
          <w:szCs w:val="28"/>
          <w:lang w:val="en-GB"/>
        </w:rPr>
        <w:t>Global Leadership Strategies for the 21</w:t>
      </w:r>
      <w:r w:rsidRPr="00F411FC">
        <w:rPr>
          <w:rFonts w:ascii="Times New Roman" w:hAnsi="Times New Roman" w:cs="Times New Roman"/>
          <w:sz w:val="28"/>
          <w:szCs w:val="28"/>
          <w:vertAlign w:val="superscript"/>
          <w:lang w:val="en-GB"/>
        </w:rPr>
        <w:t>st</w:t>
      </w:r>
      <w:r w:rsidR="00F411FC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GB"/>
        </w:rPr>
        <w:t>Century, Sixth Edition</w:t>
      </w:r>
    </w:p>
    <w:p w:rsidR="00F411FC" w:rsidRPr="00701F58" w:rsidRDefault="00F411FC" w:rsidP="00701F58">
      <w:pPr>
        <w:jc w:val="both"/>
        <w:rPr>
          <w:rFonts w:ascii="Times New Roman" w:hAnsi="Times New Roman" w:cs="Times New Roman"/>
          <w:sz w:val="28"/>
          <w:szCs w:val="28"/>
          <w:lang w:val="en-GB"/>
        </w:rPr>
      </w:pPr>
    </w:p>
    <w:sectPr w:rsidR="00F411FC" w:rsidRPr="00701F5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009"/>
    <w:rsid w:val="000F1009"/>
    <w:rsid w:val="0021520E"/>
    <w:rsid w:val="00701F58"/>
    <w:rsid w:val="00A006BF"/>
    <w:rsid w:val="00D37B7A"/>
    <w:rsid w:val="00F41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E133F"/>
  <w15:chartTrackingRefBased/>
  <w15:docId w15:val="{35FE41A7-9697-4578-A64A-6D339F192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10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575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Наталія Гошилик</dc:creator>
  <cp:keywords/>
  <dc:description/>
  <cp:lastModifiedBy>Наталія Гошилик</cp:lastModifiedBy>
  <cp:revision>1</cp:revision>
  <dcterms:created xsi:type="dcterms:W3CDTF">2018-12-20T10:38:00Z</dcterms:created>
  <dcterms:modified xsi:type="dcterms:W3CDTF">2018-12-20T10:58:00Z</dcterms:modified>
</cp:coreProperties>
</file>