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A9FE1" w14:textId="77777777" w:rsidR="00613BBE" w:rsidRDefault="00613BBE">
      <w:bookmarkStart w:id="0" w:name="_GoBack"/>
      <w:bookmarkEnd w:id="0"/>
    </w:p>
    <w:p w14:paraId="635DB96C" w14:textId="4696F21F" w:rsidR="00613BBE" w:rsidRPr="00613BBE" w:rsidRDefault="00613BBE" w:rsidP="00613BBE">
      <w:pPr>
        <w:jc w:val="both"/>
        <w:rPr>
          <w:rFonts w:asciiTheme="majorBidi" w:hAnsiTheme="majorBidi" w:cstheme="majorBidi"/>
          <w:b/>
          <w:bCs/>
          <w:sz w:val="28"/>
          <w:szCs w:val="28"/>
          <w:lang w:val="uk-UA"/>
        </w:rPr>
      </w:pPr>
      <w:bookmarkStart w:id="1" w:name="_Hlk534914889"/>
      <w:r w:rsidRPr="00613BBE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Інклюзивне навчання в Новій українській школі: Матеріали міжнародної науково-практичної конференції “Інклюзивне навчання в Новій українській школі” (26 -27 березня 2018 р., м. Теребовля): у 2 ч. / Інститут спеціальної педагогіки НАПН України; </w:t>
      </w:r>
      <w:proofErr w:type="spellStart"/>
      <w:r w:rsidRPr="00613BBE">
        <w:rPr>
          <w:rFonts w:asciiTheme="majorBidi" w:hAnsiTheme="majorBidi" w:cstheme="majorBidi"/>
          <w:b/>
          <w:bCs/>
          <w:sz w:val="28"/>
          <w:szCs w:val="28"/>
          <w:lang w:val="uk-UA"/>
        </w:rPr>
        <w:t>упорядн</w:t>
      </w:r>
      <w:proofErr w:type="spellEnd"/>
      <w:r w:rsidRPr="00613BBE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. : Лапін А.В., </w:t>
      </w:r>
      <w:proofErr w:type="spellStart"/>
      <w:r w:rsidRPr="00613BBE">
        <w:rPr>
          <w:rFonts w:asciiTheme="majorBidi" w:hAnsiTheme="majorBidi" w:cstheme="majorBidi"/>
          <w:b/>
          <w:bCs/>
          <w:sz w:val="28"/>
          <w:szCs w:val="28"/>
          <w:lang w:val="uk-UA"/>
        </w:rPr>
        <w:t>Сурмай</w:t>
      </w:r>
      <w:proofErr w:type="spellEnd"/>
      <w:r w:rsidRPr="00613BBE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 Л.О., </w:t>
      </w:r>
      <w:proofErr w:type="spellStart"/>
      <w:r w:rsidRPr="00613BBE">
        <w:rPr>
          <w:rFonts w:asciiTheme="majorBidi" w:hAnsiTheme="majorBidi" w:cstheme="majorBidi"/>
          <w:b/>
          <w:bCs/>
          <w:sz w:val="28"/>
          <w:szCs w:val="28"/>
          <w:lang w:val="uk-UA"/>
        </w:rPr>
        <w:t>Щуцька</w:t>
      </w:r>
      <w:proofErr w:type="spellEnd"/>
      <w:r w:rsidRPr="00613BBE">
        <w:rPr>
          <w:rFonts w:asciiTheme="majorBidi" w:hAnsiTheme="majorBidi" w:cstheme="majorBidi"/>
          <w:b/>
          <w:bCs/>
          <w:sz w:val="28"/>
          <w:szCs w:val="28"/>
          <w:lang w:val="uk-UA"/>
        </w:rPr>
        <w:t xml:space="preserve"> О.І. – Київ: </w:t>
      </w:r>
      <w:proofErr w:type="spellStart"/>
      <w:r w:rsidRPr="00613BBE">
        <w:rPr>
          <w:rFonts w:asciiTheme="majorBidi" w:hAnsiTheme="majorBidi" w:cstheme="majorBidi"/>
          <w:b/>
          <w:bCs/>
          <w:sz w:val="28"/>
          <w:szCs w:val="28"/>
          <w:lang w:val="uk-UA"/>
        </w:rPr>
        <w:t>Інтерсервіс</w:t>
      </w:r>
      <w:proofErr w:type="spellEnd"/>
      <w:r w:rsidRPr="00613BBE">
        <w:rPr>
          <w:rFonts w:asciiTheme="majorBidi" w:hAnsiTheme="majorBidi" w:cstheme="majorBidi"/>
          <w:b/>
          <w:bCs/>
          <w:sz w:val="28"/>
          <w:szCs w:val="28"/>
          <w:lang w:val="uk-UA"/>
        </w:rPr>
        <w:t>, 2018. – 230 с</w:t>
      </w:r>
    </w:p>
    <w:bookmarkEnd w:id="1"/>
    <w:p w14:paraId="1B787C4C" w14:textId="77777777" w:rsidR="00613BBE" w:rsidRPr="00613BBE" w:rsidRDefault="00613BBE">
      <w:pPr>
        <w:rPr>
          <w:rFonts w:asciiTheme="majorBidi" w:hAnsiTheme="majorBidi" w:cstheme="majorBidi"/>
          <w:sz w:val="28"/>
          <w:szCs w:val="28"/>
          <w:lang w:val="uk-UA"/>
        </w:rPr>
      </w:pPr>
    </w:p>
    <w:p w14:paraId="67D44C02" w14:textId="3B894067" w:rsidR="00613BBE" w:rsidRPr="00613BBE" w:rsidRDefault="00613BBE" w:rsidP="00613BBE">
      <w:pPr>
        <w:jc w:val="right"/>
        <w:rPr>
          <w:rFonts w:asciiTheme="majorBidi" w:hAnsiTheme="majorBidi" w:cstheme="majorBidi"/>
          <w:sz w:val="28"/>
          <w:szCs w:val="28"/>
          <w:lang w:val="uk-UA"/>
        </w:rPr>
      </w:pPr>
      <w:r w:rsidRPr="00B4094A">
        <w:rPr>
          <w:rFonts w:asciiTheme="majorBidi" w:hAnsiTheme="majorBidi" w:cstheme="majorBidi"/>
          <w:i/>
          <w:iCs/>
          <w:sz w:val="28"/>
          <w:szCs w:val="28"/>
          <w:lang w:val="uk-UA"/>
        </w:rPr>
        <w:t>Коваль Л. В.,</w:t>
      </w: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кандидат педагогічних наук, старший науковий співробітник, завідувач відділу інклюзивного навчання Інституту спеціальної педагогіки НАПН України </w:t>
      </w:r>
    </w:p>
    <w:p w14:paraId="5AF9A816" w14:textId="197A96B8" w:rsidR="00613BBE" w:rsidRPr="00613BBE" w:rsidRDefault="00613BBE" w:rsidP="00613BBE">
      <w:pPr>
        <w:jc w:val="center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>ОРГАНІЗАЦІЯ ІНКЛЮЗИВНОГО СЕРЕДОВИЩА У ЗАКЛАДІ ОСВІТИ</w:t>
      </w:r>
    </w:p>
    <w:p w14:paraId="63AE3AD3" w14:textId="77777777" w:rsidR="00613BBE" w:rsidRPr="00613BBE" w:rsidRDefault="00613BBE">
      <w:pPr>
        <w:rPr>
          <w:rFonts w:asciiTheme="majorBidi" w:hAnsiTheme="majorBidi" w:cstheme="majorBidi"/>
          <w:sz w:val="28"/>
          <w:szCs w:val="28"/>
          <w:lang w:val="uk-UA"/>
        </w:rPr>
      </w:pPr>
    </w:p>
    <w:p w14:paraId="45D59E94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>Сучасні інноваційні зміни у вітчизняній освітній парадигмі пов’язані з визнанням демократичних цінностей, що ґрунтуються на дотриманні прав і свобод особистості без ідентифікації її з фізичними та психічними особливостями, а відтак, широким упровадженням новітніх методів щодо їх упровадження.</w:t>
      </w:r>
    </w:p>
    <w:p w14:paraId="13DF80A9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Інклюзія (з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англ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.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inclusion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— включення) — процес збільшення ступеня участі всіх громадян в соціумі. І насамперед тих, що мають труднощі у фізичному чи розумовому розвитку. Він передбачає розробку і застосування таких конкретних рішень та дій, які зможуть дозволити кожній людині рівноправно брати участь в академічному і суспільному житті. У суспільстві з високим рівнем інклюзії всі зацікавлені сторони повинні брати активну участь для отримання очікуваного результату. </w:t>
      </w:r>
    </w:p>
    <w:p w14:paraId="38BB6C3C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Отже, інклюзія – це процес реального, а не часткового чи точкового включення осіб з особливими освітнім потребами (ООП), в тому числі з інвалідністю, в активне суспільне життя і однаковою мірою необхідна для всіх членів суспільства. </w:t>
      </w:r>
    </w:p>
    <w:p w14:paraId="2F7A61E9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Інвалідність – це не вирок долі, це особливий стан, що вимагає від суспільства такого ступеня пристосування, який надає всім членам суспільства рівні права, у тому числі і до освіти. Це, швидше, такий спосіб життя за обставин, що склалися, який може багато дати особі з інвалідністю і людям, що оточують її, якщо інвалідність розглядати в рамках соціальної концепції. Тоді головний сенс процесу інклюзії можна позначити так: «Суспільство багатогранне у своєму соціальному вимірі. Тому всі мають можливості до самореалізації, а не залежності». Не хвороба створює обмеження діяльності, а умови життя, які може запропонувати суспільство (уряд, місцеві органи громадського управління) людям з обмеженими можливостями. </w:t>
      </w:r>
    </w:p>
    <w:p w14:paraId="1005DD96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Поняття інклюзії близьке за значенням з поняттям інтеграція, однак не тотожне та радикально протилежне до сегрегація. Інклюзія базується на концепції «нормалізації», в основі якої – ідея, що життя і побут людей з обмеженими можливостями мають бути якомога більше наближені до умов і стилю життя усієї спільноти. </w:t>
      </w:r>
    </w:p>
    <w:p w14:paraId="7E227A77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Принципи «нормалізації» закріплені низкою сучасних міжнародних правових актів: Декларація ООН про права розумово відсталих (1971), Декларація про права інвалідів (1975), 47 Конвенція про права дитини (1989) та ін. Зокрема, Декларація ООН про права розумово відсталих є першим нормативно-правовим документом щодо визнання осіб з порушеннями психофізичного розвитку суспільно повноцінною в соціальному сенсі меншиною, яка потребує соціальної підтримки та правового захисту. Інклюзивна школа – заклад освіти, який забезпечує всім без виключення освіту як систему освітніх послуг, зокрема: адаптує навчальні програми та плани, фізичне середовище, методи та форми навчання, вміє використовувати існуючі в громаді ресурси, залучає батьків, співпрацює з фахівцями для надання спеціальних послуг відповідно до різних освітніх потреб дітей, створює позитивний клімат у шкільному середовищі тощо. </w:t>
      </w:r>
    </w:p>
    <w:p w14:paraId="0C071F97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Хоча інклюзивні школи забезпечують сприятливі умови для досягнення рівних можливостей і повної участі, для їх ефективної діяльності необхідні спільні зусилля не лише вчителів і персоналу школи, а й батьків, членів родин, ровесників. Основні принципи інклюзивної школи: </w:t>
      </w:r>
    </w:p>
    <w:p w14:paraId="0D53E1DA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sym w:font="Symbol" w:char="F0B7"/>
      </w: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всі діти мають навчатися разом у всіх випадках, коли це виявляється можливим, не зважаючи на певні труднощі чи відмінності, що існують між ними; </w:t>
      </w:r>
    </w:p>
    <w:p w14:paraId="799CC682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sym w:font="Symbol" w:char="F0B7"/>
      </w: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школи мають визнавати і враховувати різноманітні потреби своїх учнів шляхом узгодження різних видів і темпів навчання; </w:t>
      </w:r>
    </w:p>
    <w:p w14:paraId="3949B720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sym w:font="Symbol" w:char="F0B7"/>
      </w: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забезпечення якісної освіти для всіх шляхом розробки відповідних навчальних планів, застосування організаційних заходів, розробки стратегії викладання, використання ресурсів і партнерських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зв'язків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зі своїми громадами; </w:t>
      </w:r>
    </w:p>
    <w:p w14:paraId="7C58058D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sym w:font="Symbol" w:char="F0B7"/>
      </w: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діти з ООП мають отримувати будь-яку додаткову допомогу, яка може знадобитися їм для забезпечення успішності процесу навчання. Інклюзивне навчання забезпечує доступ до освіти дітей з ООП у загальноосвітніх школах за рахунок застосування методів навчання, що враховують індивідуальні особливості таких дітей. </w:t>
      </w:r>
    </w:p>
    <w:p w14:paraId="5C0895DE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В основу інклюзивної освіти покладена ідеологія, яка виключає будь-яку дискримінацію дітей; забезпечує рівноцінне ставлення до всіх людей, але створює спеціальні умови для дітей з ООП. </w:t>
      </w:r>
    </w:p>
    <w:p w14:paraId="194E7659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Отримані поза соціумом знання і вміння не є дійовими, корисними для подальшого життя у загальному соціумі дітям з ООП, цілковито адаптуватися в суспільстві, підготуватися до подолання неминучих життєвих труднощів, а, отже, реалізуватися повною мірою як рівноправні і повноцінні члени суспільства. В інклюзивних класах діти з ООП включені в освітній процес. Вони осягають основи незалежного життя, засвоюють нові форми поведінки, спілкування, взаємодії,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вчаться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виявляти активність, ініціативу, свідомо робити вибір, досягати згоди у розв’язанні проблем, приймати самостійні рішення. </w:t>
      </w:r>
    </w:p>
    <w:p w14:paraId="0D219415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>Інклюзивне освітнє середовище – це система ціннісного ставлення до навчання, виховання та особистісного розвитку дітей з ООП, сукупністю ресурсів (засобів, внутрішніх і зовнішніх умов) життєдіяльності в загальноосвітніх закладах і спрямованістю на індивідуальні освітні стратегії учнів. Це простір соціалізації дітей з різними можливостями й особливостями: просторово-предметний компонент (матеріальні можливості установи – доступна (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безбар’єрна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) архітектурно-просторова організація; забезпеченість сучасними засобами та системами, що відповідають освітнім потребам дітей). Вагомою умовою успішного навчання дітей з ООП в умовах загальноосвітнього навчального закладу є обґрунтування й запровадження в навчальний процес індивідуальної програми розвитку (ІПР) із гнучкою варіативною структурою її компонентів, а саме: індивідуального навчального плану (за потреби), індивідуальної навчальної програми, системи необхідних адаптації та модифікації, комплексу додаткових послуг, які б забезпечили навчання таких учнів у відповідності з їхніми можливостями та з урахуванням додаткових потреб. </w:t>
      </w:r>
    </w:p>
    <w:p w14:paraId="52BABA2B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Індивідуальна програма розвитку виконує низку функцій, у тому числі: навчально-методичну, комунікативну, менеджменту, підзвітності, моніторингу, контролю дотримання нормативних вимог та оцінки. Технології індивідуалізації навчання здійснюються на основі адаптації та модифікації освітнього середовища чи окремих його компонентів до конкретних потреб дитини. </w:t>
      </w:r>
    </w:p>
    <w:p w14:paraId="645907BA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Отже, створення інклюзивного освітнього середовища передбачає розробку адаптованих освітніх програм, спеціальне матеріально-технічне забезпечення, архітектурне перетворення. Застосування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середовищного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підходу в навчанні дітей з ООП дозволило сформулювати низку вимог, що забезпечують специфіку організації та реалізації цього процесу. У більшості випадків проблему варто шукати не в дитині, а в середовищі, що її оточує (на </w:t>
      </w:r>
      <w:r w:rsidRPr="00613BBE"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рівні сім’ї, класу, школи і т. ін.), тобто її обмеження зумовлені середовищем. Якщо у дитини є особливі потреби, то вона включається в освітнє середовище на своїх власних умовах: не дитина пристосовується до середовища, а середовище до дитини. </w:t>
      </w:r>
    </w:p>
    <w:p w14:paraId="443821BE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На сучасному етапі розвитку освіти дітей з ООП пріоритетного значення набуває створення інклюзивного освітнього середовища. У такому середовищі всі діти навчаються разом у системі масової освіти за загальноосвітніми навчальними програмами, що пристосовані до потреб дитини з ОПП. </w:t>
      </w:r>
    </w:p>
    <w:p w14:paraId="3CCB4BF0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Список використаних джерел: </w:t>
      </w:r>
    </w:p>
    <w:p w14:paraId="01093703" w14:textId="73466E49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1. Лапін А.В. Організація роботи команди фахівців у дошкільному закладі освіти з інклюзивною формою навчання. А. В. Лапін. 2017. Режим доступу: </w:t>
      </w:r>
      <w:hyperlink r:id="rId4" w:history="1">
        <w:r w:rsidRPr="000A238D">
          <w:rPr>
            <w:rStyle w:val="a3"/>
            <w:rFonts w:asciiTheme="majorBidi" w:hAnsiTheme="majorBidi" w:cstheme="majorBidi"/>
            <w:sz w:val="28"/>
            <w:szCs w:val="28"/>
            <w:lang w:val="uk-UA"/>
          </w:rPr>
          <w:t>http://lib.iitta.gov.ua</w:t>
        </w:r>
      </w:hyperlink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. </w:t>
      </w:r>
    </w:p>
    <w:p w14:paraId="12146EF1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2. Лапін А. В. Робота асистента вчителя в інклюзивному освітньому закладі. А. В. Лапін. Освіта осіб з особливими потребами: шляхи розбудови: наук.-метод.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зб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>. -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Вип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. 5. –Київ, 2014. - С. 219 –232. </w:t>
      </w:r>
    </w:p>
    <w:p w14:paraId="168E4C82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3. Постанова КМ України від 15 серпня 2011 р. № 872 «Про затвердження Порядку організації інклюзивного навчання у загальноосвітніх навчальних закладах» (Із змінами, внесеними згідно з Постановою КМ У № 588 від 09.08.2017 р.). </w:t>
      </w:r>
    </w:p>
    <w:p w14:paraId="355123C1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4.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Таранченко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О.М., Найда Ю.М. Диференційоване викладання в інклюзивному навчальному закладі: навчальний курс та методичний посібник / за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заг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. ред.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Колупаєвої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А.А. – К.: Видавнича група «А.С.К.», 2012. –124 с. </w:t>
      </w:r>
    </w:p>
    <w:p w14:paraId="08E31F76" w14:textId="77777777" w:rsidR="00613BBE" w:rsidRDefault="00613BBE" w:rsidP="00613BBE">
      <w:pPr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5.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Таранченко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О.М., Найда Ю.М. Загальні принципи здійснення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адаптацій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 та модифікацій навчально–виховного процесу / Інклюзивна школа: особливості організації та управління : Навчально-методичний посібник / За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заг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. ред. Даниленко Л. І., -К., 2007.-128 с. 49 </w:t>
      </w:r>
    </w:p>
    <w:p w14:paraId="11FE4550" w14:textId="04D5607C" w:rsidR="00B4715A" w:rsidRDefault="00613BBE" w:rsidP="00613BBE">
      <w:pPr>
        <w:ind w:firstLine="708"/>
        <w:jc w:val="both"/>
      </w:pPr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6. Інклюзивна освіта від А до Я: порадник для педагогів і батьків /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Укл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.: Н. В.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Заєркова</w:t>
      </w:r>
      <w:proofErr w:type="spellEnd"/>
      <w:r w:rsidRPr="00613BBE">
        <w:rPr>
          <w:rFonts w:asciiTheme="majorBidi" w:hAnsiTheme="majorBidi" w:cstheme="majorBidi"/>
          <w:sz w:val="28"/>
          <w:szCs w:val="28"/>
          <w:lang w:val="uk-UA"/>
        </w:rPr>
        <w:t xml:space="preserve">, А. О. </w:t>
      </w:r>
      <w:proofErr w:type="spellStart"/>
      <w:r w:rsidRPr="00613BBE">
        <w:rPr>
          <w:rFonts w:asciiTheme="majorBidi" w:hAnsiTheme="majorBidi" w:cstheme="majorBidi"/>
          <w:sz w:val="28"/>
          <w:szCs w:val="28"/>
          <w:lang w:val="uk-UA"/>
        </w:rPr>
        <w:t>Трейтяк</w:t>
      </w:r>
      <w:proofErr w:type="spellEnd"/>
      <w:r>
        <w:t xml:space="preserve">. </w:t>
      </w:r>
      <w:r w:rsidRPr="00613BBE">
        <w:rPr>
          <w:rFonts w:asciiTheme="majorBidi" w:hAnsiTheme="majorBidi" w:cstheme="majorBidi"/>
          <w:sz w:val="28"/>
          <w:szCs w:val="28"/>
        </w:rPr>
        <w:t>–К., 2016. –68 с</w:t>
      </w:r>
    </w:p>
    <w:sectPr w:rsidR="00B47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15A"/>
    <w:rsid w:val="00613BBE"/>
    <w:rsid w:val="00B4094A"/>
    <w:rsid w:val="00B4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12556"/>
  <w15:chartTrackingRefBased/>
  <w15:docId w15:val="{8BDC7715-5264-4F6F-8C55-C211BC3A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3BB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13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b.iitt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2019-01-10T17:24:00Z</dcterms:created>
  <dcterms:modified xsi:type="dcterms:W3CDTF">2019-01-10T17:24:00Z</dcterms:modified>
</cp:coreProperties>
</file>