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36" w:rsidRPr="00612B4A" w:rsidRDefault="00070B36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70B36" w:rsidRPr="00D06D14" w:rsidRDefault="00070B36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0B36" w:rsidRPr="00D06D14" w:rsidRDefault="00070B36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70B36" w:rsidRPr="00CC2FDB" w:rsidRDefault="00070B36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70B36" w:rsidRDefault="00070B36">
      <w:pPr>
        <w:rPr>
          <w:rFonts w:ascii="Times New Roman" w:hAnsi="Times New Roman"/>
          <w:sz w:val="28"/>
          <w:szCs w:val="28"/>
          <w:lang w:val="uk-UA"/>
        </w:rPr>
      </w:pPr>
    </w:p>
    <w:p w:rsidR="00070B36" w:rsidRDefault="00070B3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B96DF3">
        <w:rPr>
          <w:rFonts w:ascii="Times New Roman" w:hAnsi="Times New Roman"/>
          <w:b/>
          <w:sz w:val="28"/>
          <w:szCs w:val="28"/>
          <w:lang w:val="uk-UA"/>
        </w:rPr>
        <w:t>Політичне прогнозування</w:t>
      </w:r>
    </w:p>
    <w:p w:rsidR="00070B36" w:rsidRPr="00B96DF3" w:rsidRDefault="00070B36" w:rsidP="00B96DF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 w:rsidRPr="00B96DF3">
        <w:rPr>
          <w:rFonts w:ascii="Times New Roman" w:hAnsi="Times New Roman"/>
          <w:b/>
          <w:sz w:val="28"/>
          <w:szCs w:val="28"/>
          <w:lang w:val="uk-UA"/>
        </w:rPr>
        <w:t>Кафедра політичних інститутів та процесів/ Факультет історії, політології і міжнародних відносин</w:t>
      </w:r>
    </w:p>
    <w:p w:rsidR="00070B36" w:rsidRDefault="00070B3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B96DF3">
        <w:rPr>
          <w:rFonts w:ascii="Times New Roman" w:hAnsi="Times New Roman"/>
          <w:b/>
          <w:sz w:val="28"/>
          <w:szCs w:val="28"/>
          <w:lang w:val="uk-UA"/>
        </w:rPr>
        <w:t>Кобець Юлія Василівна</w:t>
      </w:r>
    </w:p>
    <w:p w:rsidR="00070B36" w:rsidRPr="00B96DF3" w:rsidRDefault="00070B3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B96DF3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6DF3">
        <w:rPr>
          <w:rFonts w:ascii="Times New Roman" w:hAnsi="Times New Roman"/>
          <w:b/>
          <w:sz w:val="28"/>
          <w:szCs w:val="28"/>
          <w:lang w:val="en-US"/>
        </w:rPr>
        <w:t>yu.myslyuk@gmail.com</w:t>
      </w:r>
    </w:p>
    <w:p w:rsidR="00070B36" w:rsidRPr="00B96DF3" w:rsidRDefault="00070B36" w:rsidP="000025A6">
      <w:pPr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96D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025A6">
        <w:rPr>
          <w:rFonts w:ascii="Times New Roman" w:hAnsi="Times New Roman"/>
          <w:sz w:val="24"/>
          <w:szCs w:val="24"/>
          <w:lang w:val="uk-UA"/>
        </w:rPr>
        <w:t>Бобровська О. Ю. Еволюція прогнозування розвитку соціально-економічних процесів: стан і напрямки удосконалення / О. Ю. Бобровська // Збірник наукових праць «Публічне адміністрування: теорія та практика». – 2011. – Вип. 2 (6).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0025A6">
        <w:rPr>
          <w:rFonts w:ascii="Times New Roman" w:hAnsi="Times New Roman"/>
          <w:sz w:val="24"/>
          <w:szCs w:val="24"/>
        </w:rPr>
        <w:t>Ващенко К. О. Сутність і особливості політичного аналізу / К. О. Ващенко // Вісник Львівського національного університету ім. І. Франка. Філософські науки. – Львів, 2008. – № 11. – С. 169–177.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5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Вировий С. І.</w:t>
        </w:r>
      </w:hyperlink>
      <w:r w:rsidRPr="000025A6">
        <w:rPr>
          <w:rFonts w:ascii="Times New Roman" w:hAnsi="Times New Roman"/>
          <w:sz w:val="24"/>
          <w:szCs w:val="24"/>
        </w:rPr>
        <w:t> Особливості соціально-політичного прогнозування в системі державного управління / С. І. Вировий, Н. П. Дяченко // </w:t>
      </w:r>
      <w:hyperlink r:id="rId6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Ефективність державного управління</w:t>
        </w:r>
      </w:hyperlink>
      <w:r w:rsidRPr="000025A6">
        <w:rPr>
          <w:rFonts w:ascii="Times New Roman" w:hAnsi="Times New Roman"/>
          <w:sz w:val="24"/>
          <w:szCs w:val="24"/>
        </w:rPr>
        <w:t>. - 2013. - Вип. 37. - С. 43-48.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7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Демчук Д. В.</w:t>
        </w:r>
      </w:hyperlink>
      <w:r w:rsidRPr="000025A6">
        <w:rPr>
          <w:rFonts w:ascii="Times New Roman" w:hAnsi="Times New Roman"/>
          <w:sz w:val="24"/>
          <w:szCs w:val="24"/>
        </w:rPr>
        <w:t> Стадії та фактори політичного ризику: актуальні аспекти дослідження та аналізу / Д. В. Демчук // </w:t>
      </w:r>
      <w:hyperlink r:id="rId8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Актуальні проблеми політики</w:t>
        </w:r>
      </w:hyperlink>
      <w:r w:rsidRPr="000025A6">
        <w:rPr>
          <w:rFonts w:ascii="Times New Roman" w:hAnsi="Times New Roman"/>
          <w:sz w:val="24"/>
          <w:szCs w:val="24"/>
        </w:rPr>
        <w:t>. - 2013. - Вип. 49. - С. 181-186.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9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Дерега В. В.</w:t>
        </w:r>
      </w:hyperlink>
      <w:r w:rsidRPr="000025A6">
        <w:rPr>
          <w:rFonts w:ascii="Times New Roman" w:hAnsi="Times New Roman"/>
          <w:sz w:val="24"/>
          <w:szCs w:val="24"/>
        </w:rPr>
        <w:t> Сутність та особливості політичного прогнозування / В. В. Дерега // </w:t>
      </w:r>
      <w:hyperlink r:id="rId10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Наукові праці [Чорноморського державного університету імені Петра Могили]. Сер. : Політологія</w:t>
        </w:r>
      </w:hyperlink>
      <w:r w:rsidRPr="000025A6">
        <w:rPr>
          <w:rFonts w:ascii="Times New Roman" w:hAnsi="Times New Roman"/>
          <w:sz w:val="24"/>
          <w:szCs w:val="24"/>
        </w:rPr>
        <w:t>. - 2008. - Т. 79, Вип. 66. - С. 14-17. 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11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Лисенко Ю. В.</w:t>
        </w:r>
      </w:hyperlink>
      <w:r w:rsidRPr="000025A6">
        <w:rPr>
          <w:rFonts w:ascii="Times New Roman" w:hAnsi="Times New Roman"/>
          <w:sz w:val="24"/>
          <w:szCs w:val="24"/>
        </w:rPr>
        <w:t> Теоретичні основи політичного прогнозування / Ю. В. Лисенко // </w:t>
      </w:r>
      <w:hyperlink r:id="rId12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Нова парадигма</w:t>
        </w:r>
      </w:hyperlink>
      <w:r w:rsidRPr="000025A6">
        <w:rPr>
          <w:rFonts w:ascii="Times New Roman" w:hAnsi="Times New Roman"/>
          <w:sz w:val="24"/>
          <w:szCs w:val="24"/>
        </w:rPr>
        <w:t>. - 2015. - Вип. 126. - С. 150-159.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13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Мастєрук Д. А.</w:t>
        </w:r>
      </w:hyperlink>
      <w:r w:rsidRPr="000025A6">
        <w:rPr>
          <w:rFonts w:ascii="Times New Roman" w:hAnsi="Times New Roman"/>
          <w:sz w:val="24"/>
          <w:szCs w:val="24"/>
        </w:rPr>
        <w:t> Методи політичного аналізу і прогнозування в політичному маркетингу / Д. А. Мастєрук // </w:t>
      </w:r>
      <w:hyperlink r:id="rId14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Вісник Національної юридичної академії України імені Ярослава Мудрого. Сер. : Філософія, філософія права, політологія, соціологія</w:t>
        </w:r>
      </w:hyperlink>
      <w:r w:rsidRPr="000025A6">
        <w:rPr>
          <w:rFonts w:ascii="Times New Roman" w:hAnsi="Times New Roman"/>
          <w:sz w:val="24"/>
          <w:szCs w:val="24"/>
        </w:rPr>
        <w:t>. - 2013. - № 2. - С. 292–301.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0025A6">
        <w:rPr>
          <w:rFonts w:ascii="Times New Roman" w:hAnsi="Times New Roman"/>
          <w:sz w:val="24"/>
          <w:szCs w:val="24"/>
        </w:rPr>
        <w:t>Пальоха В.В.Політичне прогнозування в системі державного управління України / В. В. Пальоха. // Державне будівництво. - 2014. - № 2.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15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Петренко І. І.</w:t>
        </w:r>
      </w:hyperlink>
      <w:r w:rsidRPr="000025A6">
        <w:rPr>
          <w:rFonts w:ascii="Times New Roman" w:hAnsi="Times New Roman"/>
          <w:sz w:val="24"/>
          <w:szCs w:val="24"/>
        </w:rPr>
        <w:t> Аналіз державної політики як вид аналітичної діяльності / І. І. Петренко // </w:t>
      </w:r>
      <w:hyperlink r:id="rId16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Вісник Київського національного університету імені Тараса Шевченка. Філософія. Політологія</w:t>
        </w:r>
      </w:hyperlink>
      <w:r w:rsidRPr="000025A6">
        <w:rPr>
          <w:rFonts w:ascii="Times New Roman" w:hAnsi="Times New Roman"/>
          <w:sz w:val="24"/>
          <w:szCs w:val="24"/>
        </w:rPr>
        <w:t>. - 2014. - Вип. 3. - С. 36-39. </w:t>
      </w:r>
    </w:p>
    <w:p w:rsidR="00070B36" w:rsidRPr="000025A6" w:rsidRDefault="00070B36" w:rsidP="000025A6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hyperlink r:id="rId17" w:tooltip="Пошук за автором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Ржевська Н. Ф.</w:t>
        </w:r>
      </w:hyperlink>
      <w:r w:rsidRPr="000025A6">
        <w:rPr>
          <w:rFonts w:ascii="Times New Roman" w:hAnsi="Times New Roman"/>
          <w:sz w:val="24"/>
          <w:szCs w:val="24"/>
        </w:rPr>
        <w:t> Стратегічне прогнозування: Концептуальний вимір / Н. Ф. Ржевська // </w:t>
      </w:r>
      <w:hyperlink r:id="rId18" w:tooltip="Періодичне видання" w:history="1">
        <w:r w:rsidRPr="000025A6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Проблеми міжнародних відносин</w:t>
        </w:r>
      </w:hyperlink>
      <w:r w:rsidRPr="000025A6">
        <w:rPr>
          <w:rFonts w:ascii="Times New Roman" w:hAnsi="Times New Roman"/>
          <w:sz w:val="24"/>
          <w:szCs w:val="24"/>
        </w:rPr>
        <w:t>. - 2013. - Вип. 7. - С. 184-197.</w:t>
      </w:r>
    </w:p>
    <w:sectPr w:rsidR="00070B36" w:rsidRPr="000025A6" w:rsidSect="002D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605E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2C260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7A0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CBEF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9B4F7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5EC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08DF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0AE1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00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A1845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503E99"/>
    <w:multiLevelType w:val="hybridMultilevel"/>
    <w:tmpl w:val="0F7EB756"/>
    <w:lvl w:ilvl="0" w:tplc="45D6A99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EE0A04"/>
    <w:multiLevelType w:val="hybridMultilevel"/>
    <w:tmpl w:val="D92CF72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5D6517"/>
    <w:multiLevelType w:val="multilevel"/>
    <w:tmpl w:val="DBDAF55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>
    <w:nsid w:val="40136416"/>
    <w:multiLevelType w:val="hybridMultilevel"/>
    <w:tmpl w:val="DD4A06F0"/>
    <w:lvl w:ilvl="0" w:tplc="0422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025A6"/>
    <w:rsid w:val="000132B1"/>
    <w:rsid w:val="00022AD8"/>
    <w:rsid w:val="00070B36"/>
    <w:rsid w:val="000E0EAA"/>
    <w:rsid w:val="001101E0"/>
    <w:rsid w:val="00111406"/>
    <w:rsid w:val="00114E9C"/>
    <w:rsid w:val="00157B9D"/>
    <w:rsid w:val="0022718B"/>
    <w:rsid w:val="002318BC"/>
    <w:rsid w:val="0025247D"/>
    <w:rsid w:val="002B54E4"/>
    <w:rsid w:val="002C0779"/>
    <w:rsid w:val="002D4353"/>
    <w:rsid w:val="00303AF6"/>
    <w:rsid w:val="00330349"/>
    <w:rsid w:val="00355901"/>
    <w:rsid w:val="003B468A"/>
    <w:rsid w:val="00415AA8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96DF3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F6E0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35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B96DF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14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1%D1%82%D1%94%D1%80%D1%83%D0%BA%20%D0%94$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90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5%D0%BC%D1%87%D1%83%D0%BA%20%D0%94$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41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6%D0%B5%D0%B2%D1%81%D1%8C%D0%BA%D0%B0%20%D0%9D$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079:%D0%A4%D1%96%D0%BB%D0%BE%D1%81.%D0%9F%D0%BE%D0%BB%D1%96%D1%82.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505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8%D1%81%D0%B5%D0%BD%D0%BA%D0%BE%20%D0%AE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8%D1%80%D0%BE%D0%B2%D0%B8%D0%B9%20%D0%A1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2%D1%80%D0%B5%D0%BD%D0%BA%D0%BE%20%D0%86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83:%D0%9F%D0%BE%D0%BB%D1%96%D1%82%D0%BE%D0%BB.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5%D1%80%D0%B5%D0%B3%D0%B0%20%D0%92$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4142</Words>
  <Characters>2362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1</cp:lastModifiedBy>
  <cp:revision>2</cp:revision>
  <dcterms:created xsi:type="dcterms:W3CDTF">2019-01-15T14:13:00Z</dcterms:created>
  <dcterms:modified xsi:type="dcterms:W3CDTF">2019-01-15T14:13:00Z</dcterms:modified>
</cp:coreProperties>
</file>