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</w:t>
      </w:r>
      <w:r w:rsidR="00CF17EA">
        <w:rPr>
          <w:rFonts w:ascii="Times New Roman" w:hAnsi="Times New Roman" w:cs="Times New Roman"/>
          <w:sz w:val="28"/>
          <w:szCs w:val="28"/>
          <w:lang w:val="uk-UA"/>
        </w:rPr>
        <w:t xml:space="preserve">Переважні права в корпоративних правовідносинах 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Корпоративне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цивільного права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9C2002">
        <w:rPr>
          <w:rFonts w:ascii="Times New Roman" w:hAnsi="Times New Roman" w:cs="Times New Roman"/>
          <w:sz w:val="28"/>
          <w:szCs w:val="28"/>
          <w:lang w:val="uk-UA"/>
        </w:rPr>
        <w:t>-науковий юридичний 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Гришко У.П.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9C2002">
        <w:rPr>
          <w:rFonts w:ascii="Times New Roman" w:hAnsi="Times New Roman" w:cs="Times New Roman"/>
          <w:sz w:val="28"/>
          <w:szCs w:val="28"/>
          <w:lang w:val="en-US"/>
        </w:rPr>
        <w:t>hryshko</w:t>
      </w:r>
      <w:proofErr w:type="spellEnd"/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200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9C200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200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І.Я. Правова природа переважних прав.</w:t>
      </w:r>
    </w:p>
    <w:p w:rsid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17EA">
        <w:rPr>
          <w:rFonts w:ascii="Times New Roman" w:hAnsi="Times New Roman" w:cs="Times New Roman"/>
          <w:sz w:val="28"/>
          <w:szCs w:val="28"/>
          <w:lang w:val="uk-UA"/>
        </w:rPr>
        <w:t>Бабецька</w:t>
      </w:r>
      <w:proofErr w:type="spellEnd"/>
      <w:r w:rsidRPr="00CF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17EA">
        <w:rPr>
          <w:rFonts w:ascii="Times New Roman" w:hAnsi="Times New Roman" w:cs="Times New Roman"/>
          <w:sz w:val="28"/>
          <w:szCs w:val="28"/>
          <w:lang w:val="uk-UA"/>
        </w:rPr>
        <w:t>І.Я.</w:t>
      </w:r>
      <w:r>
        <w:rPr>
          <w:rFonts w:ascii="Times New Roman" w:hAnsi="Times New Roman" w:cs="Times New Roman"/>
          <w:sz w:val="28"/>
          <w:szCs w:val="28"/>
          <w:lang w:val="uk-UA"/>
        </w:rPr>
        <w:t>Класифікація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переважних прав в корпоративних правовідносинах.</w:t>
      </w:r>
    </w:p>
    <w:p w:rsidR="00CF17EA" w:rsidRP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Шимон С.</w:t>
      </w:r>
      <w:bookmarkStart w:id="1" w:name="bookmark60"/>
      <w:r w:rsidRPr="00CF17EA">
        <w:rPr>
          <w:rFonts w:ascii="Helvetica" w:eastAsia="Times New Roman" w:hAnsi="Helvetica" w:cs="Helvetica"/>
          <w:b/>
          <w:bCs/>
          <w:color w:val="135CAE"/>
          <w:sz w:val="32"/>
          <w:szCs w:val="32"/>
          <w:lang w:eastAsia="ru-RU"/>
        </w:rPr>
        <w:t xml:space="preserve"> </w:t>
      </w:r>
      <w:proofErr w:type="spellStart"/>
      <w:r w:rsidRPr="00FB2258">
        <w:rPr>
          <w:rFonts w:ascii="Times New Roman" w:hAnsi="Times New Roman" w:cs="Times New Roman"/>
          <w:bCs/>
          <w:sz w:val="28"/>
          <w:szCs w:val="28"/>
        </w:rPr>
        <w:t>Переважні</w:t>
      </w:r>
      <w:proofErr w:type="spellEnd"/>
      <w:r w:rsidRPr="00FB2258">
        <w:rPr>
          <w:rFonts w:ascii="Times New Roman" w:hAnsi="Times New Roman" w:cs="Times New Roman"/>
          <w:bCs/>
          <w:sz w:val="28"/>
          <w:szCs w:val="28"/>
        </w:rPr>
        <w:t xml:space="preserve"> права як </w:t>
      </w:r>
      <w:proofErr w:type="spellStart"/>
      <w:r w:rsidRPr="00FB2258">
        <w:rPr>
          <w:rFonts w:ascii="Times New Roman" w:hAnsi="Times New Roman" w:cs="Times New Roman"/>
          <w:bCs/>
          <w:sz w:val="28"/>
          <w:szCs w:val="28"/>
        </w:rPr>
        <w:t>особлива</w:t>
      </w:r>
      <w:proofErr w:type="spellEnd"/>
      <w:r w:rsidRPr="00FB22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B2258">
        <w:rPr>
          <w:rFonts w:ascii="Times New Roman" w:hAnsi="Times New Roman" w:cs="Times New Roman"/>
          <w:bCs/>
          <w:sz w:val="28"/>
          <w:szCs w:val="28"/>
        </w:rPr>
        <w:t>правова</w:t>
      </w:r>
      <w:proofErr w:type="spellEnd"/>
      <w:r w:rsidRPr="00FB22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B2258">
        <w:rPr>
          <w:rFonts w:ascii="Times New Roman" w:hAnsi="Times New Roman" w:cs="Times New Roman"/>
          <w:bCs/>
          <w:sz w:val="28"/>
          <w:szCs w:val="28"/>
        </w:rPr>
        <w:t>можливість</w:t>
      </w:r>
      <w:bookmarkEnd w:id="1"/>
      <w:proofErr w:type="spellEnd"/>
    </w:p>
    <w:p w:rsid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CF17EA">
        <w:rPr>
          <w:rFonts w:ascii="Times New Roman" w:hAnsi="Times New Roman" w:cs="Times New Roman"/>
          <w:sz w:val="28"/>
          <w:szCs w:val="28"/>
          <w:lang w:val="uk-UA"/>
        </w:rPr>
        <w:t>Васильєва В.</w:t>
      </w: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F17EA">
        <w:rPr>
          <w:rFonts w:ascii="OpiumNew-Bold" w:hAnsi="OpiumNew-Bold" w:cs="OpiumNew-Bold"/>
          <w:bCs/>
          <w:sz w:val="40"/>
          <w:szCs w:val="40"/>
        </w:rPr>
        <w:t xml:space="preserve"> </w:t>
      </w:r>
      <w:r w:rsidRPr="00CF17EA">
        <w:rPr>
          <w:rFonts w:ascii="Times New Roman" w:hAnsi="Times New Roman" w:cs="Times New Roman"/>
          <w:bCs/>
          <w:sz w:val="28"/>
          <w:szCs w:val="28"/>
        </w:rPr>
        <w:t>ПРОБЛЕМЫ РАЗВИТИЯ</w:t>
      </w:r>
      <w:r w:rsidRPr="00CF17E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F17EA">
        <w:rPr>
          <w:rFonts w:ascii="Times New Roman" w:hAnsi="Times New Roman" w:cs="Times New Roman"/>
          <w:bCs/>
          <w:sz w:val="28"/>
          <w:szCs w:val="28"/>
        </w:rPr>
        <w:t>КОРПОРАТИВНОГО ПРАВА</w:t>
      </w:r>
    </w:p>
    <w:p w:rsidR="00CF17EA" w:rsidRP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Паплик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О.В. Переважне право акціонерів на набуття акцій з урахуванням останніх законодавчих змін</w:t>
      </w:r>
    </w:p>
    <w:p w:rsidR="00CF17EA" w:rsidRP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Радіонов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</w:t>
      </w:r>
      <w:r w:rsidRPr="00CF17EA">
        <w:rPr>
          <w:rFonts w:ascii="Georgia" w:eastAsia="Times New Roman" w:hAnsi="Georgia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Переважне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право на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купівлю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в ТОВ: актуальна практика та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проблеми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застосування</w:t>
      </w:r>
      <w:proofErr w:type="spellEnd"/>
    </w:p>
    <w:p w:rsidR="00CF17EA" w:rsidRP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Боднар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В.Переважні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права в акціонерному товаристві.</w:t>
      </w:r>
    </w:p>
    <w:p w:rsidR="00CF17EA" w:rsidRP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F17EA">
        <w:rPr>
          <w:rFonts w:ascii="Times New Roman" w:hAnsi="Times New Roman" w:cs="Times New Roman"/>
          <w:bCs/>
          <w:sz w:val="28"/>
          <w:szCs w:val="28"/>
          <w:lang w:val="uk-UA"/>
        </w:rPr>
        <w:t>Бабецька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І.Я.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Здійснення переважного права учасниками господарських товариств</w:t>
      </w:r>
    </w:p>
    <w:p w:rsidR="00CF17EA" w:rsidRDefault="00CF17EA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Васильєва В.В.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Захист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переважного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акціонерів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приватного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акціонерного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товариства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придбання</w:t>
      </w:r>
      <w:proofErr w:type="spellEnd"/>
      <w:r w:rsidRPr="00CF17E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F17EA">
        <w:rPr>
          <w:rFonts w:ascii="Times New Roman" w:hAnsi="Times New Roman" w:cs="Times New Roman"/>
          <w:bCs/>
          <w:sz w:val="28"/>
          <w:szCs w:val="28"/>
        </w:rPr>
        <w:t>акцій</w:t>
      </w:r>
      <w:proofErr w:type="spellEnd"/>
    </w:p>
    <w:p w:rsidR="00FB2258" w:rsidRDefault="00FB2258" w:rsidP="00CF17EA">
      <w:pPr>
        <w:pStyle w:val="a5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Лукач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І.В.Загальна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характеристика способів захисту корпоративних прав.</w:t>
      </w: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iumNew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14C78"/>
    <w:multiLevelType w:val="hybridMultilevel"/>
    <w:tmpl w:val="985C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F5736"/>
    <w:multiLevelType w:val="hybridMultilevel"/>
    <w:tmpl w:val="985C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64077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200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1D31"/>
    <w:rsid w:val="00B820EA"/>
    <w:rsid w:val="00B92B78"/>
    <w:rsid w:val="00BD6EDA"/>
    <w:rsid w:val="00C0490B"/>
    <w:rsid w:val="00C93182"/>
    <w:rsid w:val="00CC1223"/>
    <w:rsid w:val="00CC2FDB"/>
    <w:rsid w:val="00CD55D3"/>
    <w:rsid w:val="00CF17EA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B2258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420C"/>
  <w15:docId w15:val="{C5FA3D3B-B4FC-462C-B06B-9B4C3A2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9C2002"/>
    <w:pPr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character" w:styleId="a4">
    <w:name w:val="Unresolved Mention"/>
    <w:basedOn w:val="a0"/>
    <w:uiPriority w:val="99"/>
    <w:semiHidden/>
    <w:unhideWhenUsed/>
    <w:rsid w:val="0066407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F1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ASUS</cp:lastModifiedBy>
  <cp:revision>21</cp:revision>
  <dcterms:created xsi:type="dcterms:W3CDTF">2017-05-17T09:04:00Z</dcterms:created>
  <dcterms:modified xsi:type="dcterms:W3CDTF">2020-06-04T11:54:00Z</dcterms:modified>
</cp:coreProperties>
</file>