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C70D2" w:rsidRPr="00C1414E" w:rsidRDefault="007C70D2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Дисципліна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АДМІНІСТРАТИВНЕ ПРОЦЕСУАЛЬНЕ ПРАВО УКРАЇНИ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доц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Яремак З.В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521D93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en-US"/>
        </w:rPr>
      </w:pPr>
      <w:proofErr w:type="spellStart"/>
      <w:r w:rsidRPr="00ED1BB0">
        <w:rPr>
          <w:sz w:val="24"/>
        </w:rPr>
        <w:t>Завальнюк</w:t>
      </w:r>
      <w:proofErr w:type="spellEnd"/>
      <w:r w:rsidRPr="00ED1BB0">
        <w:rPr>
          <w:sz w:val="24"/>
        </w:rPr>
        <w:t xml:space="preserve"> І.В. </w:t>
      </w:r>
      <w:proofErr w:type="spellStart"/>
      <w:r w:rsidRPr="00ED1BB0">
        <w:rPr>
          <w:sz w:val="24"/>
        </w:rPr>
        <w:t>Спрощене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провадження</w:t>
      </w:r>
      <w:proofErr w:type="spellEnd"/>
      <w:r w:rsidRPr="00ED1BB0">
        <w:rPr>
          <w:sz w:val="24"/>
        </w:rPr>
        <w:t xml:space="preserve"> в </w:t>
      </w:r>
      <w:proofErr w:type="spellStart"/>
      <w:r w:rsidRPr="00ED1BB0">
        <w:rPr>
          <w:sz w:val="24"/>
        </w:rPr>
        <w:t>адміністративному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судочинстві</w:t>
      </w:r>
      <w:proofErr w:type="spellEnd"/>
      <w:r w:rsidRPr="00ED1BB0">
        <w:rPr>
          <w:sz w:val="24"/>
        </w:rPr>
        <w:t xml:space="preserve"> </w:t>
      </w:r>
      <w:proofErr w:type="spellStart"/>
      <w:proofErr w:type="gramStart"/>
      <w:r w:rsidRPr="00ED1BB0">
        <w:rPr>
          <w:sz w:val="24"/>
        </w:rPr>
        <w:t>України</w:t>
      </w:r>
      <w:proofErr w:type="spellEnd"/>
      <w:r w:rsidRPr="00ED1BB0">
        <w:rPr>
          <w:sz w:val="24"/>
        </w:rPr>
        <w:t xml:space="preserve"> :</w:t>
      </w:r>
      <w:proofErr w:type="gramEnd"/>
      <w:r w:rsidRPr="00ED1BB0">
        <w:rPr>
          <w:sz w:val="24"/>
        </w:rPr>
        <w:t xml:space="preserve"> автореф. ... дис. канд. юрид. наук. Одеса, 2017. 22 с.</w:t>
      </w:r>
      <w:r w:rsidRPr="00ED1BB0">
        <w:rPr>
          <w:sz w:val="24"/>
          <w:lang w:val="uk-UA"/>
        </w:rPr>
        <w:t xml:space="preserve"> </w:t>
      </w:r>
      <w:r w:rsidRPr="00ED1BB0">
        <w:rPr>
          <w:sz w:val="24"/>
          <w:shd w:val="clear" w:color="auto" w:fill="FFFFFF"/>
        </w:rPr>
        <w:t>URL: </w:t>
      </w:r>
      <w:hyperlink r:id="rId5" w:history="1">
        <w:r w:rsidR="00521D93" w:rsidRPr="00ED1BB0">
          <w:rPr>
            <w:rStyle w:val="a3"/>
            <w:sz w:val="24"/>
            <w:lang w:val="uk-UA"/>
          </w:rPr>
          <w:t>http://dspace.onua.edu.ua/handle/11300/8047</w:t>
        </w:r>
      </w:hyperlink>
    </w:p>
    <w:p w:rsidR="00262F2C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en-US"/>
        </w:rPr>
      </w:pPr>
      <w:proofErr w:type="spellStart"/>
      <w:r w:rsidRPr="00ED1BB0">
        <w:rPr>
          <w:sz w:val="24"/>
          <w:shd w:val="clear" w:color="auto" w:fill="FFFFFF"/>
        </w:rPr>
        <w:t>Ковалів</w:t>
      </w:r>
      <w:proofErr w:type="spellEnd"/>
      <w:r w:rsidRPr="00ED1BB0">
        <w:rPr>
          <w:sz w:val="24"/>
          <w:shd w:val="clear" w:color="auto" w:fill="FFFFFF"/>
        </w:rPr>
        <w:t xml:space="preserve">, М. В., </w:t>
      </w:r>
      <w:proofErr w:type="spellStart"/>
      <w:r w:rsidRPr="00ED1BB0">
        <w:rPr>
          <w:sz w:val="24"/>
          <w:shd w:val="clear" w:color="auto" w:fill="FFFFFF"/>
        </w:rPr>
        <w:t>Єсімов</w:t>
      </w:r>
      <w:proofErr w:type="spellEnd"/>
      <w:r w:rsidRPr="00ED1BB0">
        <w:rPr>
          <w:sz w:val="24"/>
          <w:shd w:val="clear" w:color="auto" w:fill="FFFFFF"/>
        </w:rPr>
        <w:t xml:space="preserve">, С. С. </w:t>
      </w:r>
      <w:r w:rsidRPr="00ED1BB0">
        <w:rPr>
          <w:sz w:val="24"/>
          <w:shd w:val="clear" w:color="auto" w:fill="FFFFFF"/>
          <w:lang w:val="uk-UA"/>
        </w:rPr>
        <w:t>Адміністративне судочинство як форма здійснення судової влади</w:t>
      </w:r>
      <w:r w:rsidRPr="00ED1BB0">
        <w:rPr>
          <w:sz w:val="24"/>
          <w:shd w:val="clear" w:color="auto" w:fill="FFFFFF"/>
        </w:rPr>
        <w:t>. </w:t>
      </w:r>
      <w:r w:rsidRPr="00ED1BB0">
        <w:rPr>
          <w:i/>
          <w:iCs/>
          <w:sz w:val="24"/>
          <w:shd w:val="clear" w:color="auto" w:fill="FFFFFF"/>
          <w:lang w:val="en-US"/>
        </w:rPr>
        <w:t xml:space="preserve">Scientific Notes of </w:t>
      </w:r>
      <w:proofErr w:type="spellStart"/>
      <w:r w:rsidRPr="00ED1BB0">
        <w:rPr>
          <w:i/>
          <w:iCs/>
          <w:sz w:val="24"/>
          <w:shd w:val="clear" w:color="auto" w:fill="FFFFFF"/>
          <w:lang w:val="en-US"/>
        </w:rPr>
        <w:t>Lviv</w:t>
      </w:r>
      <w:proofErr w:type="spellEnd"/>
      <w:r w:rsidRPr="00ED1BB0">
        <w:rPr>
          <w:i/>
          <w:iCs/>
          <w:sz w:val="24"/>
          <w:shd w:val="clear" w:color="auto" w:fill="FFFFFF"/>
          <w:lang w:val="en-US"/>
        </w:rPr>
        <w:t xml:space="preserve"> University of Business and Law</w:t>
      </w:r>
      <w:r w:rsidRPr="00ED1BB0">
        <w:rPr>
          <w:sz w:val="24"/>
          <w:shd w:val="clear" w:color="auto" w:fill="FFFFFF"/>
          <w:lang w:val="uk-UA"/>
        </w:rPr>
        <w:t xml:space="preserve">. 2018. № </w:t>
      </w:r>
      <w:r w:rsidRPr="00ED1BB0">
        <w:rPr>
          <w:iCs/>
          <w:sz w:val="24"/>
          <w:shd w:val="clear" w:color="auto" w:fill="FFFFFF"/>
          <w:lang w:val="en-US"/>
        </w:rPr>
        <w:t>18</w:t>
      </w:r>
      <w:r w:rsidRPr="00ED1BB0">
        <w:rPr>
          <w:sz w:val="24"/>
          <w:shd w:val="clear" w:color="auto" w:fill="FFFFFF"/>
          <w:lang w:val="uk-UA"/>
        </w:rPr>
        <w:t>. Р.</w:t>
      </w:r>
      <w:r w:rsidRPr="00ED1BB0">
        <w:rPr>
          <w:sz w:val="24"/>
          <w:shd w:val="clear" w:color="auto" w:fill="FFFFFF"/>
          <w:lang w:val="en-US"/>
        </w:rPr>
        <w:t xml:space="preserve"> 31-35. URL:</w:t>
      </w:r>
      <w:r w:rsidRPr="00ED1BB0">
        <w:rPr>
          <w:sz w:val="24"/>
          <w:shd w:val="clear" w:color="auto" w:fill="FFFFFF"/>
          <w:lang w:val="uk-UA"/>
        </w:rPr>
        <w:t xml:space="preserve"> </w:t>
      </w:r>
      <w:hyperlink r:id="rId6" w:history="1">
        <w:r w:rsidR="00521D93" w:rsidRPr="00ED1BB0">
          <w:rPr>
            <w:rStyle w:val="a3"/>
            <w:sz w:val="24"/>
            <w:shd w:val="clear" w:color="auto" w:fill="FFFFFF"/>
            <w:lang w:val="uk-UA"/>
          </w:rPr>
          <w:t>https://nzlubp.org.ua/index.php/journal/article/view/31</w:t>
        </w:r>
      </w:hyperlink>
    </w:p>
    <w:p w:rsidR="00262F2C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uk-UA"/>
        </w:rPr>
      </w:pPr>
      <w:r w:rsidRPr="00ED1BB0">
        <w:rPr>
          <w:sz w:val="24"/>
          <w:lang w:val="uk-UA"/>
        </w:rPr>
        <w:t>Корецький І. О. Принцип змагальності сторін в адміністративному судочинстві : … дис. канд. юрид. наук.</w:t>
      </w:r>
      <w:r w:rsidRPr="00ED1BB0">
        <w:rPr>
          <w:color w:val="000000"/>
          <w:sz w:val="24"/>
          <w:shd w:val="clear" w:color="auto" w:fill="FFFFFF"/>
          <w:lang w:val="uk-UA"/>
        </w:rPr>
        <w:t xml:space="preserve"> Київ, 2017. 223 с. </w:t>
      </w:r>
      <w:r w:rsidRPr="00ED1BB0">
        <w:rPr>
          <w:sz w:val="24"/>
          <w:shd w:val="clear" w:color="auto" w:fill="FFFFFF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ED1BB0">
        <w:rPr>
          <w:sz w:val="24"/>
          <w:shd w:val="clear" w:color="auto" w:fill="FFFFFF"/>
        </w:rPr>
        <w:t> </w:t>
      </w:r>
      <w:hyperlink r:id="rId7" w:history="1">
        <w:r w:rsidRPr="00ED1BB0">
          <w:rPr>
            <w:rStyle w:val="a3"/>
            <w:sz w:val="24"/>
          </w:rPr>
          <w:t>http</w:t>
        </w:r>
        <w:r w:rsidRPr="00ED1BB0">
          <w:rPr>
            <w:rStyle w:val="a3"/>
            <w:sz w:val="24"/>
            <w:lang w:val="uk-UA"/>
          </w:rPr>
          <w:t>://</w:t>
        </w:r>
        <w:r w:rsidRPr="00ED1BB0">
          <w:rPr>
            <w:rStyle w:val="a3"/>
            <w:sz w:val="24"/>
          </w:rPr>
          <w:t>kafedr</w:t>
        </w:r>
        <w:r w:rsidRPr="00ED1BB0">
          <w:rPr>
            <w:rStyle w:val="a3"/>
            <w:sz w:val="24"/>
            <w:lang w:val="uk-UA"/>
          </w:rPr>
          <w:t>.</w:t>
        </w:r>
        <w:r w:rsidRPr="00ED1BB0">
          <w:rPr>
            <w:rStyle w:val="a3"/>
            <w:sz w:val="24"/>
          </w:rPr>
          <w:t>at</w:t>
        </w:r>
        <w:r w:rsidRPr="00ED1BB0">
          <w:rPr>
            <w:rStyle w:val="a3"/>
            <w:sz w:val="24"/>
            <w:lang w:val="uk-UA"/>
          </w:rPr>
          <w:t>.</w:t>
        </w:r>
        <w:r w:rsidRPr="00ED1BB0">
          <w:rPr>
            <w:rStyle w:val="a3"/>
            <w:sz w:val="24"/>
          </w:rPr>
          <w:t>ua</w:t>
        </w:r>
        <w:r w:rsidRPr="00ED1BB0">
          <w:rPr>
            <w:rStyle w:val="a3"/>
            <w:sz w:val="24"/>
            <w:lang w:val="uk-UA"/>
          </w:rPr>
          <w:t>/_</w:t>
        </w:r>
        <w:r w:rsidRPr="00ED1BB0">
          <w:rPr>
            <w:rStyle w:val="a3"/>
            <w:sz w:val="24"/>
          </w:rPr>
          <w:t>bd</w:t>
        </w:r>
        <w:r w:rsidRPr="00ED1BB0">
          <w:rPr>
            <w:rStyle w:val="a3"/>
            <w:sz w:val="24"/>
            <w:lang w:val="uk-UA"/>
          </w:rPr>
          <w:t>/8/827.</w:t>
        </w:r>
        <w:proofErr w:type="spellStart"/>
        <w:r w:rsidRPr="00ED1BB0">
          <w:rPr>
            <w:rStyle w:val="a3"/>
            <w:sz w:val="24"/>
          </w:rPr>
          <w:t>pdf</w:t>
        </w:r>
        <w:proofErr w:type="spellEnd"/>
      </w:hyperlink>
    </w:p>
    <w:p w:rsidR="00521D93" w:rsidRPr="00ED1BB0" w:rsidRDefault="00262F2C" w:rsidP="00ED1BB0">
      <w:pPr>
        <w:pStyle w:val="a4"/>
        <w:widowControl w:val="0"/>
        <w:numPr>
          <w:ilvl w:val="0"/>
          <w:numId w:val="6"/>
        </w:numPr>
        <w:spacing w:after="120"/>
        <w:ind w:left="0" w:firstLine="720"/>
        <w:jc w:val="both"/>
        <w:rPr>
          <w:sz w:val="24"/>
        </w:rPr>
      </w:pPr>
      <w:proofErr w:type="spellStart"/>
      <w:r w:rsidRPr="00ED1BB0">
        <w:rPr>
          <w:sz w:val="24"/>
          <w:shd w:val="clear" w:color="auto" w:fill="FFFFFF"/>
        </w:rPr>
        <w:t>Малихіна</w:t>
      </w:r>
      <w:proofErr w:type="spellEnd"/>
      <w:r w:rsidRPr="00ED1BB0">
        <w:rPr>
          <w:sz w:val="24"/>
          <w:shd w:val="clear" w:color="auto" w:fill="FFFFFF"/>
        </w:rPr>
        <w:t xml:space="preserve"> В.В. </w:t>
      </w:r>
      <w:proofErr w:type="spellStart"/>
      <w:r w:rsidRPr="00ED1BB0">
        <w:rPr>
          <w:sz w:val="24"/>
          <w:shd w:val="clear" w:color="auto" w:fill="FFFFFF"/>
        </w:rPr>
        <w:t>Особливості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адміністративно-процесуальної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юрисдикції</w:t>
      </w:r>
      <w:proofErr w:type="spellEnd"/>
      <w:r w:rsidRPr="00ED1BB0">
        <w:rPr>
          <w:sz w:val="24"/>
          <w:shd w:val="clear" w:color="auto" w:fill="FFFFFF"/>
          <w:lang w:val="uk-UA"/>
        </w:rPr>
        <w:t xml:space="preserve">. </w:t>
      </w:r>
      <w:r w:rsidRPr="00ED1BB0">
        <w:rPr>
          <w:i/>
          <w:sz w:val="24"/>
          <w:shd w:val="clear" w:color="auto" w:fill="FFFFFF"/>
        </w:rPr>
        <w:t xml:space="preserve">Наук. </w:t>
      </w:r>
      <w:proofErr w:type="spellStart"/>
      <w:r w:rsidRPr="00ED1BB0">
        <w:rPr>
          <w:i/>
          <w:sz w:val="24"/>
          <w:shd w:val="clear" w:color="auto" w:fill="FFFFFF"/>
        </w:rPr>
        <w:t>вісник</w:t>
      </w:r>
      <w:proofErr w:type="spellEnd"/>
      <w:r w:rsidRPr="00ED1BB0">
        <w:rPr>
          <w:i/>
          <w:sz w:val="24"/>
          <w:shd w:val="clear" w:color="auto" w:fill="FFFFFF"/>
        </w:rPr>
        <w:t xml:space="preserve"> </w:t>
      </w:r>
      <w:proofErr w:type="spellStart"/>
      <w:r w:rsidRPr="00ED1BB0">
        <w:rPr>
          <w:i/>
          <w:sz w:val="24"/>
          <w:shd w:val="clear" w:color="auto" w:fill="FFFFFF"/>
        </w:rPr>
        <w:t>Дніпропетровського</w:t>
      </w:r>
      <w:proofErr w:type="spellEnd"/>
      <w:r w:rsidRPr="00ED1BB0">
        <w:rPr>
          <w:i/>
          <w:sz w:val="24"/>
          <w:shd w:val="clear" w:color="auto" w:fill="FFFFFF"/>
        </w:rPr>
        <w:t xml:space="preserve"> держ. ун</w:t>
      </w:r>
      <w:r w:rsidRPr="00ED1BB0">
        <w:rPr>
          <w:i/>
          <w:sz w:val="24"/>
          <w:shd w:val="clear" w:color="auto" w:fill="FFFFFF"/>
          <w:lang w:val="uk-UA"/>
        </w:rPr>
        <w:t>і</w:t>
      </w:r>
      <w:proofErr w:type="spellStart"/>
      <w:r w:rsidRPr="00ED1BB0">
        <w:rPr>
          <w:i/>
          <w:sz w:val="24"/>
          <w:shd w:val="clear" w:color="auto" w:fill="FFFFFF"/>
        </w:rPr>
        <w:t>верситету</w:t>
      </w:r>
      <w:proofErr w:type="spellEnd"/>
      <w:r w:rsidRPr="00ED1BB0">
        <w:rPr>
          <w:i/>
          <w:sz w:val="24"/>
          <w:shd w:val="clear" w:color="auto" w:fill="FFFFFF"/>
        </w:rPr>
        <w:t xml:space="preserve"> </w:t>
      </w:r>
      <w:proofErr w:type="spellStart"/>
      <w:r w:rsidRPr="00ED1BB0">
        <w:rPr>
          <w:i/>
          <w:sz w:val="24"/>
          <w:shd w:val="clear" w:color="auto" w:fill="FFFFFF"/>
        </w:rPr>
        <w:t>внутр</w:t>
      </w:r>
      <w:proofErr w:type="spellEnd"/>
      <w:r w:rsidRPr="00ED1BB0">
        <w:rPr>
          <w:i/>
          <w:sz w:val="24"/>
          <w:shd w:val="clear" w:color="auto" w:fill="FFFFFF"/>
        </w:rPr>
        <w:t>. справ.</w:t>
      </w:r>
      <w:r w:rsidRPr="00ED1BB0">
        <w:rPr>
          <w:sz w:val="24"/>
          <w:shd w:val="clear" w:color="auto" w:fill="FFFFFF"/>
        </w:rPr>
        <w:t xml:space="preserve"> 2017. № 1. С. 204–212. URL: </w:t>
      </w:r>
      <w:hyperlink r:id="rId8" w:history="1">
        <w:r w:rsidR="00521D93" w:rsidRPr="00ED1BB0">
          <w:rPr>
            <w:rStyle w:val="a3"/>
            <w:sz w:val="24"/>
            <w:shd w:val="clear" w:color="auto" w:fill="FFFFFF"/>
          </w:rPr>
          <w:t>http://er.dduvs.in.ua/bitstream/123456789/113/1/30.pdf</w:t>
        </w:r>
      </w:hyperlink>
    </w:p>
    <w:p w:rsidR="00262F2C" w:rsidRPr="00ED1BB0" w:rsidRDefault="00521D93" w:rsidP="00ED1BB0">
      <w:pPr>
        <w:pStyle w:val="a4"/>
        <w:widowControl w:val="0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uk-UA"/>
        </w:rPr>
      </w:pPr>
      <w:r w:rsidRPr="00ED1BB0">
        <w:rPr>
          <w:sz w:val="24"/>
        </w:rPr>
        <w:t xml:space="preserve"> </w:t>
      </w:r>
      <w:r w:rsidR="00262F2C" w:rsidRPr="00ED1BB0">
        <w:rPr>
          <w:sz w:val="24"/>
          <w:lang w:val="uk-UA"/>
        </w:rPr>
        <w:t xml:space="preserve">Пасічник А. В. Представництво в адміністративному процесі: від усунення протиріч до нових інститутів адміністративного права. </w:t>
      </w:r>
      <w:proofErr w:type="spellStart"/>
      <w:r w:rsidR="00262F2C" w:rsidRPr="00ED1BB0">
        <w:rPr>
          <w:i/>
          <w:sz w:val="24"/>
        </w:rPr>
        <w:t>Адміністративне</w:t>
      </w:r>
      <w:proofErr w:type="spellEnd"/>
      <w:r w:rsidR="00262F2C" w:rsidRPr="00ED1BB0">
        <w:rPr>
          <w:i/>
          <w:sz w:val="24"/>
        </w:rPr>
        <w:t xml:space="preserve"> право і </w:t>
      </w:r>
      <w:proofErr w:type="spellStart"/>
      <w:r w:rsidR="00262F2C" w:rsidRPr="00ED1BB0">
        <w:rPr>
          <w:i/>
          <w:sz w:val="24"/>
        </w:rPr>
        <w:t>процес</w:t>
      </w:r>
      <w:proofErr w:type="spellEnd"/>
      <w:r w:rsidR="00262F2C" w:rsidRPr="00ED1BB0">
        <w:rPr>
          <w:sz w:val="24"/>
        </w:rPr>
        <w:t>. 2016.</w:t>
      </w:r>
      <w:r w:rsidR="00262F2C" w:rsidRPr="00ED1BB0">
        <w:rPr>
          <w:sz w:val="24"/>
          <w:lang w:val="uk-UA"/>
        </w:rPr>
        <w:t xml:space="preserve"> </w:t>
      </w:r>
      <w:r w:rsidR="00262F2C" w:rsidRPr="00ED1BB0">
        <w:rPr>
          <w:sz w:val="24"/>
        </w:rPr>
        <w:t>№ 3</w:t>
      </w:r>
      <w:r w:rsidR="00262F2C" w:rsidRPr="00ED1BB0">
        <w:rPr>
          <w:sz w:val="24"/>
          <w:lang w:val="uk-UA"/>
        </w:rPr>
        <w:t xml:space="preserve"> </w:t>
      </w:r>
      <w:r w:rsidR="00262F2C" w:rsidRPr="00ED1BB0">
        <w:rPr>
          <w:sz w:val="24"/>
        </w:rPr>
        <w:t xml:space="preserve">(17). </w:t>
      </w:r>
      <w:r w:rsidR="00262F2C" w:rsidRPr="00ED1BB0">
        <w:rPr>
          <w:sz w:val="24"/>
          <w:lang w:val="uk-UA"/>
        </w:rPr>
        <w:t>С. 133-142. URL: </w:t>
      </w:r>
      <w:hyperlink r:id="rId9" w:history="1">
        <w:r w:rsidR="00262F2C" w:rsidRPr="00ED1BB0">
          <w:rPr>
            <w:rStyle w:val="a3"/>
            <w:sz w:val="24"/>
          </w:rPr>
          <w:t>http</w:t>
        </w:r>
        <w:r w:rsidR="00262F2C" w:rsidRPr="00ED1BB0">
          <w:rPr>
            <w:rStyle w:val="a3"/>
            <w:sz w:val="24"/>
            <w:lang w:val="uk-UA"/>
          </w:rPr>
          <w:t>://</w:t>
        </w:r>
        <w:r w:rsidR="00262F2C" w:rsidRPr="00ED1BB0">
          <w:rPr>
            <w:rStyle w:val="a3"/>
            <w:sz w:val="24"/>
          </w:rPr>
          <w:t>applaw</w:t>
        </w:r>
        <w:r w:rsidR="00262F2C" w:rsidRPr="00ED1BB0">
          <w:rPr>
            <w:rStyle w:val="a3"/>
            <w:sz w:val="24"/>
            <w:lang w:val="uk-UA"/>
          </w:rPr>
          <w:t>.</w:t>
        </w:r>
        <w:r w:rsidR="00262F2C" w:rsidRPr="00ED1BB0">
          <w:rPr>
            <w:rStyle w:val="a3"/>
            <w:sz w:val="24"/>
          </w:rPr>
          <w:t>knu</w:t>
        </w:r>
        <w:r w:rsidR="00262F2C" w:rsidRPr="00ED1BB0">
          <w:rPr>
            <w:rStyle w:val="a3"/>
            <w:sz w:val="24"/>
            <w:lang w:val="uk-UA"/>
          </w:rPr>
          <w:t>.</w:t>
        </w:r>
        <w:r w:rsidR="00262F2C" w:rsidRPr="00ED1BB0">
          <w:rPr>
            <w:rStyle w:val="a3"/>
            <w:sz w:val="24"/>
          </w:rPr>
          <w:t>ua</w:t>
        </w:r>
        <w:r w:rsidR="00262F2C" w:rsidRPr="00ED1BB0">
          <w:rPr>
            <w:rStyle w:val="a3"/>
            <w:sz w:val="24"/>
            <w:lang w:val="uk-UA"/>
          </w:rPr>
          <w:t>/</w:t>
        </w:r>
        <w:r w:rsidR="00262F2C" w:rsidRPr="00ED1BB0">
          <w:rPr>
            <w:rStyle w:val="a3"/>
            <w:sz w:val="24"/>
          </w:rPr>
          <w:t>index</w:t>
        </w:r>
        <w:r w:rsidR="00262F2C" w:rsidRPr="00ED1BB0">
          <w:rPr>
            <w:rStyle w:val="a3"/>
            <w:sz w:val="24"/>
            <w:lang w:val="uk-UA"/>
          </w:rPr>
          <w:t>.</w:t>
        </w:r>
        <w:r w:rsidR="00262F2C" w:rsidRPr="00ED1BB0">
          <w:rPr>
            <w:rStyle w:val="a3"/>
            <w:sz w:val="24"/>
          </w:rPr>
          <w:t>php</w:t>
        </w:r>
        <w:r w:rsidR="00262F2C" w:rsidRPr="00ED1BB0">
          <w:rPr>
            <w:rStyle w:val="a3"/>
            <w:sz w:val="24"/>
            <w:lang w:val="uk-UA"/>
          </w:rPr>
          <w:t>/</w:t>
        </w:r>
        <w:r w:rsidR="00262F2C" w:rsidRPr="00ED1BB0">
          <w:rPr>
            <w:rStyle w:val="a3"/>
            <w:sz w:val="24"/>
          </w:rPr>
          <w:t>arkhiv</w:t>
        </w:r>
        <w:r w:rsidR="00262F2C" w:rsidRPr="00ED1BB0">
          <w:rPr>
            <w:rStyle w:val="a3"/>
            <w:sz w:val="24"/>
            <w:lang w:val="uk-UA"/>
          </w:rPr>
          <w:t>-</w:t>
        </w:r>
        <w:r w:rsidR="00262F2C" w:rsidRPr="00ED1BB0">
          <w:rPr>
            <w:rStyle w:val="a3"/>
            <w:sz w:val="24"/>
          </w:rPr>
          <w:t>nomeriv</w:t>
        </w:r>
        <w:r w:rsidR="00262F2C" w:rsidRPr="00ED1BB0">
          <w:rPr>
            <w:rStyle w:val="a3"/>
            <w:sz w:val="24"/>
            <w:lang w:val="uk-UA"/>
          </w:rPr>
          <w:t>/3-17-2016/</w:t>
        </w:r>
        <w:r w:rsidR="00262F2C" w:rsidRPr="00ED1BB0">
          <w:rPr>
            <w:rStyle w:val="a3"/>
            <w:sz w:val="24"/>
          </w:rPr>
          <w:t>item</w:t>
        </w:r>
        <w:r w:rsidR="00262F2C" w:rsidRPr="00ED1BB0">
          <w:rPr>
            <w:rStyle w:val="a3"/>
            <w:sz w:val="24"/>
            <w:lang w:val="uk-UA"/>
          </w:rPr>
          <w:t>/</w:t>
        </w:r>
        <w:r w:rsidR="00262F2C" w:rsidRPr="00ED1BB0">
          <w:rPr>
            <w:rStyle w:val="a3"/>
            <w:sz w:val="24"/>
          </w:rPr>
          <w:t>download</w:t>
        </w:r>
        <w:r w:rsidR="00262F2C" w:rsidRPr="00ED1BB0">
          <w:rPr>
            <w:rStyle w:val="a3"/>
            <w:sz w:val="24"/>
            <w:lang w:val="uk-UA"/>
          </w:rPr>
          <w:t>/602_78</w:t>
        </w:r>
        <w:r w:rsidR="00262F2C" w:rsidRPr="00ED1BB0">
          <w:rPr>
            <w:rStyle w:val="a3"/>
            <w:sz w:val="24"/>
          </w:rPr>
          <w:t>e</w:t>
        </w:r>
        <w:r w:rsidR="00262F2C" w:rsidRPr="00ED1BB0">
          <w:rPr>
            <w:rStyle w:val="a3"/>
            <w:sz w:val="24"/>
            <w:lang w:val="uk-UA"/>
          </w:rPr>
          <w:t>772</w:t>
        </w:r>
        <w:r w:rsidR="00262F2C" w:rsidRPr="00ED1BB0">
          <w:rPr>
            <w:rStyle w:val="a3"/>
            <w:sz w:val="24"/>
          </w:rPr>
          <w:t>a</w:t>
        </w:r>
        <w:r w:rsidR="00262F2C" w:rsidRPr="00ED1BB0">
          <w:rPr>
            <w:rStyle w:val="a3"/>
            <w:sz w:val="24"/>
            <w:lang w:val="uk-UA"/>
          </w:rPr>
          <w:t>2</w:t>
        </w:r>
        <w:r w:rsidR="00262F2C" w:rsidRPr="00ED1BB0">
          <w:rPr>
            <w:rStyle w:val="a3"/>
            <w:sz w:val="24"/>
          </w:rPr>
          <w:t>a</w:t>
        </w:r>
        <w:r w:rsidR="00262F2C" w:rsidRPr="00ED1BB0">
          <w:rPr>
            <w:rStyle w:val="a3"/>
            <w:sz w:val="24"/>
            <w:lang w:val="uk-UA"/>
          </w:rPr>
          <w:t>54647663</w:t>
        </w:r>
        <w:r w:rsidR="00262F2C" w:rsidRPr="00ED1BB0">
          <w:rPr>
            <w:rStyle w:val="a3"/>
            <w:sz w:val="24"/>
          </w:rPr>
          <w:t>b</w:t>
        </w:r>
        <w:r w:rsidR="00262F2C" w:rsidRPr="00ED1BB0">
          <w:rPr>
            <w:rStyle w:val="a3"/>
            <w:sz w:val="24"/>
            <w:lang w:val="uk-UA"/>
          </w:rPr>
          <w:t>8</w:t>
        </w:r>
        <w:r w:rsidR="00262F2C" w:rsidRPr="00ED1BB0">
          <w:rPr>
            <w:rStyle w:val="a3"/>
            <w:sz w:val="24"/>
          </w:rPr>
          <w:t>ac</w:t>
        </w:r>
        <w:r w:rsidR="00262F2C" w:rsidRPr="00ED1BB0">
          <w:rPr>
            <w:rStyle w:val="a3"/>
            <w:sz w:val="24"/>
            <w:lang w:val="uk-UA"/>
          </w:rPr>
          <w:t>4</w:t>
        </w:r>
        <w:r w:rsidR="00262F2C" w:rsidRPr="00ED1BB0">
          <w:rPr>
            <w:rStyle w:val="a3"/>
            <w:sz w:val="24"/>
          </w:rPr>
          <w:t>c</w:t>
        </w:r>
        <w:r w:rsidR="00262F2C" w:rsidRPr="00ED1BB0">
          <w:rPr>
            <w:rStyle w:val="a3"/>
            <w:sz w:val="24"/>
            <w:lang w:val="uk-UA"/>
          </w:rPr>
          <w:t>30</w:t>
        </w:r>
        <w:r w:rsidR="00262F2C" w:rsidRPr="00ED1BB0">
          <w:rPr>
            <w:rStyle w:val="a3"/>
            <w:sz w:val="24"/>
          </w:rPr>
          <w:t>e</w:t>
        </w:r>
        <w:r w:rsidR="00262F2C" w:rsidRPr="00ED1BB0">
          <w:rPr>
            <w:rStyle w:val="a3"/>
            <w:sz w:val="24"/>
            <w:lang w:val="uk-UA"/>
          </w:rPr>
          <w:t>051</w:t>
        </w:r>
        <w:r w:rsidR="00262F2C" w:rsidRPr="00ED1BB0">
          <w:rPr>
            <w:rStyle w:val="a3"/>
            <w:sz w:val="24"/>
          </w:rPr>
          <w:t>d</w:t>
        </w:r>
        <w:r w:rsidR="00262F2C" w:rsidRPr="00ED1BB0">
          <w:rPr>
            <w:rStyle w:val="a3"/>
            <w:sz w:val="24"/>
            <w:lang w:val="uk-UA"/>
          </w:rPr>
          <w:t>89</w:t>
        </w:r>
      </w:hyperlink>
    </w:p>
    <w:p w:rsidR="00262F2C" w:rsidRPr="00ED1BB0" w:rsidRDefault="00262F2C" w:rsidP="00ED1BB0">
      <w:pPr>
        <w:pStyle w:val="a4"/>
        <w:widowControl w:val="0"/>
        <w:numPr>
          <w:ilvl w:val="0"/>
          <w:numId w:val="6"/>
        </w:numPr>
        <w:shd w:val="clear" w:color="auto" w:fill="FFFFFF"/>
        <w:spacing w:after="120"/>
        <w:ind w:left="0" w:firstLine="720"/>
        <w:jc w:val="both"/>
        <w:rPr>
          <w:sz w:val="24"/>
          <w:lang w:val="uk-UA"/>
        </w:rPr>
      </w:pPr>
      <w:r w:rsidRPr="00ED1BB0">
        <w:rPr>
          <w:sz w:val="24"/>
          <w:lang w:val="uk-UA"/>
        </w:rPr>
        <w:t xml:space="preserve">Писаренко Н. Б. Застосовність гарантій права на справедливий суд в адміністративному судочинстві: практика Європейського суду з прав людини та українські реалії. </w:t>
      </w:r>
      <w:r w:rsidRPr="00ED1BB0">
        <w:rPr>
          <w:i/>
          <w:sz w:val="24"/>
          <w:lang w:val="uk-UA"/>
        </w:rPr>
        <w:t>Вісн. Нац. акад. прав. наук України.</w:t>
      </w:r>
      <w:r w:rsidRPr="00ED1BB0">
        <w:rPr>
          <w:sz w:val="24"/>
          <w:lang w:val="uk-UA"/>
        </w:rPr>
        <w:t xml:space="preserve"> 2016. № 3. С. 214–228. </w:t>
      </w:r>
      <w:r w:rsidRPr="00ED1BB0">
        <w:rPr>
          <w:sz w:val="24"/>
          <w:shd w:val="clear" w:color="auto" w:fill="FFFFFF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ED1BB0">
        <w:rPr>
          <w:sz w:val="24"/>
          <w:shd w:val="clear" w:color="auto" w:fill="FFFFFF"/>
        </w:rPr>
        <w:t> </w:t>
      </w:r>
      <w:hyperlink r:id="rId10" w:history="1">
        <w:r w:rsidR="00ED1BB0" w:rsidRPr="00ED1BB0">
          <w:rPr>
            <w:rStyle w:val="a3"/>
            <w:sz w:val="24"/>
            <w:shd w:val="clear" w:color="auto" w:fill="FFFFFF"/>
          </w:rPr>
          <w:t>http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://</w:t>
        </w:r>
        <w:r w:rsidR="00ED1BB0" w:rsidRPr="00ED1BB0">
          <w:rPr>
            <w:rStyle w:val="a3"/>
            <w:sz w:val="24"/>
            <w:shd w:val="clear" w:color="auto" w:fill="FFFFFF"/>
          </w:rPr>
          <w:t>visnyk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.</w:t>
        </w:r>
        <w:r w:rsidR="00ED1BB0" w:rsidRPr="00ED1BB0">
          <w:rPr>
            <w:rStyle w:val="a3"/>
            <w:sz w:val="24"/>
            <w:shd w:val="clear" w:color="auto" w:fill="FFFFFF"/>
          </w:rPr>
          <w:t>kh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.</w:t>
        </w:r>
        <w:r w:rsidR="00ED1BB0" w:rsidRPr="00ED1BB0">
          <w:rPr>
            <w:rStyle w:val="a3"/>
            <w:sz w:val="24"/>
            <w:shd w:val="clear" w:color="auto" w:fill="FFFFFF"/>
          </w:rPr>
          <w:t>ua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/</w:t>
        </w:r>
        <w:r w:rsidR="00ED1BB0" w:rsidRPr="00ED1BB0">
          <w:rPr>
            <w:rStyle w:val="a3"/>
            <w:sz w:val="24"/>
            <w:shd w:val="clear" w:color="auto" w:fill="FFFFFF"/>
          </w:rPr>
          <w:t>web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/</w:t>
        </w:r>
        <w:r w:rsidR="00ED1BB0" w:rsidRPr="00ED1BB0">
          <w:rPr>
            <w:rStyle w:val="a3"/>
            <w:sz w:val="24"/>
            <w:shd w:val="clear" w:color="auto" w:fill="FFFFFF"/>
          </w:rPr>
          <w:t>uploads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/</w:t>
        </w:r>
        <w:r w:rsidR="00ED1BB0" w:rsidRPr="00ED1BB0">
          <w:rPr>
            <w:rStyle w:val="a3"/>
            <w:sz w:val="24"/>
            <w:shd w:val="clear" w:color="auto" w:fill="FFFFFF"/>
          </w:rPr>
          <w:t>pdf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/</w:t>
        </w:r>
        <w:r w:rsidR="00ED1BB0" w:rsidRPr="00ED1BB0">
          <w:rPr>
            <w:rStyle w:val="a3"/>
            <w:sz w:val="24"/>
            <w:shd w:val="clear" w:color="auto" w:fill="FFFFFF"/>
          </w:rPr>
          <w:t>ilovepdf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_</w:t>
        </w:r>
        <w:r w:rsidR="00ED1BB0" w:rsidRPr="00ED1BB0">
          <w:rPr>
            <w:rStyle w:val="a3"/>
            <w:sz w:val="24"/>
            <w:shd w:val="clear" w:color="auto" w:fill="FFFFFF"/>
          </w:rPr>
          <w:t>com</w:t>
        </w:r>
        <w:r w:rsidR="00ED1BB0" w:rsidRPr="00ED1BB0">
          <w:rPr>
            <w:rStyle w:val="a3"/>
            <w:sz w:val="24"/>
            <w:shd w:val="clear" w:color="auto" w:fill="FFFFFF"/>
            <w:lang w:val="uk-UA"/>
          </w:rPr>
          <w:t>-214-228.</w:t>
        </w:r>
        <w:r w:rsidR="00ED1BB0" w:rsidRPr="00ED1BB0">
          <w:rPr>
            <w:rStyle w:val="a3"/>
            <w:sz w:val="24"/>
            <w:shd w:val="clear" w:color="auto" w:fill="FFFFFF"/>
          </w:rPr>
          <w:t>pdf</w:t>
        </w:r>
      </w:hyperlink>
    </w:p>
    <w:p w:rsidR="00521D93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uk-UA"/>
        </w:rPr>
      </w:pPr>
      <w:r w:rsidRPr="00ED1BB0">
        <w:rPr>
          <w:sz w:val="24"/>
        </w:rPr>
        <w:t xml:space="preserve">Писаренко Н.Б. </w:t>
      </w:r>
      <w:proofErr w:type="spellStart"/>
      <w:r w:rsidRPr="00ED1BB0">
        <w:rPr>
          <w:sz w:val="24"/>
        </w:rPr>
        <w:t>Адміністративний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процес</w:t>
      </w:r>
      <w:proofErr w:type="spellEnd"/>
      <w:r w:rsidRPr="00ED1BB0">
        <w:rPr>
          <w:sz w:val="24"/>
        </w:rPr>
        <w:t xml:space="preserve"> та </w:t>
      </w:r>
      <w:proofErr w:type="spellStart"/>
      <w:r w:rsidRPr="00ED1BB0">
        <w:rPr>
          <w:sz w:val="24"/>
        </w:rPr>
        <w:t>адміністративне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судочинство</w:t>
      </w:r>
      <w:proofErr w:type="spellEnd"/>
      <w:r w:rsidRPr="00ED1BB0">
        <w:rPr>
          <w:sz w:val="24"/>
        </w:rPr>
        <w:t xml:space="preserve">: до </w:t>
      </w:r>
      <w:proofErr w:type="spellStart"/>
      <w:r w:rsidRPr="00ED1BB0">
        <w:rPr>
          <w:sz w:val="24"/>
        </w:rPr>
        <w:t>питання</w:t>
      </w:r>
      <w:proofErr w:type="spellEnd"/>
      <w:r w:rsidRPr="00ED1BB0">
        <w:rPr>
          <w:sz w:val="24"/>
        </w:rPr>
        <w:t xml:space="preserve"> про </w:t>
      </w:r>
      <w:proofErr w:type="spellStart"/>
      <w:r w:rsidRPr="00ED1BB0">
        <w:rPr>
          <w:sz w:val="24"/>
        </w:rPr>
        <w:t>співвідношення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правових</w:t>
      </w:r>
      <w:proofErr w:type="spellEnd"/>
      <w:r w:rsidRPr="00ED1BB0">
        <w:rPr>
          <w:sz w:val="24"/>
        </w:rPr>
        <w:t xml:space="preserve"> </w:t>
      </w:r>
      <w:proofErr w:type="spellStart"/>
      <w:r w:rsidRPr="00ED1BB0">
        <w:rPr>
          <w:sz w:val="24"/>
        </w:rPr>
        <w:t>категорій</w:t>
      </w:r>
      <w:proofErr w:type="spellEnd"/>
      <w:r w:rsidRPr="00ED1BB0">
        <w:rPr>
          <w:sz w:val="24"/>
        </w:rPr>
        <w:t xml:space="preserve">. </w:t>
      </w:r>
      <w:proofErr w:type="spellStart"/>
      <w:r w:rsidRPr="00ED1BB0">
        <w:rPr>
          <w:i/>
          <w:sz w:val="24"/>
        </w:rPr>
        <w:t>Адміністративне</w:t>
      </w:r>
      <w:proofErr w:type="spellEnd"/>
      <w:r w:rsidRPr="00ED1BB0">
        <w:rPr>
          <w:i/>
          <w:sz w:val="24"/>
        </w:rPr>
        <w:t xml:space="preserve"> право і </w:t>
      </w:r>
      <w:proofErr w:type="spellStart"/>
      <w:r w:rsidRPr="00ED1BB0">
        <w:rPr>
          <w:i/>
          <w:sz w:val="24"/>
        </w:rPr>
        <w:t>процес</w:t>
      </w:r>
      <w:proofErr w:type="spellEnd"/>
      <w:r w:rsidRPr="00ED1BB0">
        <w:rPr>
          <w:i/>
          <w:sz w:val="24"/>
        </w:rPr>
        <w:t xml:space="preserve">. </w:t>
      </w:r>
      <w:r w:rsidRPr="00ED1BB0">
        <w:rPr>
          <w:sz w:val="24"/>
        </w:rPr>
        <w:t xml:space="preserve"> 2015. №</w:t>
      </w:r>
      <w:r w:rsidRPr="00ED1BB0">
        <w:rPr>
          <w:sz w:val="24"/>
          <w:lang w:val="uk-UA"/>
        </w:rPr>
        <w:t xml:space="preserve"> </w:t>
      </w:r>
      <w:r w:rsidRPr="00ED1BB0">
        <w:rPr>
          <w:sz w:val="24"/>
        </w:rPr>
        <w:t>1</w:t>
      </w:r>
      <w:r w:rsidRPr="00ED1BB0">
        <w:rPr>
          <w:sz w:val="24"/>
          <w:lang w:val="uk-UA"/>
        </w:rPr>
        <w:t xml:space="preserve"> </w:t>
      </w:r>
      <w:r w:rsidRPr="00ED1BB0">
        <w:rPr>
          <w:sz w:val="24"/>
        </w:rPr>
        <w:t>(11). С. 269-276.</w:t>
      </w:r>
      <w:r w:rsidRPr="00ED1BB0">
        <w:rPr>
          <w:sz w:val="24"/>
          <w:lang w:val="uk-UA"/>
        </w:rPr>
        <w:t xml:space="preserve"> </w:t>
      </w:r>
      <w:r w:rsidRPr="00ED1BB0">
        <w:rPr>
          <w:sz w:val="24"/>
          <w:shd w:val="clear" w:color="auto" w:fill="FFFFFF"/>
          <w:lang w:val="en-US"/>
        </w:rPr>
        <w:t>URL:</w:t>
      </w:r>
      <w:r w:rsidRPr="00ED1BB0">
        <w:rPr>
          <w:sz w:val="24"/>
          <w:shd w:val="clear" w:color="auto" w:fill="FFFFFF"/>
          <w:lang w:val="uk-UA"/>
        </w:rPr>
        <w:t xml:space="preserve"> </w:t>
      </w:r>
      <w:hyperlink r:id="rId11" w:history="1">
        <w:r w:rsidR="00521D93" w:rsidRPr="00ED1BB0">
          <w:rPr>
            <w:rStyle w:val="a3"/>
            <w:sz w:val="24"/>
            <w:shd w:val="clear" w:color="auto" w:fill="FFFFFF"/>
            <w:lang w:val="uk-UA"/>
          </w:rPr>
          <w:t>http://applaw.knu.ua/index.php/arkhiv-nomeriv/1-11-2015/item/432-administratyvnyy-protses-ta-administratyvne-sudochynstvo-do-pytannya-pro-spivvidnoshennya-pravovykh-katehoriy-pysarenko-n-b</w:t>
        </w:r>
      </w:hyperlink>
    </w:p>
    <w:p w:rsidR="00262F2C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  <w:lang w:val="uk-UA"/>
        </w:rPr>
      </w:pPr>
      <w:proofErr w:type="spellStart"/>
      <w:r w:rsidRPr="00ED1BB0">
        <w:rPr>
          <w:sz w:val="24"/>
          <w:lang w:val="uk-UA"/>
        </w:rPr>
        <w:t>Сідей</w:t>
      </w:r>
      <w:proofErr w:type="spellEnd"/>
      <w:r w:rsidRPr="00ED1BB0">
        <w:rPr>
          <w:sz w:val="24"/>
          <w:lang w:val="uk-UA"/>
        </w:rPr>
        <w:t xml:space="preserve"> Я. Розмежування  адміністративної юрисдикції з іншими видами юрисдикції у сфері судової компетенції. </w:t>
      </w:r>
      <w:r w:rsidRPr="00ED1BB0">
        <w:rPr>
          <w:i/>
          <w:sz w:val="24"/>
          <w:lang w:val="uk-UA"/>
        </w:rPr>
        <w:t>Адміністративне право і процес</w:t>
      </w:r>
      <w:r w:rsidRPr="00ED1BB0">
        <w:rPr>
          <w:sz w:val="24"/>
          <w:lang w:val="uk-UA"/>
        </w:rPr>
        <w:t xml:space="preserve">. 2018. № 6. С. 199-200. URL: </w:t>
      </w:r>
      <w:hyperlink r:id="rId12" w:history="1">
        <w:r w:rsidRPr="00ED1BB0">
          <w:rPr>
            <w:rStyle w:val="a3"/>
            <w:sz w:val="24"/>
            <w:lang w:val="uk-UA"/>
          </w:rPr>
          <w:t>http://pgp-journal.kiev.ua/archive/2018/6/36.pdf</w:t>
        </w:r>
      </w:hyperlink>
    </w:p>
    <w:p w:rsidR="00262F2C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sz w:val="24"/>
        </w:rPr>
      </w:pPr>
      <w:r w:rsidRPr="00ED1BB0">
        <w:rPr>
          <w:sz w:val="24"/>
          <w:shd w:val="clear" w:color="auto" w:fill="FFFFFF"/>
        </w:rPr>
        <w:t xml:space="preserve">Тарасюк А.Ю. Характеристика </w:t>
      </w:r>
      <w:proofErr w:type="spellStart"/>
      <w:r w:rsidRPr="00ED1BB0">
        <w:rPr>
          <w:sz w:val="24"/>
          <w:shd w:val="clear" w:color="auto" w:fill="FFFFFF"/>
        </w:rPr>
        <w:t>адміністративної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юстиції</w:t>
      </w:r>
      <w:proofErr w:type="spellEnd"/>
      <w:r w:rsidRPr="00ED1BB0">
        <w:rPr>
          <w:sz w:val="24"/>
          <w:shd w:val="clear" w:color="auto" w:fill="FFFFFF"/>
        </w:rPr>
        <w:t xml:space="preserve"> у </w:t>
      </w:r>
      <w:proofErr w:type="spellStart"/>
      <w:r w:rsidRPr="00ED1BB0">
        <w:rPr>
          <w:sz w:val="24"/>
          <w:shd w:val="clear" w:color="auto" w:fill="FFFFFF"/>
        </w:rPr>
        <w:t>працях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провідних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вітчизняних</w:t>
      </w:r>
      <w:proofErr w:type="spellEnd"/>
      <w:r w:rsidRPr="00ED1BB0">
        <w:rPr>
          <w:sz w:val="24"/>
          <w:shd w:val="clear" w:color="auto" w:fill="FFFFFF"/>
        </w:rPr>
        <w:t xml:space="preserve"> </w:t>
      </w:r>
      <w:proofErr w:type="spellStart"/>
      <w:r w:rsidRPr="00ED1BB0">
        <w:rPr>
          <w:sz w:val="24"/>
          <w:shd w:val="clear" w:color="auto" w:fill="FFFFFF"/>
        </w:rPr>
        <w:t>вчених</w:t>
      </w:r>
      <w:proofErr w:type="spellEnd"/>
      <w:r w:rsidRPr="00ED1BB0">
        <w:rPr>
          <w:sz w:val="24"/>
          <w:shd w:val="clear" w:color="auto" w:fill="FFFFFF"/>
        </w:rPr>
        <w:t xml:space="preserve">. </w:t>
      </w:r>
      <w:proofErr w:type="spellStart"/>
      <w:r w:rsidRPr="00ED1BB0">
        <w:rPr>
          <w:i/>
          <w:sz w:val="24"/>
          <w:shd w:val="clear" w:color="auto" w:fill="FFFFFF"/>
        </w:rPr>
        <w:t>Адміністративне</w:t>
      </w:r>
      <w:proofErr w:type="spellEnd"/>
      <w:r w:rsidRPr="00ED1BB0">
        <w:rPr>
          <w:i/>
          <w:sz w:val="24"/>
          <w:shd w:val="clear" w:color="auto" w:fill="FFFFFF"/>
        </w:rPr>
        <w:t xml:space="preserve"> право і </w:t>
      </w:r>
      <w:proofErr w:type="spellStart"/>
      <w:r w:rsidRPr="00ED1BB0">
        <w:rPr>
          <w:i/>
          <w:sz w:val="24"/>
          <w:shd w:val="clear" w:color="auto" w:fill="FFFFFF"/>
        </w:rPr>
        <w:t>процес</w:t>
      </w:r>
      <w:proofErr w:type="spellEnd"/>
      <w:r w:rsidRPr="00ED1BB0">
        <w:rPr>
          <w:i/>
          <w:sz w:val="24"/>
          <w:shd w:val="clear" w:color="auto" w:fill="FFFFFF"/>
        </w:rPr>
        <w:t>.</w:t>
      </w:r>
      <w:r w:rsidRPr="00ED1BB0">
        <w:rPr>
          <w:sz w:val="24"/>
          <w:shd w:val="clear" w:color="auto" w:fill="FFFFFF"/>
        </w:rPr>
        <w:t xml:space="preserve"> 2016. № 1 (15). С. 165–173. URL: </w:t>
      </w:r>
      <w:hyperlink r:id="rId13" w:history="1">
        <w:r w:rsidRPr="00ED1BB0">
          <w:rPr>
            <w:rStyle w:val="a3"/>
            <w:sz w:val="24"/>
          </w:rPr>
          <w:t>http://applaw.knu.ua/index.php/arkhiv-nomeriv/1-15-2016/item/551-kharakterystyka-administratyvnoi-iustytsii-u-pratsiakh-providnykh-vitchyznianyk</w:t>
        </w:r>
        <w:bookmarkStart w:id="0" w:name="_GoBack"/>
        <w:bookmarkEnd w:id="0"/>
        <w:r w:rsidRPr="00ED1BB0">
          <w:rPr>
            <w:rStyle w:val="a3"/>
            <w:sz w:val="24"/>
          </w:rPr>
          <w:t>h-vchenykh</w:t>
        </w:r>
      </w:hyperlink>
    </w:p>
    <w:p w:rsidR="00262F2C" w:rsidRPr="00ED1BB0" w:rsidRDefault="00262F2C" w:rsidP="00ED1BB0">
      <w:pPr>
        <w:pStyle w:val="a4"/>
        <w:numPr>
          <w:ilvl w:val="0"/>
          <w:numId w:val="6"/>
        </w:numPr>
        <w:spacing w:after="120"/>
        <w:ind w:left="0" w:firstLine="720"/>
        <w:jc w:val="both"/>
        <w:rPr>
          <w:rFonts w:ascii="Calibri" w:hAnsi="Calibri"/>
          <w:sz w:val="24"/>
          <w:lang w:val="en-US"/>
        </w:rPr>
      </w:pPr>
      <w:proofErr w:type="spellStart"/>
      <w:r w:rsidRPr="00ED1BB0">
        <w:rPr>
          <w:sz w:val="24"/>
          <w:lang w:val="uk-UA"/>
        </w:rPr>
        <w:lastRenderedPageBreak/>
        <w:t>Черникова</w:t>
      </w:r>
      <w:proofErr w:type="spellEnd"/>
      <w:r w:rsidRPr="00ED1BB0">
        <w:rPr>
          <w:sz w:val="24"/>
          <w:lang w:val="uk-UA"/>
        </w:rPr>
        <w:t xml:space="preserve"> А.О. Проблемні питання диференціації процесуальної форми адміністративного судочинства та шляхи їх вирішення. </w:t>
      </w:r>
      <w:r w:rsidRPr="00ED1BB0">
        <w:rPr>
          <w:i/>
          <w:sz w:val="24"/>
          <w:lang w:val="uk-UA"/>
        </w:rPr>
        <w:t>Н</w:t>
      </w:r>
      <w:proofErr w:type="spellStart"/>
      <w:r w:rsidRPr="00ED1BB0">
        <w:rPr>
          <w:i/>
          <w:sz w:val="24"/>
        </w:rPr>
        <w:t>аукові</w:t>
      </w:r>
      <w:proofErr w:type="spellEnd"/>
      <w:r w:rsidRPr="00ED1BB0">
        <w:rPr>
          <w:i/>
          <w:sz w:val="24"/>
        </w:rPr>
        <w:t xml:space="preserve"> записки </w:t>
      </w:r>
      <w:proofErr w:type="spellStart"/>
      <w:r w:rsidRPr="00ED1BB0">
        <w:rPr>
          <w:i/>
          <w:sz w:val="24"/>
        </w:rPr>
        <w:t>Інституту</w:t>
      </w:r>
      <w:proofErr w:type="spellEnd"/>
      <w:r w:rsidRPr="00ED1BB0">
        <w:rPr>
          <w:i/>
          <w:sz w:val="24"/>
        </w:rPr>
        <w:t xml:space="preserve"> </w:t>
      </w:r>
      <w:proofErr w:type="spellStart"/>
      <w:r w:rsidRPr="00ED1BB0">
        <w:rPr>
          <w:i/>
          <w:sz w:val="24"/>
        </w:rPr>
        <w:t>законодавства</w:t>
      </w:r>
      <w:proofErr w:type="spellEnd"/>
      <w:r w:rsidRPr="00ED1BB0">
        <w:rPr>
          <w:i/>
          <w:sz w:val="24"/>
        </w:rPr>
        <w:t xml:space="preserve"> </w:t>
      </w:r>
      <w:proofErr w:type="spellStart"/>
      <w:r w:rsidRPr="00ED1BB0">
        <w:rPr>
          <w:i/>
          <w:sz w:val="24"/>
        </w:rPr>
        <w:t>Верховної</w:t>
      </w:r>
      <w:proofErr w:type="spellEnd"/>
      <w:r w:rsidRPr="00ED1BB0">
        <w:rPr>
          <w:i/>
          <w:sz w:val="24"/>
        </w:rPr>
        <w:t xml:space="preserve"> Ради </w:t>
      </w:r>
      <w:proofErr w:type="spellStart"/>
      <w:r w:rsidRPr="00ED1BB0">
        <w:rPr>
          <w:i/>
          <w:sz w:val="24"/>
        </w:rPr>
        <w:t>України</w:t>
      </w:r>
      <w:proofErr w:type="spellEnd"/>
      <w:r w:rsidRPr="00ED1BB0">
        <w:rPr>
          <w:i/>
          <w:sz w:val="24"/>
        </w:rPr>
        <w:t>.</w:t>
      </w:r>
      <w:r w:rsidRPr="00ED1BB0">
        <w:rPr>
          <w:sz w:val="24"/>
        </w:rPr>
        <w:t xml:space="preserve"> 2016. № 3. С. 57–63.</w:t>
      </w:r>
      <w:r w:rsidRPr="00ED1BB0">
        <w:rPr>
          <w:rFonts w:ascii="Helvetica" w:hAnsi="Helvetica"/>
          <w:color w:val="444444"/>
          <w:sz w:val="24"/>
          <w:shd w:val="clear" w:color="auto" w:fill="F9F9F9"/>
        </w:rPr>
        <w:t xml:space="preserve"> </w:t>
      </w:r>
      <w:r w:rsidRPr="00ED1BB0">
        <w:rPr>
          <w:sz w:val="24"/>
          <w:shd w:val="clear" w:color="auto" w:fill="FFFFFF"/>
          <w:lang w:val="en-US"/>
        </w:rPr>
        <w:t>URL</w:t>
      </w:r>
      <w:r w:rsidR="00521D93" w:rsidRPr="00ED1BB0">
        <w:rPr>
          <w:sz w:val="24"/>
          <w:shd w:val="clear" w:color="auto" w:fill="FFFFFF"/>
          <w:lang w:val="uk-UA"/>
        </w:rPr>
        <w:t xml:space="preserve">: </w:t>
      </w:r>
      <w:hyperlink r:id="rId14" w:history="1">
        <w:r w:rsidR="00521D93" w:rsidRPr="00ED1BB0">
          <w:rPr>
            <w:rStyle w:val="a3"/>
            <w:sz w:val="24"/>
            <w:shd w:val="clear" w:color="auto" w:fill="FFFFFF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http://www.irbis-nbuv.gov.ua/cgi-bin/irbis_nbuv/cgiirbis_64.exe?I21DBN=LINK&amp;P21DBN=UJRN&amp;Z21ID=&amp;S21REF=10&amp;S21CNR=20&amp;S21STN=1&amp;S21FMT=ASP_meta&amp;C21COM=S&amp;2_S21P03=FILA=&amp;2_S21STR=Nzizvru_2016_3_12</w:t>
        </w:r>
      </w:hyperlink>
    </w:p>
    <w:p w:rsidR="00521D93" w:rsidRPr="00ED1BB0" w:rsidRDefault="00521D93" w:rsidP="00ED1BB0">
      <w:pPr>
        <w:pStyle w:val="a4"/>
        <w:spacing w:after="120"/>
        <w:ind w:left="0" w:firstLine="720"/>
        <w:jc w:val="both"/>
        <w:rPr>
          <w:rFonts w:ascii="Calibri" w:hAnsi="Calibri"/>
          <w:sz w:val="24"/>
          <w:lang w:val="en-US"/>
        </w:rPr>
      </w:pPr>
    </w:p>
    <w:sectPr w:rsidR="00521D93" w:rsidRPr="00ED1BB0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D2"/>
    <w:rsid w:val="000561A5"/>
    <w:rsid w:val="001B74C6"/>
    <w:rsid w:val="00217C4D"/>
    <w:rsid w:val="00262F2C"/>
    <w:rsid w:val="002A0232"/>
    <w:rsid w:val="002C450B"/>
    <w:rsid w:val="00441003"/>
    <w:rsid w:val="00480814"/>
    <w:rsid w:val="00521D93"/>
    <w:rsid w:val="005539D5"/>
    <w:rsid w:val="007C70D2"/>
    <w:rsid w:val="0082016A"/>
    <w:rsid w:val="00B973F9"/>
    <w:rsid w:val="00D64252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ADA44"/>
  <w15:chartTrackingRefBased/>
  <w15:docId w15:val="{19D70E82-EFDA-43D4-A319-56714850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у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.dduvs.in.ua/bitstream/123456789/113/1/30.pdf" TargetMode="External"/><Relationship Id="rId13" Type="http://schemas.openxmlformats.org/officeDocument/2006/relationships/hyperlink" Target="http://applaw.knu.ua/index.php/arkhiv-nomeriv/1-15-2016/item/551-kharakterystyka-administratyvnoi-iustytsii-u-pratsiakh-providnykh-vitchyznianykh-vchenyk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fedr.at.ua/_bd/8/827.pdf" TargetMode="External"/><Relationship Id="rId12" Type="http://schemas.openxmlformats.org/officeDocument/2006/relationships/hyperlink" Target="http://pgp-journal.kiev.ua/archive/2018/6/36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zlubp.org.ua/index.php/journal/article/view/31" TargetMode="External"/><Relationship Id="rId11" Type="http://schemas.openxmlformats.org/officeDocument/2006/relationships/hyperlink" Target="http://applaw.knu.ua/index.php/arkhiv-nomeriv/1-11-2015/item/432-administratyvnyy-protses-ta-administratyvne-sudochynstvo-do-pytannya-pro-spivvidnoshennya-pravovykh-katehoriy-pysarenko-n-b" TargetMode="External"/><Relationship Id="rId5" Type="http://schemas.openxmlformats.org/officeDocument/2006/relationships/hyperlink" Target="http://dspace.onua.edu.ua/handle/11300/804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visnyk.kh.ua/web/uploads/pdf/ilovepdf_com-214-22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law.knu.ua/index.php/arkhiv-nomeriv/3-17-2016/item/download/602_78e772a2a54647663b8ac4c30e051d89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izvru_2016_3_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2019-01-16T13:30:00Z</dcterms:created>
  <dcterms:modified xsi:type="dcterms:W3CDTF">2019-01-16T16:29:00Z</dcterms:modified>
</cp:coreProperties>
</file>