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p w:rsidR="006B2964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52271" w:rsidRPr="00652271">
        <w:rPr>
          <w:rFonts w:ascii="Times New Roman" w:hAnsi="Times New Roman"/>
          <w:b/>
          <w:sz w:val="28"/>
          <w:szCs w:val="28"/>
          <w:lang w:val="uk-UA"/>
        </w:rPr>
        <w:t>Математичне та к</w:t>
      </w:r>
      <w:r w:rsidR="00EC7859">
        <w:rPr>
          <w:rFonts w:ascii="Times New Roman" w:hAnsi="Times New Roman"/>
          <w:b/>
          <w:sz w:val="28"/>
          <w:szCs w:val="28"/>
          <w:lang w:val="uk-UA"/>
        </w:rPr>
        <w:t>омп’ютерне моделювання</w:t>
      </w:r>
    </w:p>
    <w:p w:rsidR="00C0008F" w:rsidRDefault="00C0008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bookmarkStart w:id="0" w:name="_GoBack"/>
      <w:bookmarkEnd w:id="0"/>
      <w:r w:rsidRPr="00C0008F">
        <w:rPr>
          <w:rFonts w:ascii="Times New Roman" w:hAnsi="Times New Roman"/>
          <w:sz w:val="28"/>
          <w:szCs w:val="28"/>
          <w:lang w:val="uk-UA"/>
        </w:rPr>
        <w:t>спеціальність Середня освіта (Інформатика), ОР Бакалавр)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EC7859">
        <w:rPr>
          <w:rFonts w:ascii="Times New Roman" w:hAnsi="Times New Roman"/>
          <w:b/>
          <w:sz w:val="28"/>
          <w:szCs w:val="28"/>
          <w:lang w:val="uk-UA"/>
        </w:rPr>
        <w:t xml:space="preserve">Кафедра математики та інформатики і методики навчання / 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63847">
        <w:rPr>
          <w:rFonts w:ascii="Times New Roman" w:hAnsi="Times New Roman"/>
          <w:b/>
          <w:sz w:val="28"/>
          <w:szCs w:val="28"/>
          <w:lang w:val="uk-UA"/>
        </w:rPr>
        <w:t>Власій Олеся Орестівна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3847" w:rsidRPr="00F63847">
        <w:rPr>
          <w:rFonts w:ascii="Times New Roman" w:hAnsi="Times New Roman"/>
          <w:b/>
          <w:sz w:val="28"/>
          <w:szCs w:val="28"/>
          <w:lang w:val="uk-UA"/>
        </w:rPr>
        <w:t>olesia_vlasii@comp-sc.if.ua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51D31" w:rsidRDefault="00D73113" w:rsidP="00F63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1.</w:t>
      </w:r>
      <w:r w:rsidR="00F63847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408F">
        <w:rPr>
          <w:rFonts w:ascii="Times New Roman" w:hAnsi="Times New Roman"/>
          <w:sz w:val="24"/>
          <w:szCs w:val="24"/>
          <w:lang w:val="uk-UA"/>
        </w:rPr>
        <w:t>Волошена</w:t>
      </w:r>
      <w:r w:rsidR="00451D31">
        <w:rPr>
          <w:rFonts w:ascii="Times New Roman" w:hAnsi="Times New Roman"/>
          <w:sz w:val="24"/>
          <w:szCs w:val="24"/>
          <w:lang w:val="uk-UA"/>
        </w:rPr>
        <w:t xml:space="preserve"> В. Математичне моделювання в процес</w:t>
      </w:r>
      <w:r w:rsidR="00202C4F">
        <w:rPr>
          <w:rFonts w:ascii="Times New Roman" w:hAnsi="Times New Roman"/>
          <w:sz w:val="24"/>
          <w:szCs w:val="24"/>
          <w:lang w:val="uk-UA"/>
        </w:rPr>
        <w:t>і розв’</w:t>
      </w:r>
      <w:r w:rsidR="00451D31">
        <w:rPr>
          <w:rFonts w:ascii="Times New Roman" w:hAnsi="Times New Roman"/>
          <w:sz w:val="24"/>
          <w:szCs w:val="24"/>
          <w:lang w:val="uk-UA"/>
        </w:rPr>
        <w:t>язування ф</w:t>
      </w:r>
      <w:r w:rsidR="00202C4F">
        <w:rPr>
          <w:rFonts w:ascii="Times New Roman" w:hAnsi="Times New Roman"/>
          <w:sz w:val="24"/>
          <w:szCs w:val="24"/>
          <w:lang w:val="uk-UA"/>
        </w:rPr>
        <w:t>і</w:t>
      </w:r>
      <w:r w:rsidR="00451D31">
        <w:rPr>
          <w:rFonts w:ascii="Times New Roman" w:hAnsi="Times New Roman"/>
          <w:sz w:val="24"/>
          <w:szCs w:val="24"/>
          <w:lang w:val="uk-UA"/>
        </w:rPr>
        <w:t xml:space="preserve">зичних задач // Математика в рідній школі. 2015. №6. С. 30-32. </w:t>
      </w:r>
      <w:hyperlink r:id="rId5" w:history="1">
        <w:r w:rsidR="00451D31"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https://bit.ly/2WHpxk1</w:t>
        </w:r>
      </w:hyperlink>
      <w:r w:rsidR="00451D3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63847" w:rsidRPr="00076CA9" w:rsidRDefault="00451D31" w:rsidP="00F63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F4888" w:rsidRPr="00076CA9" w:rsidRDefault="00DF4888" w:rsidP="00F6384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2.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500F">
        <w:rPr>
          <w:rFonts w:ascii="Times New Roman" w:hAnsi="Times New Roman"/>
          <w:sz w:val="24"/>
          <w:szCs w:val="24"/>
          <w:lang w:val="uk-UA"/>
        </w:rPr>
        <w:t>Федун Я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500F">
        <w:rPr>
          <w:rFonts w:ascii="Times New Roman" w:hAnsi="Times New Roman"/>
          <w:sz w:val="24"/>
          <w:szCs w:val="24"/>
          <w:lang w:val="uk-UA"/>
        </w:rPr>
        <w:t>Математичне моделювання в ек</w:t>
      </w:r>
      <w:r w:rsidR="00451D31">
        <w:rPr>
          <w:rFonts w:ascii="Times New Roman" w:hAnsi="Times New Roman"/>
          <w:sz w:val="24"/>
          <w:szCs w:val="24"/>
          <w:lang w:val="uk-UA"/>
        </w:rPr>
        <w:t>ології. Дніпропетровськ.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2014. </w:t>
      </w:r>
      <w:r w:rsidR="00451D31">
        <w:rPr>
          <w:rFonts w:ascii="Times New Roman" w:hAnsi="Times New Roman"/>
          <w:sz w:val="24"/>
          <w:szCs w:val="24"/>
          <w:lang w:val="uk-UA"/>
        </w:rPr>
        <w:t>30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с.</w:t>
      </w:r>
      <w:r w:rsidR="00C0500F">
        <w:rPr>
          <w:rFonts w:ascii="Times New Roman" w:hAnsi="Times New Roman"/>
          <w:sz w:val="24"/>
          <w:szCs w:val="24"/>
          <w:lang w:val="uk-UA"/>
        </w:rPr>
        <w:t xml:space="preserve"> Електронне видання: 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1D31" w:rsidRPr="00451D31">
        <w:rPr>
          <w:rStyle w:val="a3"/>
          <w:rFonts w:ascii="Times New Roman" w:hAnsi="Times New Roman"/>
          <w:sz w:val="24"/>
          <w:szCs w:val="24"/>
          <w:lang w:val="uk-UA"/>
        </w:rPr>
        <w:t>https://bit.ly/2DcOgUq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3.</w:t>
      </w:r>
      <w:r w:rsidR="00DF4888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1D31" w:rsidRPr="00451D31">
        <w:rPr>
          <w:rFonts w:ascii="Times New Roman" w:hAnsi="Times New Roman"/>
          <w:sz w:val="24"/>
          <w:szCs w:val="24"/>
          <w:lang w:val="uk-UA"/>
        </w:rPr>
        <w:t>Війчук Т.І. Навчання учнів створенню математичних моделей у процесі розв’язування прикладних задач у 5-9 класах</w:t>
      </w:r>
      <w:r w:rsidR="00451D31">
        <w:rPr>
          <w:rFonts w:ascii="Times New Roman" w:hAnsi="Times New Roman"/>
          <w:sz w:val="24"/>
          <w:szCs w:val="24"/>
          <w:lang w:val="uk-UA"/>
        </w:rPr>
        <w:t xml:space="preserve">.  Народна освіта. ЕЛЕКТРОННЕ фахове видання. 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>20</w:t>
      </w:r>
      <w:r w:rsidR="00451D31">
        <w:rPr>
          <w:rFonts w:ascii="Times New Roman" w:hAnsi="Times New Roman"/>
          <w:sz w:val="24"/>
          <w:szCs w:val="24"/>
          <w:lang w:val="uk-UA"/>
        </w:rPr>
        <w:t>13. Вип. 1(19).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1D31">
        <w:rPr>
          <w:rFonts w:ascii="Times New Roman" w:hAnsi="Times New Roman"/>
          <w:sz w:val="24"/>
          <w:szCs w:val="24"/>
          <w:lang w:val="uk-UA"/>
        </w:rPr>
        <w:t>Розділ 4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. </w:t>
      </w:r>
      <w:hyperlink r:id="rId6" w:history="1">
        <w:r w:rsidR="00451D31"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https://www.narodnaosvita.kiev.ua/?page_id=1179</w:t>
        </w:r>
      </w:hyperlink>
      <w:r w:rsidR="00451D3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424E4" w:rsidRPr="00076CA9" w:rsidRDefault="00D73113" w:rsidP="00D424E4">
      <w:pPr>
        <w:rPr>
          <w:rFonts w:ascii="Times New Roman" w:hAnsi="Times New Roman"/>
          <w:sz w:val="24"/>
          <w:szCs w:val="24"/>
          <w:lang w:val="uk-UA"/>
        </w:rPr>
      </w:pPr>
      <w:r w:rsidRPr="00076CA9">
        <w:rPr>
          <w:rFonts w:ascii="Times New Roman" w:hAnsi="Times New Roman"/>
          <w:sz w:val="24"/>
          <w:szCs w:val="24"/>
          <w:lang w:val="uk-UA"/>
        </w:rPr>
        <w:t>4.</w:t>
      </w:r>
      <w:r w:rsidR="00D424E4" w:rsidRPr="00C0500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500F">
        <w:rPr>
          <w:rFonts w:ascii="Times New Roman" w:hAnsi="Times New Roman"/>
          <w:sz w:val="24"/>
          <w:szCs w:val="24"/>
          <w:lang w:val="uk-UA"/>
        </w:rPr>
        <w:t xml:space="preserve">Тетерко С. Математичне моделювання та прикладні задачі з мого життя. </w:t>
      </w:r>
      <w:r w:rsidR="00D424E4" w:rsidRPr="00C0500F">
        <w:rPr>
          <w:rFonts w:ascii="Times New Roman" w:hAnsi="Times New Roman"/>
          <w:sz w:val="24"/>
          <w:szCs w:val="24"/>
          <w:lang w:val="uk-UA"/>
        </w:rPr>
        <w:t>20</w:t>
      </w:r>
      <w:r w:rsidR="00C0500F">
        <w:rPr>
          <w:rFonts w:ascii="Times New Roman" w:hAnsi="Times New Roman"/>
          <w:sz w:val="24"/>
          <w:szCs w:val="24"/>
          <w:lang w:val="uk-UA"/>
        </w:rPr>
        <w:t>17.</w:t>
      </w:r>
      <w:r w:rsidR="00D424E4" w:rsidRPr="00C0500F">
        <w:rPr>
          <w:rFonts w:ascii="Times New Roman" w:hAnsi="Times New Roman"/>
          <w:sz w:val="24"/>
          <w:szCs w:val="24"/>
          <w:lang w:val="uk-UA"/>
        </w:rPr>
        <w:t xml:space="preserve"> 26 с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500F">
        <w:rPr>
          <w:rFonts w:ascii="Times New Roman" w:hAnsi="Times New Roman"/>
          <w:sz w:val="24"/>
          <w:szCs w:val="24"/>
          <w:lang w:val="uk-UA"/>
        </w:rPr>
        <w:t xml:space="preserve">Електронне видання: </w:t>
      </w:r>
      <w:hyperlink r:id="rId7" w:history="1">
        <w:r w:rsidR="00C0500F"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https://bit.ly/2Gr0nQX</w:t>
        </w:r>
      </w:hyperlink>
      <w:r w:rsidR="00C0500F">
        <w:rPr>
          <w:rStyle w:val="a3"/>
          <w:rFonts w:ascii="Times New Roman" w:hAnsi="Times New Roman"/>
          <w:sz w:val="24"/>
          <w:szCs w:val="24"/>
          <w:lang w:val="uk-UA"/>
        </w:rPr>
        <w:t xml:space="preserve"> </w:t>
      </w:r>
    </w:p>
    <w:p w:rsidR="00D424E4" w:rsidRPr="00076CA9" w:rsidRDefault="00076CA9" w:rsidP="00D424E4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C0500F">
        <w:rPr>
          <w:rFonts w:ascii="Times New Roman" w:hAnsi="Times New Roman"/>
          <w:sz w:val="24"/>
          <w:szCs w:val="24"/>
          <w:lang w:val="uk-UA"/>
        </w:rPr>
        <w:t>Волкова Т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500F" w:rsidRPr="00C0500F">
        <w:rPr>
          <w:rFonts w:ascii="Times New Roman" w:hAnsi="Times New Roman"/>
          <w:sz w:val="24"/>
          <w:szCs w:val="24"/>
          <w:lang w:val="uk-UA"/>
        </w:rPr>
        <w:t>Використання математичного моделювання у задачах шкільного курсу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500F">
        <w:rPr>
          <w:rFonts w:ascii="Times New Roman" w:hAnsi="Times New Roman"/>
          <w:sz w:val="24"/>
          <w:szCs w:val="24"/>
          <w:lang w:val="uk-UA"/>
        </w:rPr>
        <w:t>Метод. посібник.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76CA9">
        <w:rPr>
          <w:rFonts w:ascii="Times New Roman" w:hAnsi="Times New Roman"/>
          <w:sz w:val="24"/>
          <w:szCs w:val="24"/>
          <w:lang w:val="uk-UA"/>
        </w:rPr>
        <w:t xml:space="preserve">2014. – </w:t>
      </w:r>
      <w:r w:rsidR="00C0500F">
        <w:rPr>
          <w:rFonts w:ascii="Times New Roman" w:hAnsi="Times New Roman"/>
          <w:sz w:val="24"/>
          <w:szCs w:val="24"/>
          <w:lang w:val="uk-UA"/>
        </w:rPr>
        <w:t xml:space="preserve">46 </w:t>
      </w:r>
      <w:r w:rsidRPr="00076CA9">
        <w:rPr>
          <w:rFonts w:ascii="Times New Roman" w:hAnsi="Times New Roman"/>
          <w:sz w:val="24"/>
          <w:szCs w:val="24"/>
          <w:lang w:val="uk-UA"/>
        </w:rPr>
        <w:t xml:space="preserve">с. </w:t>
      </w:r>
    </w:p>
    <w:p w:rsidR="00D73113" w:rsidRPr="00076CA9" w:rsidRDefault="00076CA9" w:rsidP="00C0500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6. </w:t>
      </w:r>
      <w:r w:rsidR="00C0500F" w:rsidRPr="00C0500F">
        <w:rPr>
          <w:rFonts w:ascii="Times New Roman" w:hAnsi="Times New Roman"/>
          <w:sz w:val="24"/>
          <w:szCs w:val="24"/>
          <w:lang w:val="uk-UA"/>
        </w:rPr>
        <w:t>Математичне та комп’ютерне моделювання економічних</w:t>
      </w:r>
      <w:r w:rsidR="00C0500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500F" w:rsidRPr="00C0500F">
        <w:rPr>
          <w:rFonts w:ascii="Times New Roman" w:hAnsi="Times New Roman"/>
          <w:sz w:val="24"/>
          <w:szCs w:val="24"/>
          <w:lang w:val="uk-UA"/>
        </w:rPr>
        <w:t>процесів / З. М. Соколовська, В. М. Андрієнко, І. Ю. Івченко [та ін.]  ; за заг. ред. З. М. Соколовської. Одеса : Астропринт, 2016. 308 с.</w:t>
      </w:r>
      <w:r w:rsidR="00C0500F">
        <w:rPr>
          <w:rStyle w:val="a3"/>
          <w:rFonts w:ascii="Times New Roman" w:hAnsi="Times New Roman"/>
          <w:sz w:val="24"/>
          <w:szCs w:val="24"/>
          <w:lang w:val="uk-UA"/>
        </w:rPr>
        <w:t xml:space="preserve"> </w:t>
      </w:r>
      <w:r w:rsidR="00C0500F" w:rsidRPr="00C0500F">
        <w:rPr>
          <w:rStyle w:val="a3"/>
          <w:rFonts w:ascii="Times New Roman" w:hAnsi="Times New Roman"/>
          <w:sz w:val="24"/>
          <w:szCs w:val="24"/>
          <w:lang w:val="uk-UA"/>
        </w:rPr>
        <w:t>https://bit.ly/2WIYJjk</w:t>
      </w:r>
    </w:p>
    <w:p w:rsidR="00D73113" w:rsidRDefault="00076CA9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D73113" w:rsidRPr="00076CA9">
        <w:rPr>
          <w:rFonts w:ascii="Times New Roman" w:hAnsi="Times New Roman"/>
          <w:sz w:val="24"/>
          <w:szCs w:val="24"/>
          <w:lang w:val="uk-UA"/>
        </w:rPr>
        <w:t>.</w:t>
      </w:r>
      <w:r w:rsidR="00D424E4" w:rsidRPr="00076C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500F">
        <w:rPr>
          <w:rFonts w:ascii="Times New Roman" w:hAnsi="Times New Roman"/>
          <w:sz w:val="24"/>
          <w:szCs w:val="24"/>
          <w:lang w:val="uk-UA"/>
        </w:rPr>
        <w:t xml:space="preserve">Мельник Ю. С. Комп’ютерне моделювання в процесі розв’язування фізичних задач. // Комп’ютер у школі та сім’ї. 2015. №7. С. 18-25. </w:t>
      </w:r>
      <w:hyperlink r:id="rId8" w:history="1">
        <w:r w:rsidR="00C0500F"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https://bit.ly/2DcOvit</w:t>
        </w:r>
      </w:hyperlink>
      <w:r w:rsidR="00C050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A7831" w:rsidRDefault="00C0500F" w:rsidP="00C0500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8. Єчкало Ю. В. Методи навчання комп’ютерного моделювання фізичних процесів і явищ у вищій школі. </w:t>
      </w:r>
      <w:r w:rsidRPr="00C0500F">
        <w:rPr>
          <w:rFonts w:ascii="Times New Roman" w:hAnsi="Times New Roman"/>
          <w:sz w:val="24"/>
          <w:szCs w:val="24"/>
          <w:lang w:val="uk-UA"/>
        </w:rPr>
        <w:t xml:space="preserve">Вісник Черкаського університету. </w:t>
      </w:r>
      <w:r>
        <w:rPr>
          <w:rFonts w:ascii="Times New Roman" w:hAnsi="Times New Roman"/>
          <w:sz w:val="24"/>
          <w:szCs w:val="24"/>
          <w:lang w:val="uk-UA"/>
        </w:rPr>
        <w:t xml:space="preserve">Серія «Педагогічні науки». </w:t>
      </w:r>
      <w:r w:rsidRPr="00C0500F">
        <w:rPr>
          <w:rFonts w:ascii="Times New Roman" w:hAnsi="Times New Roman"/>
          <w:sz w:val="24"/>
          <w:szCs w:val="24"/>
          <w:lang w:val="uk-UA"/>
        </w:rPr>
        <w:t>2016. № 7</w:t>
      </w:r>
      <w:r>
        <w:rPr>
          <w:rFonts w:ascii="Times New Roman" w:hAnsi="Times New Roman"/>
          <w:sz w:val="24"/>
          <w:szCs w:val="24"/>
          <w:lang w:val="uk-UA"/>
        </w:rPr>
        <w:t xml:space="preserve">. С. 127-134. </w:t>
      </w:r>
      <w:hyperlink r:id="rId9" w:history="1">
        <w:r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https://bit.ly/2UJyGXA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A7831" w:rsidRDefault="002A7831" w:rsidP="002A783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9. Головко М.В., Крижановський С.Ю., Мацюк В.М. Моделювання віртуального фізичного експерименту для систем дистанційного навчання в загальноосвітній і вищій педагогічних школах. </w:t>
      </w:r>
      <w:r w:rsidRPr="002A7831">
        <w:rPr>
          <w:rFonts w:ascii="Times New Roman" w:hAnsi="Times New Roman"/>
          <w:sz w:val="24"/>
          <w:szCs w:val="24"/>
          <w:lang w:val="uk-UA"/>
        </w:rPr>
        <w:t>Інформаційні технології і засоби навчання, 2015, Том 47, №3.</w:t>
      </w:r>
      <w:r>
        <w:rPr>
          <w:rFonts w:ascii="Times New Roman" w:hAnsi="Times New Roman"/>
          <w:sz w:val="24"/>
          <w:szCs w:val="24"/>
          <w:lang w:val="uk-UA"/>
        </w:rPr>
        <w:t xml:space="preserve"> С. 36-48.  </w:t>
      </w:r>
      <w:r w:rsidRPr="002A7831">
        <w:rPr>
          <w:rFonts w:ascii="Times New Roman" w:hAnsi="Times New Roman"/>
          <w:sz w:val="24"/>
          <w:szCs w:val="24"/>
          <w:lang w:val="uk-UA"/>
        </w:rPr>
        <w:t>ISSN Online: 2076-8184.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0" w:history="1">
        <w:r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http://lib.iitta.gov.ua/10638/1/923.pdf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A7831" w:rsidRDefault="002A7831" w:rsidP="002A783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10. Танська С. </w:t>
      </w:r>
      <w:r w:rsidRPr="002A7831">
        <w:rPr>
          <w:rFonts w:ascii="Times New Roman" w:hAnsi="Times New Roman"/>
          <w:sz w:val="24"/>
          <w:szCs w:val="24"/>
          <w:lang w:val="uk-UA"/>
        </w:rPr>
        <w:t>Методика навчання комп’ютерного моделювання у школах з поглибленим вивченням інформатики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hyperlink r:id="rId11" w:history="1">
        <w:r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https://prezi.com/3fvtdrrnlsiy/presentation/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A7831" w:rsidRDefault="002A7831" w:rsidP="002A783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 </w:t>
      </w:r>
      <w:r w:rsidRPr="002A7831">
        <w:rPr>
          <w:rFonts w:ascii="Times New Roman" w:hAnsi="Times New Roman"/>
          <w:sz w:val="24"/>
          <w:szCs w:val="24"/>
          <w:lang w:val="uk-UA"/>
        </w:rPr>
        <w:t>Комп’ютерне моделювання об’єктів і процесів (Lazarus)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2" w:history="1">
        <w:r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https://youtu.be/W_7Ce1M1c9w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A7831" w:rsidRDefault="002A7831" w:rsidP="002A783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12. </w:t>
      </w:r>
      <w:r w:rsidRPr="002A7831">
        <w:rPr>
          <w:rFonts w:ascii="Times New Roman" w:hAnsi="Times New Roman"/>
          <w:sz w:val="24"/>
          <w:szCs w:val="24"/>
          <w:lang w:val="uk-UA"/>
        </w:rPr>
        <w:t>Комп’ютерне моделювання об’єктів і процесів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3" w:history="1">
        <w:r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https://youtu.be/QleUChsBOsM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A7831" w:rsidRDefault="002A7831" w:rsidP="002A783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13. Громко Г.Ю. Імітаційне моделювання в Скретчі // Комп’ютер у школі та сім’ї.</w:t>
      </w:r>
      <w:r w:rsidRPr="002A7831">
        <w:rPr>
          <w:rFonts w:ascii="Times New Roman" w:hAnsi="Times New Roman"/>
          <w:sz w:val="24"/>
          <w:szCs w:val="24"/>
          <w:lang w:val="uk-UA"/>
        </w:rPr>
        <w:t xml:space="preserve"> 2011</w:t>
      </w:r>
      <w:r>
        <w:rPr>
          <w:rFonts w:ascii="Times New Roman" w:hAnsi="Times New Roman"/>
          <w:sz w:val="24"/>
          <w:szCs w:val="24"/>
          <w:lang w:val="uk-UA"/>
        </w:rPr>
        <w:t xml:space="preserve">. №7. С. 22-25. </w:t>
      </w:r>
    </w:p>
    <w:p w:rsidR="002A7831" w:rsidRDefault="002A7831" w:rsidP="002A7831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14. </w:t>
      </w:r>
      <w:r w:rsidRPr="002A7831">
        <w:rPr>
          <w:rFonts w:ascii="Times New Roman" w:hAnsi="Times New Roman"/>
          <w:sz w:val="24"/>
          <w:szCs w:val="24"/>
          <w:lang w:val="uk-UA"/>
        </w:rPr>
        <w:t>С. Г. Литвинова Використання систем комп’ютерного моделювання для проектування дослідницьких завдань з математики // ФМО. 2018. №1 (15).</w:t>
      </w:r>
      <w:r w:rsidR="00AD1DC3">
        <w:rPr>
          <w:rFonts w:ascii="Times New Roman" w:hAnsi="Times New Roman"/>
          <w:sz w:val="24"/>
          <w:szCs w:val="24"/>
          <w:lang w:val="uk-UA"/>
        </w:rPr>
        <w:t xml:space="preserve"> С. 83-88. </w:t>
      </w:r>
      <w:hyperlink r:id="rId14" w:history="1">
        <w:r w:rsidR="00AD1DC3"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https://bit.ly/2SBEUeV</w:t>
        </w:r>
      </w:hyperlink>
      <w:r w:rsidR="00AD1DC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D1DC3" w:rsidRDefault="00AD1DC3" w:rsidP="00AD1DC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15. Кислова М. </w:t>
      </w:r>
      <w:r w:rsidRPr="00AD1DC3">
        <w:rPr>
          <w:rFonts w:ascii="Times New Roman" w:hAnsi="Times New Roman"/>
          <w:sz w:val="24"/>
          <w:szCs w:val="24"/>
          <w:lang w:val="uk-UA"/>
        </w:rPr>
        <w:t xml:space="preserve">GEOGEBRA – </w:t>
      </w:r>
      <w:r>
        <w:rPr>
          <w:rFonts w:ascii="Times New Roman" w:hAnsi="Times New Roman"/>
          <w:sz w:val="24"/>
          <w:szCs w:val="24"/>
          <w:lang w:val="uk-UA"/>
        </w:rPr>
        <w:t xml:space="preserve">засіб створення динамічних моделей в навчальному середовищі. // Науковізаписки. Серія Проблеми методики фізико-математичної та технологічної освіти. Вип. 4(ІІ). </w:t>
      </w:r>
      <w:hyperlink r:id="rId15" w:history="1">
        <w:r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https://bit.ly/2ARJbQn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D1DC3" w:rsidRDefault="00AD1DC3" w:rsidP="00AD1DC3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16. Семеніхіна О.В., Друшляк М.К. Інструментарій програми </w:t>
      </w:r>
      <w:r w:rsidRPr="00AD1DC3">
        <w:rPr>
          <w:rFonts w:ascii="Times New Roman" w:hAnsi="Times New Roman"/>
          <w:sz w:val="24"/>
          <w:szCs w:val="24"/>
          <w:lang w:val="uk-UA"/>
        </w:rPr>
        <w:t xml:space="preserve">GEOGEBRA 5.0 </w:t>
      </w:r>
      <w:r>
        <w:rPr>
          <w:rFonts w:ascii="Times New Roman" w:hAnsi="Times New Roman"/>
          <w:sz w:val="24"/>
          <w:szCs w:val="24"/>
          <w:lang w:val="uk-UA"/>
        </w:rPr>
        <w:t xml:space="preserve">і його використання для розв’язування задач стереометрії. </w:t>
      </w:r>
      <w:r w:rsidRPr="00AD1DC3">
        <w:rPr>
          <w:rFonts w:ascii="Times New Roman" w:hAnsi="Times New Roman"/>
          <w:sz w:val="24"/>
          <w:szCs w:val="24"/>
          <w:lang w:val="uk-UA"/>
        </w:rPr>
        <w:t>Інформаційні технології і засоби навчання, 2014, Том 44, №6.</w:t>
      </w:r>
      <w:r w:rsidR="00B009DB">
        <w:rPr>
          <w:rFonts w:ascii="Times New Roman" w:hAnsi="Times New Roman"/>
          <w:sz w:val="24"/>
          <w:szCs w:val="24"/>
          <w:lang w:val="uk-UA"/>
        </w:rPr>
        <w:t xml:space="preserve"> С. 124-133. </w:t>
      </w:r>
      <w:hyperlink r:id="rId16" w:history="1">
        <w:r w:rsidR="00B009DB" w:rsidRPr="00241EB5">
          <w:rPr>
            <w:rStyle w:val="a3"/>
            <w:rFonts w:ascii="Times New Roman" w:hAnsi="Times New Roman"/>
            <w:sz w:val="24"/>
            <w:szCs w:val="24"/>
            <w:lang w:val="uk-UA"/>
          </w:rPr>
          <w:t>https://bit.ly/2TDfPNW</w:t>
        </w:r>
      </w:hyperlink>
      <w:r w:rsidR="00B009D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009DB" w:rsidRDefault="00B009DB" w:rsidP="00B009D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17. Лещинська О.В. </w:t>
      </w:r>
      <w:r w:rsidRPr="00B009DB">
        <w:rPr>
          <w:rFonts w:ascii="Times New Roman" w:hAnsi="Times New Roman"/>
          <w:sz w:val="24"/>
          <w:szCs w:val="24"/>
          <w:lang w:val="uk-UA"/>
        </w:rPr>
        <w:t>Майстер-клас для вчителів інформатики: Інноваційний підхід до вивчення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009DB">
        <w:rPr>
          <w:rFonts w:ascii="Times New Roman" w:hAnsi="Times New Roman"/>
          <w:sz w:val="24"/>
          <w:szCs w:val="24"/>
          <w:lang w:val="uk-UA"/>
        </w:rPr>
        <w:t>математики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009DB">
        <w:rPr>
          <w:rFonts w:ascii="Times New Roman" w:hAnsi="Times New Roman"/>
          <w:sz w:val="24"/>
          <w:szCs w:val="24"/>
          <w:lang w:val="uk-UA"/>
        </w:rPr>
        <w:t>за допомогою програмного засобу GeoGebra</w:t>
      </w:r>
      <w:r>
        <w:rPr>
          <w:rFonts w:ascii="Times New Roman" w:hAnsi="Times New Roman"/>
          <w:sz w:val="24"/>
          <w:szCs w:val="24"/>
          <w:lang w:val="uk-UA"/>
        </w:rPr>
        <w:t xml:space="preserve"> // </w:t>
      </w:r>
      <w:r>
        <w:rPr>
          <w:rFonts w:ascii="Times New Roman" w:hAnsi="Times New Roman"/>
          <w:sz w:val="24"/>
          <w:szCs w:val="24"/>
          <w:lang w:val="uk-UA"/>
        </w:rPr>
        <w:fldChar w:fldCharType="begin"/>
      </w:r>
      <w:r>
        <w:rPr>
          <w:rFonts w:ascii="Times New Roman" w:hAnsi="Times New Roman"/>
          <w:sz w:val="24"/>
          <w:szCs w:val="24"/>
          <w:lang w:val="uk-UA"/>
        </w:rPr>
        <w:instrText xml:space="preserve"> HYPERLINK "</w:instrText>
      </w:r>
      <w:r w:rsidRPr="00B009DB">
        <w:rPr>
          <w:rFonts w:ascii="Times New Roman" w:hAnsi="Times New Roman"/>
          <w:sz w:val="24"/>
          <w:szCs w:val="24"/>
          <w:lang w:val="uk-UA"/>
        </w:rPr>
        <w:instrText>https://bit.ly/2HWczM9</w:instrText>
      </w:r>
      <w:r>
        <w:rPr>
          <w:rFonts w:ascii="Times New Roman" w:hAnsi="Times New Roman"/>
          <w:sz w:val="24"/>
          <w:szCs w:val="24"/>
          <w:lang w:val="uk-UA"/>
        </w:rPr>
        <w:instrText xml:space="preserve"> </w:instrText>
      </w:r>
    </w:p>
    <w:p w:rsidR="00B009DB" w:rsidRPr="00241EB5" w:rsidRDefault="00B009DB" w:rsidP="00B009DB">
      <w:pPr>
        <w:rPr>
          <w:rStyle w:val="a3"/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instrText xml:space="preserve">18" </w:instrText>
      </w:r>
      <w:r>
        <w:rPr>
          <w:rFonts w:ascii="Times New Roman" w:hAnsi="Times New Roman"/>
          <w:sz w:val="24"/>
          <w:szCs w:val="24"/>
          <w:lang w:val="uk-UA"/>
        </w:rPr>
        <w:fldChar w:fldCharType="separate"/>
      </w:r>
      <w:r w:rsidRPr="00241EB5">
        <w:rPr>
          <w:rStyle w:val="a3"/>
          <w:rFonts w:ascii="Times New Roman" w:hAnsi="Times New Roman"/>
          <w:sz w:val="24"/>
          <w:szCs w:val="24"/>
          <w:lang w:val="uk-UA"/>
        </w:rPr>
        <w:t xml:space="preserve">https://bit.ly/2HWczM9 </w:t>
      </w:r>
    </w:p>
    <w:p w:rsidR="00B009DB" w:rsidRPr="00B009DB" w:rsidRDefault="00B009DB" w:rsidP="00B009DB">
      <w:pPr>
        <w:rPr>
          <w:rFonts w:ascii="Times New Roman" w:hAnsi="Times New Roman"/>
          <w:sz w:val="24"/>
          <w:szCs w:val="24"/>
          <w:lang w:val="uk-UA"/>
        </w:rPr>
      </w:pPr>
      <w:r w:rsidRPr="00241EB5">
        <w:rPr>
          <w:rStyle w:val="a3"/>
          <w:rFonts w:ascii="Times New Roman" w:hAnsi="Times New Roman"/>
          <w:sz w:val="24"/>
          <w:szCs w:val="24"/>
          <w:lang w:val="uk-UA"/>
        </w:rPr>
        <w:t>18</w:t>
      </w:r>
      <w:r>
        <w:rPr>
          <w:rFonts w:ascii="Times New Roman" w:hAnsi="Times New Roman"/>
          <w:sz w:val="24"/>
          <w:szCs w:val="24"/>
          <w:lang w:val="uk-UA"/>
        </w:rPr>
        <w:fldChar w:fldCharType="end"/>
      </w:r>
      <w:r>
        <w:rPr>
          <w:rFonts w:ascii="Times New Roman" w:hAnsi="Times New Roman"/>
          <w:sz w:val="24"/>
          <w:szCs w:val="24"/>
          <w:lang w:val="uk-UA"/>
        </w:rPr>
        <w:t>. Ленчук І.Г., Мосіюк О.О. Особливості створення комп’ютерних 3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uk-UA"/>
        </w:rPr>
        <w:t xml:space="preserve"> моделей для навчального контенту хмарних </w:t>
      </w:r>
      <w:r>
        <w:rPr>
          <w:rFonts w:ascii="Times New Roman" w:hAnsi="Times New Roman"/>
          <w:sz w:val="24"/>
          <w:szCs w:val="24"/>
          <w:lang w:val="en-US"/>
        </w:rPr>
        <w:t>LMS</w:t>
      </w:r>
      <w:r w:rsidRPr="00B009D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зі стереометрії </w:t>
      </w:r>
      <w:r w:rsidRPr="00B009DB">
        <w:rPr>
          <w:rFonts w:ascii="Times New Roman" w:hAnsi="Times New Roman"/>
          <w:sz w:val="24"/>
          <w:szCs w:val="24"/>
          <w:lang w:val="uk-UA"/>
        </w:rPr>
        <w:t xml:space="preserve">І. Г. Ленчук, О. О. Мосіюк Особливості створення комп’ютерних 3D моделей для навчального контенту хмарних LMS із стереометрії // ФМО. 2017. №3 (13). </w:t>
      </w:r>
      <w:r>
        <w:rPr>
          <w:rFonts w:ascii="Times New Roman" w:hAnsi="Times New Roman"/>
          <w:sz w:val="24"/>
          <w:szCs w:val="24"/>
          <w:lang w:val="uk-UA"/>
        </w:rPr>
        <w:t xml:space="preserve">С. 100-104. </w:t>
      </w:r>
    </w:p>
    <w:p w:rsidR="002A7831" w:rsidRPr="002A7831" w:rsidRDefault="002A7831" w:rsidP="002A7831">
      <w:pPr>
        <w:rPr>
          <w:rFonts w:ascii="Times New Roman" w:hAnsi="Times New Roman"/>
          <w:sz w:val="24"/>
          <w:szCs w:val="24"/>
          <w:lang w:val="uk-UA"/>
        </w:rPr>
      </w:pPr>
    </w:p>
    <w:sectPr w:rsidR="002A7831" w:rsidRPr="002A7831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6CA9"/>
    <w:rsid w:val="000833CA"/>
    <w:rsid w:val="000E0EAA"/>
    <w:rsid w:val="001101E0"/>
    <w:rsid w:val="00111406"/>
    <w:rsid w:val="00114E9C"/>
    <w:rsid w:val="00157B9D"/>
    <w:rsid w:val="00202C4F"/>
    <w:rsid w:val="0022718B"/>
    <w:rsid w:val="0025247D"/>
    <w:rsid w:val="002A7831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51D31"/>
    <w:rsid w:val="004630F7"/>
    <w:rsid w:val="004B634B"/>
    <w:rsid w:val="00523F49"/>
    <w:rsid w:val="00553583"/>
    <w:rsid w:val="005C1BF7"/>
    <w:rsid w:val="005F7C35"/>
    <w:rsid w:val="00612B4A"/>
    <w:rsid w:val="00652271"/>
    <w:rsid w:val="0065408F"/>
    <w:rsid w:val="006B296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5778"/>
    <w:rsid w:val="009C69BA"/>
    <w:rsid w:val="009E28B6"/>
    <w:rsid w:val="00A35D46"/>
    <w:rsid w:val="00A41272"/>
    <w:rsid w:val="00A95EF2"/>
    <w:rsid w:val="00AD1DC3"/>
    <w:rsid w:val="00AF41FC"/>
    <w:rsid w:val="00B009DB"/>
    <w:rsid w:val="00B16AC3"/>
    <w:rsid w:val="00B41E81"/>
    <w:rsid w:val="00B45623"/>
    <w:rsid w:val="00B6780C"/>
    <w:rsid w:val="00B820EA"/>
    <w:rsid w:val="00B92B78"/>
    <w:rsid w:val="00BD6EDA"/>
    <w:rsid w:val="00C0008F"/>
    <w:rsid w:val="00C0490B"/>
    <w:rsid w:val="00C0500F"/>
    <w:rsid w:val="00C4752C"/>
    <w:rsid w:val="00C93182"/>
    <w:rsid w:val="00CC1223"/>
    <w:rsid w:val="00CC2FDB"/>
    <w:rsid w:val="00D06D14"/>
    <w:rsid w:val="00D424E4"/>
    <w:rsid w:val="00D430D7"/>
    <w:rsid w:val="00D73113"/>
    <w:rsid w:val="00D90F53"/>
    <w:rsid w:val="00DB0613"/>
    <w:rsid w:val="00DD7C7B"/>
    <w:rsid w:val="00DF4888"/>
    <w:rsid w:val="00E65F23"/>
    <w:rsid w:val="00EA3AFA"/>
    <w:rsid w:val="00EC7859"/>
    <w:rsid w:val="00F22D57"/>
    <w:rsid w:val="00F378D5"/>
    <w:rsid w:val="00F61FDA"/>
    <w:rsid w:val="00F6384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DcOvit" TargetMode="External"/><Relationship Id="rId13" Type="http://schemas.openxmlformats.org/officeDocument/2006/relationships/hyperlink" Target="https://youtu.be/QleUChsBOs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t.ly/2Gr0nQX" TargetMode="External"/><Relationship Id="rId12" Type="http://schemas.openxmlformats.org/officeDocument/2006/relationships/hyperlink" Target="https://youtu.be/W_7Ce1M1c9w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bit.ly/2TDfPNW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arodnaosvita.kiev.ua/?page_id=1179" TargetMode="External"/><Relationship Id="rId11" Type="http://schemas.openxmlformats.org/officeDocument/2006/relationships/hyperlink" Target="https://prezi.com/3fvtdrrnlsiy/presentation/" TargetMode="External"/><Relationship Id="rId5" Type="http://schemas.openxmlformats.org/officeDocument/2006/relationships/hyperlink" Target="https://bit.ly/2WHpxk1" TargetMode="External"/><Relationship Id="rId15" Type="http://schemas.openxmlformats.org/officeDocument/2006/relationships/hyperlink" Target="https://bit.ly/2ARJbQn" TargetMode="External"/><Relationship Id="rId10" Type="http://schemas.openxmlformats.org/officeDocument/2006/relationships/hyperlink" Target="http://lib.iitta.gov.ua/10638/1/9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2UJyGXA" TargetMode="External"/><Relationship Id="rId14" Type="http://schemas.openxmlformats.org/officeDocument/2006/relationships/hyperlink" Target="https://bit.ly/2SBEUe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Oleg</cp:lastModifiedBy>
  <cp:revision>7</cp:revision>
  <dcterms:created xsi:type="dcterms:W3CDTF">2019-02-06T04:38:00Z</dcterms:created>
  <dcterms:modified xsi:type="dcterms:W3CDTF">2019-02-11T12:14:00Z</dcterms:modified>
</cp:coreProperties>
</file>