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3B00" w:rsidRDefault="001B3B00" w:rsidP="001B3B00">
      <w:pPr>
        <w:pStyle w:val="a4"/>
        <w:jc w:val="right"/>
      </w:pPr>
      <w:r>
        <w:t>Мисяк О.М.</w:t>
      </w:r>
      <w:r>
        <w:br/>
        <w:t>Матеріали ІІІ Всеукраїнської науково-практичної конференції</w:t>
      </w:r>
      <w:r>
        <w:br/>
        <w:t>«Сучасні тенденції розвитку туризму». - Частина ІІ.</w:t>
      </w:r>
      <w:r>
        <w:br/>
        <w:t xml:space="preserve">Миколаїв: ВП «МФ КНУКІМ», 2015. - 145 с. - С.68-71. </w:t>
      </w:r>
    </w:p>
    <w:p w:rsidR="001B3B00" w:rsidRDefault="001B3B00" w:rsidP="001B3B00">
      <w:pPr>
        <w:pStyle w:val="1"/>
      </w:pPr>
      <w:r>
        <w:t>Перспективи розвитку етнічного туризму в Україні</w:t>
      </w:r>
    </w:p>
    <w:p w:rsidR="001B3B00" w:rsidRDefault="001B3B00" w:rsidP="001B3B00">
      <w:pPr>
        <w:pStyle w:val="a4"/>
      </w:pPr>
      <w:r>
        <w:t xml:space="preserve">Туризм є важливим фактором, який впливає на розвиток економіки, задовольняє духовні, моральні потреби людей. Сьогодні люди подорожують з найрізноманітнішими цілями, такими як заняття спортом, відпочинок, участь у спортивних походах, ознайомлення з місцевими пам’ятками культури, відвідування рідних місць. Так виникають нові, сучасні види туризму, до яких можна віднести і етнотуризм. </w:t>
      </w:r>
      <w:r>
        <w:br/>
      </w:r>
      <w:r>
        <w:br/>
        <w:t xml:space="preserve">У класичному розумінні </w:t>
      </w:r>
      <w:hyperlink r:id="rId4" w:history="1">
        <w:r>
          <w:rPr>
            <w:rStyle w:val="a5"/>
          </w:rPr>
          <w:t>етнічний туризм</w:t>
        </w:r>
      </w:hyperlink>
      <w:r>
        <w:t xml:space="preserve"> (етнотуризм, ностальгійний туризм, етнографічний туризм) - різновид туристичних подорожей, що здійснюються туристами до місць свого історичного проживання. Завдяки такому нововведенню в туристичних фірмах багато хто навіть знаходив своїх далеких родичів на чужих землях. Іноді люди відвідували місця, де проживали їхні батьки, діди або вони самі в далекій молодості були виселені з цих територій. Учасники етнічного туризму - в основному люди похилого віку, що раніше проживали в цій місцевості. Основна частина програм і мета приїзду - індивідуальне (або невеликими сімейними групами) відвідування різних регіонів. </w:t>
      </w:r>
      <w:r>
        <w:br/>
      </w:r>
      <w:r>
        <w:br/>
        <w:t xml:space="preserve">Туристичні ресурси для етнічного туризму багаті і своєрідні. Це пам’ятки архітектури, музейні експозиції, архівні матеріали, мальовничі природні місця. У сукупності все це створює сприятливі умови для відпочинку та ознайомлення з історією та культурою народу. Сучасний етнічний туризм може бути як внутрішнім (наприклад, відвідування сільської місцевості міськими жителями з метою ознайомлення з архаїчними діалектами, фольклором, побутом, культурою і мовами автохтонних народів), так і зовнішнім, який пов’язаний з відвідуванням історичної батьківщини або місць народження родичів [1]. </w:t>
      </w:r>
      <w:r>
        <w:br/>
      </w:r>
      <w:r>
        <w:br/>
        <w:t xml:space="preserve">В Україні етнічний туризм сьогодні ще не набув значної популярності. Це пов’язано з тим, що учасниками відповідних турів є люди третього віку, тобто пенсіонери. Оскільки у нашій державі ця категорія туристів подорожує набагато менше, аніж представники інших вікових груп, то етнотуризм не є таким поширеним, як інші види туризму. В Україні етнічний туризм часто називають ностальгійним туризмом, який пов’язаний з відвідуванням місця народження, місця проведення дитинства, або деякого періоду зі життя учасника подорожі. Такі тури переважно організовуються для іноземців, що походять із територій, що зараз перебувають у складі України. </w:t>
      </w:r>
      <w:r>
        <w:br/>
      </w:r>
      <w:r>
        <w:br/>
        <w:t xml:space="preserve">Україна має хороші перспективи для розвитку етнічного туризму, що базуються на багатих історико-культурних туристичних ресурсах, які включають близько 130 тис. пам’яток культури, у тому числі: </w:t>
      </w:r>
      <w:r>
        <w:br/>
      </w:r>
      <w:r>
        <w:br/>
        <w:t xml:space="preserve">- 56206 пам’яток археології; </w:t>
      </w:r>
      <w:r>
        <w:br/>
        <w:t xml:space="preserve">- 51364 пам’яток історії; </w:t>
      </w:r>
      <w:r>
        <w:br/>
        <w:t xml:space="preserve">- 5926 пам’яток монументального мистецтва; </w:t>
      </w:r>
      <w:r>
        <w:br/>
        <w:t xml:space="preserve">- 16293 пам’ятки архітектури, містобудування, садово-паркового мистецтва та ландшафтні. </w:t>
      </w:r>
      <w:r>
        <w:br/>
      </w:r>
      <w:r>
        <w:br/>
        <w:t xml:space="preserve">До регіонів, для яких характерна найбільша концентрація пам’яток культури, належать Львівська, Київська, Чернігівська області та Автономна Республіка Крим. </w:t>
      </w:r>
      <w:r>
        <w:br/>
      </w:r>
      <w:r>
        <w:br/>
        <w:t xml:space="preserve">Зважаючи на вищевикладене, можна сказати, що Україна достатньо багата на етнотуристичні </w:t>
      </w:r>
      <w:r>
        <w:lastRenderedPageBreak/>
        <w:t xml:space="preserve">ресурси. Для того, щоб сприяти розвитку етнічного туризму в країні слід підвищувати попит на цей тур-продукт, як спрямовуючи увагу туристів на історію свого краю, так і ознайомлюючи з історико-культурними пам’ятками інших регіонів. </w:t>
      </w:r>
      <w:r>
        <w:br/>
      </w:r>
      <w:r>
        <w:br/>
        <w:t xml:space="preserve">В Україні є етнографічні музеї, які і вивчають і експонують етнографічні колекції та знайомлять сучасників із процесами етногенезу, побутом і культурою різних етнічних спільнот та історичних періодів. Більшість сучасних етнографічних музеїв країни репрезентують відвідувачам тематичні експозиції традиційної культури українського народу (ужитково-побутові й мистецькі предмети XVIII - початку XX ст.) та її локальних варіантів, зібраних з усіх етнографічних земель України (Лемківщина, Бойківщина, Гуцульщина, Буковина, низинне Закарпаття, Західне і Східне Поділля, Волинь і Центрально-Східне Полісся, Середня Наддніпрянщина, Слобожанщина, Донеччина, Надчорномор’я). Серед них Коломийський музей народного мистецтва Гуцульщини та Покуття ім. Й. Кобринського і Косівський музей народного мистецтва та побуту Гуцульщини на Івано-Франківщині, Музей етнографії та художнього промислу Інституту народознавства НАНУ у Львові, Печенізький краєзнавчий музей та Етнографічний музей "Українська слобода" у Харківській області, Музей культури та побуту Уманщини [2, с.41]. </w:t>
      </w:r>
      <w:r>
        <w:br/>
      </w:r>
      <w:r>
        <w:br/>
        <w:t>Останнім часом почали з’являтись унікальні «живі музеї», або їх ще називають «</w:t>
      </w:r>
      <w:hyperlink r:id="rId5" w:history="1">
        <w:r>
          <w:rPr>
            <w:rStyle w:val="a5"/>
          </w:rPr>
          <w:t>скансени</w:t>
        </w:r>
      </w:hyperlink>
      <w:r>
        <w:t xml:space="preserve">». Це музеї з анімаційною програмою відтворення етнічної культури. Тут вражають не тільки спеціальні споруди, речі старовини, а й працівники-аніматори з професійними вміннями відтворювати середовище минулих епох. Скансени цікаві тим, що вони реконструюють стару техніку і використовують її для діяльності музею, так, наприклад, транспортні засоби минулих епох. Ці музеї відрізняються від звичайних наявністю анімаційного елемента. Особливою ознакою «живих музеїв» є традиційна кухня краю. Страви готуються з участю туристів. Першим таким музеєм в Україні став Національний історико-етнічний заповідник «Переяслав», який був створений у 1951 році на основі краєзнавчого музею. </w:t>
      </w:r>
    </w:p>
    <w:p w:rsidR="001B3B00" w:rsidRDefault="001B3B00" w:rsidP="001B3B00">
      <w:pPr>
        <w:pStyle w:val="a4"/>
        <w:jc w:val="center"/>
      </w:pPr>
      <w:r>
        <w:rPr>
          <w:noProof/>
        </w:rPr>
        <w:drawing>
          <wp:inline distT="0" distB="0" distL="0" distR="0">
            <wp:extent cx="6096000" cy="3810000"/>
            <wp:effectExtent l="19050" t="0" r="0" b="0"/>
            <wp:docPr id="1" name="Рисунок 1" descr="історико-етнічний заповідник «Переясла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історико-етнічний заповідник «Переяслав»"/>
                    <pic:cNvPicPr>
                      <a:picLocks noChangeAspect="1" noChangeArrowheads="1"/>
                    </pic:cNvPicPr>
                  </pic:nvPicPr>
                  <pic:blipFill>
                    <a:blip r:embed="rId6"/>
                    <a:srcRect/>
                    <a:stretch>
                      <a:fillRect/>
                    </a:stretch>
                  </pic:blipFill>
                  <pic:spPr bwMode="auto">
                    <a:xfrm>
                      <a:off x="0" y="0"/>
                      <a:ext cx="6096000" cy="3810000"/>
                    </a:xfrm>
                    <a:prstGeom prst="rect">
                      <a:avLst/>
                    </a:prstGeom>
                    <a:noFill/>
                    <a:ln w="9525">
                      <a:noFill/>
                      <a:miter lim="800000"/>
                      <a:headEnd/>
                      <a:tailEnd/>
                    </a:ln>
                  </pic:spPr>
                </pic:pic>
              </a:graphicData>
            </a:graphic>
          </wp:inline>
        </w:drawing>
      </w:r>
    </w:p>
    <w:p w:rsidR="001B3B00" w:rsidRDefault="001B3B00" w:rsidP="001B3B00">
      <w:pPr>
        <w:pStyle w:val="a4"/>
      </w:pPr>
      <w:r>
        <w:t xml:space="preserve">Передумовою розвитку етнотуризму в Україні є також багата різноманітність діаспор: російської, польської, грецької, білоруської, молдавської, єврейської, угорської, румунської, циганської, гагаузької вірменської та ін. У </w:t>
      </w:r>
      <w:hyperlink r:id="rId7" w:history="1">
        <w:r>
          <w:rPr>
            <w:rStyle w:val="a5"/>
          </w:rPr>
          <w:t>Криму</w:t>
        </w:r>
      </w:hyperlink>
      <w:r>
        <w:t xml:space="preserve"> проживає велика кількість татарського населення. Прибуття родичів та друзів татарських сімей, ознайомлення з місцевою культурою, дегустація національної кухні - все це донедавна сприяло розвитку і збільшувало попит на тематичні екскурсії </w:t>
      </w:r>
      <w:r>
        <w:lastRenderedPageBreak/>
        <w:t xml:space="preserve">півостровом. </w:t>
      </w:r>
      <w:r>
        <w:br/>
      </w:r>
      <w:r>
        <w:br/>
        <w:t xml:space="preserve">Для </w:t>
      </w:r>
      <w:hyperlink r:id="rId8" w:history="1">
        <w:r>
          <w:rPr>
            <w:rStyle w:val="a5"/>
          </w:rPr>
          <w:t>Карпатського регіону</w:t>
        </w:r>
      </w:hyperlink>
      <w:r>
        <w:t xml:space="preserve"> характерна етнічна самобутність лемків, гуцулів, бойків. Ці етнічні групи приваблюють як вітчизняних, так і закордонних туристів своєю унікальною культурою, а саме народною архітектурою, звичаями, фольклором, кухнею. Спираючись на багатий етнічний потенціал гуцулів, туристичні фірми, розробляють етнічні маршрути такі, як «Гуцульські коломийки». Це ознайомчі тури, які проводяться з метою відвідування гуцульських місцевостей, ознайомлення з карпатською самобутністю. </w:t>
      </w:r>
      <w:r>
        <w:br/>
      </w:r>
      <w:r>
        <w:br/>
        <w:t xml:space="preserve">Для залучення іноземних та вітчизняних туристів до української етнічної культури проводяться фольклорні свята, фестивалі. Завданням таких заходів є: </w:t>
      </w:r>
      <w:r>
        <w:br/>
      </w:r>
      <w:r>
        <w:br/>
        <w:t xml:space="preserve">- розвиток культури і культурних традицій; </w:t>
      </w:r>
      <w:r>
        <w:br/>
        <w:t xml:space="preserve">- пропаганда народного мистецтва, фольклорної і традиційної культури; </w:t>
      </w:r>
      <w:r>
        <w:br/>
        <w:t xml:space="preserve">- ознайомлення зарубіжних учасників фестивалів з фольклорною культурою українського народу; </w:t>
      </w:r>
      <w:r>
        <w:br/>
        <w:t xml:space="preserve">- пропаганда здобутків української культури; </w:t>
      </w:r>
      <w:r>
        <w:br/>
        <w:t xml:space="preserve">- зміцнення культурних зв’язків з українцями зарубіжних країн. </w:t>
      </w:r>
      <w:r>
        <w:br/>
      </w:r>
      <w:r>
        <w:br/>
        <w:t xml:space="preserve">На сьогоднішній день в Україні проводяться такі фестивальні дійства етнічного спрямування як Міжнародний фестиваль «Поліське літо з фольклором», Міжнародний фестиваль «Калинове літо на Дніпрі», Міжнародний фестиваль «Етновир». </w:t>
      </w:r>
      <w:r>
        <w:br/>
      </w:r>
      <w:r>
        <w:br/>
        <w:t xml:space="preserve">Отже, етнічний туризм є одним із перспективних видів туризму в Україні. Розвиток етнічного туризму стає новим цікавим напрямком діяльності, попит на етнічні тури, які можуть здійснюватись у рідні місця для туристів або з метою ознайомлення з культурою певного краю, постійно зростає. Зі свого боку туристичні фірми розробляють нові краєзнавчі маршрути, для того, щоб зацікавити шанувальників саме етнічного туризму. Для залучення іноземних туристів проводяться фестивалів або різні святкові заходи. В Україні етнотуризм є новим і ще не до кінця освоєним, але попри те, набуває популярності і в майбутньому може стати одним з найпопулярніших виді туристичної діяльності, як серед молоді так і серед людей третього віку. </w:t>
      </w:r>
    </w:p>
    <w:p w:rsidR="001B3B00" w:rsidRDefault="001B3B00" w:rsidP="001B3B00">
      <w:pPr>
        <w:pStyle w:val="2"/>
      </w:pPr>
      <w:r>
        <w:t>Список використаних джерел</w:t>
      </w:r>
    </w:p>
    <w:p w:rsidR="001B3B00" w:rsidRDefault="001B3B00" w:rsidP="001B3B00">
      <w:pPr>
        <w:pStyle w:val="a4"/>
      </w:pPr>
      <w:r>
        <w:t xml:space="preserve">1. Етнічний туризм [Електронний ресурс]. - Режим доступу: </w:t>
      </w:r>
      <w:hyperlink r:id="rId9" w:tgtFrame="_blank" w:history="1">
        <w:r>
          <w:rPr>
            <w:rStyle w:val="a5"/>
          </w:rPr>
          <w:t>https://uk.m.wikipedia.org/wiki/Етнічний_туризм</w:t>
        </w:r>
      </w:hyperlink>
      <w:r>
        <w:t xml:space="preserve"> </w:t>
      </w:r>
      <w:r>
        <w:br/>
        <w:t xml:space="preserve">2. </w:t>
      </w:r>
      <w:hyperlink r:id="rId10" w:history="1">
        <w:r>
          <w:rPr>
            <w:rStyle w:val="a5"/>
          </w:rPr>
          <w:t>Рожнова В. Проблеми та перспективи розвитку етнотуризму: зарубіжний та український досвід / В. Рожнова, Н. Терес // Етнічна історія народів Європи. - 2013. - Вип.39. - С.35-44.</w:t>
        </w:r>
      </w:hyperlink>
      <w:r>
        <w:t xml:space="preserve"> </w:t>
      </w:r>
    </w:p>
    <w:p w:rsidR="005227D3" w:rsidRPr="001B3B00" w:rsidRDefault="001B3B00" w:rsidP="001B3B00"/>
    <w:sectPr w:rsidR="005227D3" w:rsidRPr="001B3B00" w:rsidSect="00052C1E">
      <w:pgSz w:w="11906" w:h="16838"/>
      <w:pgMar w:top="851" w:right="851" w:bottom="851" w:left="85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compat/>
  <w:rsids>
    <w:rsidRoot w:val="00052C1E"/>
    <w:rsid w:val="00052C1E"/>
    <w:rsid w:val="00112BCD"/>
    <w:rsid w:val="00115058"/>
    <w:rsid w:val="001744FE"/>
    <w:rsid w:val="001B3B00"/>
    <w:rsid w:val="001B595A"/>
    <w:rsid w:val="001F39B7"/>
    <w:rsid w:val="00226328"/>
    <w:rsid w:val="0030093C"/>
    <w:rsid w:val="00320092"/>
    <w:rsid w:val="003F18CD"/>
    <w:rsid w:val="005266CA"/>
    <w:rsid w:val="005502A3"/>
    <w:rsid w:val="005C2847"/>
    <w:rsid w:val="00631FF3"/>
    <w:rsid w:val="006578B9"/>
    <w:rsid w:val="006757F1"/>
    <w:rsid w:val="006E071B"/>
    <w:rsid w:val="00762349"/>
    <w:rsid w:val="007935BB"/>
    <w:rsid w:val="007C703A"/>
    <w:rsid w:val="00804453"/>
    <w:rsid w:val="00810E48"/>
    <w:rsid w:val="00A233C9"/>
    <w:rsid w:val="00A4610E"/>
    <w:rsid w:val="00B235C6"/>
    <w:rsid w:val="00B31D82"/>
    <w:rsid w:val="00B75D07"/>
    <w:rsid w:val="00C30393"/>
    <w:rsid w:val="00CD2BD3"/>
    <w:rsid w:val="00DD6199"/>
    <w:rsid w:val="00E90A4F"/>
    <w:rsid w:val="00F94E6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F18CD"/>
  </w:style>
  <w:style w:type="paragraph" w:styleId="1">
    <w:name w:val="heading 1"/>
    <w:basedOn w:val="a"/>
    <w:link w:val="10"/>
    <w:uiPriority w:val="9"/>
    <w:qFormat/>
    <w:rsid w:val="00052C1E"/>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052C1E"/>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052C1E"/>
    <w:pPr>
      <w:spacing w:after="0" w:line="240" w:lineRule="auto"/>
    </w:pPr>
  </w:style>
  <w:style w:type="character" w:customStyle="1" w:styleId="10">
    <w:name w:val="Заголовок 1 Знак"/>
    <w:basedOn w:val="a0"/>
    <w:link w:val="1"/>
    <w:uiPriority w:val="9"/>
    <w:rsid w:val="00052C1E"/>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052C1E"/>
    <w:rPr>
      <w:rFonts w:ascii="Times New Roman" w:eastAsia="Times New Roman" w:hAnsi="Times New Roman" w:cs="Times New Roman"/>
      <w:b/>
      <w:bCs/>
      <w:sz w:val="36"/>
      <w:szCs w:val="36"/>
      <w:lang w:eastAsia="ru-RU"/>
    </w:rPr>
  </w:style>
  <w:style w:type="paragraph" w:styleId="a4">
    <w:name w:val="Normal (Web)"/>
    <w:basedOn w:val="a"/>
    <w:uiPriority w:val="99"/>
    <w:semiHidden/>
    <w:unhideWhenUsed/>
    <w:rsid w:val="00052C1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Hyperlink"/>
    <w:basedOn w:val="a0"/>
    <w:uiPriority w:val="99"/>
    <w:semiHidden/>
    <w:unhideWhenUsed/>
    <w:rsid w:val="00052C1E"/>
    <w:rPr>
      <w:color w:val="0000FF"/>
      <w:u w:val="single"/>
    </w:rPr>
  </w:style>
  <w:style w:type="paragraph" w:styleId="a6">
    <w:name w:val="Balloon Text"/>
    <w:basedOn w:val="a"/>
    <w:link w:val="a7"/>
    <w:uiPriority w:val="99"/>
    <w:semiHidden/>
    <w:unhideWhenUsed/>
    <w:rsid w:val="00052C1E"/>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052C1E"/>
    <w:rPr>
      <w:rFonts w:ascii="Tahoma" w:hAnsi="Tahoma" w:cs="Tahoma"/>
      <w:sz w:val="16"/>
      <w:szCs w:val="16"/>
    </w:rPr>
  </w:style>
  <w:style w:type="character" w:styleId="a8">
    <w:name w:val="Strong"/>
    <w:basedOn w:val="a0"/>
    <w:uiPriority w:val="22"/>
    <w:qFormat/>
    <w:rsid w:val="00C30393"/>
    <w:rPr>
      <w:b/>
      <w:bCs/>
    </w:rPr>
  </w:style>
  <w:style w:type="character" w:styleId="a9">
    <w:name w:val="Emphasis"/>
    <w:basedOn w:val="a0"/>
    <w:uiPriority w:val="20"/>
    <w:qFormat/>
    <w:rsid w:val="00C30393"/>
    <w:rPr>
      <w:i/>
      <w:iCs/>
    </w:rPr>
  </w:style>
</w:styles>
</file>

<file path=word/webSettings.xml><?xml version="1.0" encoding="utf-8"?>
<w:webSettings xmlns:r="http://schemas.openxmlformats.org/officeDocument/2006/relationships" xmlns:w="http://schemas.openxmlformats.org/wordprocessingml/2006/main">
  <w:divs>
    <w:div w:id="53358918">
      <w:bodyDiv w:val="1"/>
      <w:marLeft w:val="0"/>
      <w:marRight w:val="0"/>
      <w:marTop w:val="0"/>
      <w:marBottom w:val="0"/>
      <w:divBdr>
        <w:top w:val="none" w:sz="0" w:space="0" w:color="auto"/>
        <w:left w:val="none" w:sz="0" w:space="0" w:color="auto"/>
        <w:bottom w:val="none" w:sz="0" w:space="0" w:color="auto"/>
        <w:right w:val="none" w:sz="0" w:space="0" w:color="auto"/>
      </w:divBdr>
    </w:div>
    <w:div w:id="325862971">
      <w:bodyDiv w:val="1"/>
      <w:marLeft w:val="0"/>
      <w:marRight w:val="0"/>
      <w:marTop w:val="0"/>
      <w:marBottom w:val="0"/>
      <w:divBdr>
        <w:top w:val="none" w:sz="0" w:space="0" w:color="auto"/>
        <w:left w:val="none" w:sz="0" w:space="0" w:color="auto"/>
        <w:bottom w:val="none" w:sz="0" w:space="0" w:color="auto"/>
        <w:right w:val="none" w:sz="0" w:space="0" w:color="auto"/>
      </w:divBdr>
    </w:div>
    <w:div w:id="1577276820">
      <w:bodyDiv w:val="1"/>
      <w:marLeft w:val="0"/>
      <w:marRight w:val="0"/>
      <w:marTop w:val="0"/>
      <w:marBottom w:val="0"/>
      <w:divBdr>
        <w:top w:val="none" w:sz="0" w:space="0" w:color="auto"/>
        <w:left w:val="none" w:sz="0" w:space="0" w:color="auto"/>
        <w:bottom w:val="none" w:sz="0" w:space="0" w:color="auto"/>
        <w:right w:val="none" w:sz="0" w:space="0" w:color="auto"/>
      </w:divBdr>
      <w:divsChild>
        <w:div w:id="158047940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tourlib.net/karpaty.htm" TargetMode="External"/><Relationship Id="rId3" Type="http://schemas.openxmlformats.org/officeDocument/2006/relationships/webSettings" Target="webSettings.xml"/><Relationship Id="rId7" Type="http://schemas.openxmlformats.org/officeDocument/2006/relationships/hyperlink" Target="http://tourlib.net/krym.htm"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fontTable" Target="fontTable.xml"/><Relationship Id="rId5" Type="http://schemas.openxmlformats.org/officeDocument/2006/relationships/hyperlink" Target="http://tourlib.net/statti_ukr/afanasjev5.htm" TargetMode="External"/><Relationship Id="rId10" Type="http://schemas.openxmlformats.org/officeDocument/2006/relationships/hyperlink" Target="http://tourlib.net/statti_ukr/rozhnova.htm" TargetMode="External"/><Relationship Id="rId4" Type="http://schemas.openxmlformats.org/officeDocument/2006/relationships/hyperlink" Target="http://tourlib.net/statti_tourism/ethnic_tourism.htm" TargetMode="External"/><Relationship Id="rId9" Type="http://schemas.openxmlformats.org/officeDocument/2006/relationships/hyperlink" Target="https://uk.m.wikipedia.org/wiki/&#1045;&#1090;&#1085;&#1110;&#1095;&#1085;&#1080;&#1081;_&#1090;&#1091;&#1088;&#1080;&#1079;&#108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1232</Words>
  <Characters>7028</Characters>
  <Application>Microsoft Office Word</Application>
  <DocSecurity>0</DocSecurity>
  <Lines>58</Lines>
  <Paragraphs>16</Paragraphs>
  <ScaleCrop>false</ScaleCrop>
  <Company/>
  <LinksUpToDate>false</LinksUpToDate>
  <CharactersWithSpaces>8244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КТТС</dc:creator>
  <cp:lastModifiedBy>КТТС</cp:lastModifiedBy>
  <cp:revision>3</cp:revision>
  <dcterms:created xsi:type="dcterms:W3CDTF">2019-02-05T12:10:00Z</dcterms:created>
  <dcterms:modified xsi:type="dcterms:W3CDTF">2019-02-05T12:13:00Z</dcterms:modified>
</cp:coreProperties>
</file>