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003EE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03EE3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5F47A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47A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003EE3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музейної справи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5F47A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47A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5F47A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5F47A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47A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617EA">
        <w:rPr>
          <w:rFonts w:ascii="Times New Roman" w:hAnsi="Times New Roman" w:cs="Times New Roman"/>
          <w:sz w:val="28"/>
          <w:szCs w:val="28"/>
          <w:lang w:val="uk-UA"/>
        </w:rPr>
        <w:t>Вичівський П.П.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1617EA" w:rsidP="00797C4F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Основи музеєзнавства, маркетингу та рекламно-інформаційної діяльності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музеїв.Посібник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 // Під редакцією: В.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Великочого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, Н.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Гасюк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Авторський колектив: 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Горішев</w:t>
      </w:r>
      <w:r w:rsidRPr="001617EA">
        <w:rPr>
          <w:rFonts w:ascii="Times New Roman" w:hAnsi="Times New Roman" w:cs="Times New Roman"/>
          <w:sz w:val="28"/>
          <w:szCs w:val="28"/>
          <w:lang w:val="uk-UA"/>
        </w:rPr>
        <w:t>ський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, М.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Дейнега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, М. Ковалів, В. Мельник , Н.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Рега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, С. Оришко, О. Соколова. — Івано-Франківськ: </w:t>
      </w:r>
      <w:proofErr w:type="spellStart"/>
      <w:r w:rsidRPr="001617EA">
        <w:rPr>
          <w:rFonts w:ascii="Times New Roman" w:hAnsi="Times New Roman" w:cs="Times New Roman"/>
          <w:sz w:val="28"/>
          <w:szCs w:val="28"/>
          <w:lang w:val="uk-UA"/>
        </w:rPr>
        <w:t>Плай.—</w:t>
      </w:r>
      <w:proofErr w:type="spellEnd"/>
      <w:r w:rsidRPr="001617EA">
        <w:rPr>
          <w:rFonts w:ascii="Times New Roman" w:hAnsi="Times New Roman" w:cs="Times New Roman"/>
          <w:sz w:val="28"/>
          <w:szCs w:val="28"/>
          <w:lang w:val="uk-UA"/>
        </w:rPr>
        <w:t xml:space="preserve"> 2005. — 64 ст.</w:t>
      </w:r>
    </w:p>
    <w:p w:rsidR="00797C4F" w:rsidRDefault="00797C4F" w:rsidP="00797C4F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C4F">
        <w:rPr>
          <w:rFonts w:ascii="Times New Roman" w:hAnsi="Times New Roman" w:cs="Times New Roman"/>
          <w:sz w:val="28"/>
          <w:szCs w:val="28"/>
          <w:lang w:val="uk-UA"/>
        </w:rPr>
        <w:t>Основи музеєзнавства: навчально-методичний посібник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7C4F">
        <w:rPr>
          <w:rFonts w:ascii="Times New Roman" w:hAnsi="Times New Roman" w:cs="Times New Roman"/>
          <w:sz w:val="28"/>
          <w:szCs w:val="28"/>
          <w:lang w:val="uk-UA"/>
        </w:rPr>
        <w:t xml:space="preserve">О.О. </w:t>
      </w:r>
      <w:proofErr w:type="spellStart"/>
      <w:r w:rsidRPr="00797C4F">
        <w:rPr>
          <w:rFonts w:ascii="Times New Roman" w:hAnsi="Times New Roman" w:cs="Times New Roman"/>
          <w:sz w:val="28"/>
          <w:szCs w:val="28"/>
          <w:lang w:val="uk-UA"/>
        </w:rPr>
        <w:t>Салата</w:t>
      </w:r>
      <w:proofErr w:type="spellEnd"/>
      <w:r w:rsidRPr="00797C4F">
        <w:rPr>
          <w:rFonts w:ascii="Times New Roman" w:hAnsi="Times New Roman" w:cs="Times New Roman"/>
          <w:sz w:val="28"/>
          <w:szCs w:val="28"/>
          <w:lang w:val="uk-UA"/>
        </w:rPr>
        <w:t xml:space="preserve"> – Вінниця : ТОВ «</w:t>
      </w:r>
      <w:proofErr w:type="spellStart"/>
      <w:r w:rsidRPr="00797C4F">
        <w:rPr>
          <w:rFonts w:ascii="Times New Roman" w:hAnsi="Times New Roman" w:cs="Times New Roman"/>
          <w:sz w:val="28"/>
          <w:szCs w:val="28"/>
          <w:lang w:val="uk-UA"/>
        </w:rPr>
        <w:t>Нілан-ЛТД</w:t>
      </w:r>
      <w:proofErr w:type="spellEnd"/>
      <w:r w:rsidRPr="00797C4F">
        <w:rPr>
          <w:rFonts w:ascii="Times New Roman" w:hAnsi="Times New Roman" w:cs="Times New Roman"/>
          <w:sz w:val="28"/>
          <w:szCs w:val="28"/>
          <w:lang w:val="uk-UA"/>
        </w:rPr>
        <w:t>», 2015. – 164 с.</w:t>
      </w:r>
    </w:p>
    <w:p w:rsidR="002A7BFA" w:rsidRDefault="002A7BFA" w:rsidP="002A7BFA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BFA">
        <w:rPr>
          <w:rFonts w:ascii="Times New Roman" w:hAnsi="Times New Roman" w:cs="Times New Roman"/>
          <w:sz w:val="28"/>
          <w:szCs w:val="28"/>
          <w:lang w:val="uk-UA"/>
        </w:rPr>
        <w:t>Вичівський П.П. Перспективи використання музеїв Прикарпаття в туристичній галузі регіону / П.</w:t>
      </w:r>
      <w:bookmarkStart w:id="0" w:name="_GoBack"/>
      <w:bookmarkEnd w:id="0"/>
      <w:r w:rsidRPr="002A7BFA">
        <w:rPr>
          <w:rFonts w:ascii="Times New Roman" w:hAnsi="Times New Roman" w:cs="Times New Roman"/>
          <w:sz w:val="28"/>
          <w:szCs w:val="28"/>
          <w:lang w:val="uk-UA"/>
        </w:rPr>
        <w:t>Вичівськи</w:t>
      </w:r>
      <w:r w:rsidR="00A758C7">
        <w:rPr>
          <w:rFonts w:ascii="Times New Roman" w:hAnsi="Times New Roman" w:cs="Times New Roman"/>
          <w:sz w:val="28"/>
          <w:szCs w:val="28"/>
          <w:lang w:val="uk-UA"/>
        </w:rPr>
        <w:t>й //</w:t>
      </w:r>
      <w:r w:rsidRPr="002A7BFA">
        <w:rPr>
          <w:rFonts w:ascii="Times New Roman" w:hAnsi="Times New Roman" w:cs="Times New Roman"/>
          <w:sz w:val="28"/>
          <w:szCs w:val="28"/>
          <w:lang w:val="uk-UA"/>
        </w:rPr>
        <w:t xml:space="preserve"> Карпатський край, 2015. – № 6-7. - </w:t>
      </w:r>
      <w:r w:rsidR="00A758C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A7BFA">
        <w:rPr>
          <w:rFonts w:ascii="Times New Roman" w:hAnsi="Times New Roman" w:cs="Times New Roman"/>
          <w:sz w:val="28"/>
          <w:szCs w:val="28"/>
          <w:lang w:val="uk-UA"/>
        </w:rPr>
        <w:t xml:space="preserve">. 203-211 </w:t>
      </w:r>
    </w:p>
    <w:p w:rsidR="00B26756" w:rsidRDefault="00B26756" w:rsidP="00B26756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26756">
        <w:rPr>
          <w:rFonts w:ascii="Times New Roman" w:hAnsi="Times New Roman" w:cs="Times New Roman"/>
          <w:sz w:val="28"/>
          <w:szCs w:val="28"/>
          <w:lang w:val="uk-UA"/>
        </w:rPr>
        <w:t>Маньковська</w:t>
      </w:r>
      <w:proofErr w:type="spellEnd"/>
      <w:r w:rsidRPr="00B26756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proofErr w:type="spellStart"/>
      <w:r w:rsidRPr="00B26756">
        <w:rPr>
          <w:rFonts w:ascii="Times New Roman" w:hAnsi="Times New Roman" w:cs="Times New Roman"/>
          <w:sz w:val="28"/>
          <w:szCs w:val="28"/>
          <w:lang w:val="uk-UA"/>
        </w:rPr>
        <w:t>Музеологія</w:t>
      </w:r>
      <w:proofErr w:type="spellEnd"/>
      <w:r w:rsidRPr="00B26756">
        <w:rPr>
          <w:rFonts w:ascii="Times New Roman" w:hAnsi="Times New Roman" w:cs="Times New Roman"/>
          <w:sz w:val="28"/>
          <w:szCs w:val="28"/>
          <w:lang w:val="uk-UA"/>
        </w:rPr>
        <w:t xml:space="preserve"> як наукова галузь: сучасний дискурс та проблема теоретичного інтегрування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/Р. </w:t>
      </w:r>
      <w:proofErr w:type="spellStart"/>
      <w:r w:rsidRPr="00B26756">
        <w:rPr>
          <w:rFonts w:ascii="Times New Roman" w:hAnsi="Times New Roman" w:cs="Times New Roman"/>
          <w:sz w:val="28"/>
          <w:szCs w:val="28"/>
          <w:lang w:val="uk-UA"/>
        </w:rPr>
        <w:t>Маньковська</w:t>
      </w:r>
      <w:proofErr w:type="spellEnd"/>
      <w:r w:rsidRPr="00B26756">
        <w:rPr>
          <w:rFonts w:ascii="Times New Roman" w:hAnsi="Times New Roman" w:cs="Times New Roman"/>
          <w:sz w:val="28"/>
          <w:szCs w:val="28"/>
          <w:lang w:val="uk-UA"/>
        </w:rPr>
        <w:t xml:space="preserve"> // Краєзнавство : Науковий журнал</w:t>
      </w:r>
      <w:r w:rsidR="00A758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26756">
        <w:rPr>
          <w:rFonts w:ascii="Times New Roman" w:hAnsi="Times New Roman" w:cs="Times New Roman"/>
          <w:sz w:val="28"/>
          <w:szCs w:val="28"/>
          <w:lang w:val="uk-UA"/>
        </w:rPr>
        <w:t xml:space="preserve"> 2009.</w:t>
      </w:r>
      <w:r w:rsidR="00A758C7">
        <w:rPr>
          <w:rFonts w:ascii="Times New Roman" w:hAnsi="Times New Roman" w:cs="Times New Roman"/>
          <w:sz w:val="28"/>
          <w:szCs w:val="28"/>
          <w:lang w:val="uk-UA"/>
        </w:rPr>
        <w:t xml:space="preserve"> – С. 136-144</w:t>
      </w:r>
    </w:p>
    <w:p w:rsidR="00280178" w:rsidRPr="00797C4F" w:rsidRDefault="00280178" w:rsidP="00280178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0178">
        <w:rPr>
          <w:rFonts w:ascii="Times New Roman" w:hAnsi="Times New Roman" w:cs="Times New Roman"/>
          <w:sz w:val="28"/>
          <w:szCs w:val="28"/>
          <w:lang w:val="uk-UA"/>
        </w:rPr>
        <w:t>Вільчинський</w:t>
      </w:r>
      <w:proofErr w:type="spellEnd"/>
      <w:r w:rsidRPr="00280178">
        <w:rPr>
          <w:rFonts w:ascii="Times New Roman" w:hAnsi="Times New Roman" w:cs="Times New Roman"/>
          <w:sz w:val="28"/>
          <w:szCs w:val="28"/>
          <w:lang w:val="uk-UA"/>
        </w:rPr>
        <w:t xml:space="preserve">, Андрій Музейний туризм в аспекті розвитку туристичного потенціалу в межах Тернопільського </w:t>
      </w:r>
      <w:proofErr w:type="spellStart"/>
      <w:r w:rsidRPr="00280178">
        <w:rPr>
          <w:rFonts w:ascii="Times New Roman" w:hAnsi="Times New Roman" w:cs="Times New Roman"/>
          <w:sz w:val="28"/>
          <w:szCs w:val="28"/>
          <w:lang w:val="uk-UA"/>
        </w:rPr>
        <w:t>Придністер'я</w:t>
      </w:r>
      <w:proofErr w:type="spellEnd"/>
      <w:r w:rsidRPr="00280178">
        <w:rPr>
          <w:rFonts w:ascii="Times New Roman" w:hAnsi="Times New Roman" w:cs="Times New Roman"/>
          <w:sz w:val="28"/>
          <w:szCs w:val="28"/>
          <w:lang w:val="uk-UA"/>
        </w:rPr>
        <w:t xml:space="preserve"> / 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01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80178">
        <w:rPr>
          <w:rFonts w:ascii="Times New Roman" w:hAnsi="Times New Roman" w:cs="Times New Roman"/>
          <w:sz w:val="28"/>
          <w:szCs w:val="28"/>
          <w:lang w:val="uk-UA"/>
        </w:rPr>
        <w:t>Вільчинський</w:t>
      </w:r>
      <w:proofErr w:type="spellEnd"/>
      <w:r w:rsidRPr="00280178">
        <w:rPr>
          <w:rFonts w:ascii="Times New Roman" w:hAnsi="Times New Roman" w:cs="Times New Roman"/>
          <w:sz w:val="28"/>
          <w:szCs w:val="28"/>
          <w:lang w:val="uk-UA"/>
        </w:rPr>
        <w:t xml:space="preserve"> // Наукові записки Тернопільського національного педагогічного університету імені Володимира Гнатюка. Сер. Географія. – 2012. – Вип. 1 (31). – С. 170–174.</w:t>
      </w:r>
    </w:p>
    <w:sectPr w:rsidR="00280178" w:rsidRPr="00797C4F" w:rsidSect="005F4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F4DA0"/>
    <w:multiLevelType w:val="hybridMultilevel"/>
    <w:tmpl w:val="A7BA0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2B54E4"/>
    <w:rsid w:val="00003EE3"/>
    <w:rsid w:val="000132B1"/>
    <w:rsid w:val="00022AD8"/>
    <w:rsid w:val="000E0EAA"/>
    <w:rsid w:val="000E3B26"/>
    <w:rsid w:val="00111406"/>
    <w:rsid w:val="00114E9C"/>
    <w:rsid w:val="00157B9D"/>
    <w:rsid w:val="001617EA"/>
    <w:rsid w:val="0022718B"/>
    <w:rsid w:val="0025247D"/>
    <w:rsid w:val="00280178"/>
    <w:rsid w:val="002A7BFA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5F47A9"/>
    <w:rsid w:val="00612B4A"/>
    <w:rsid w:val="00637439"/>
    <w:rsid w:val="006C08AA"/>
    <w:rsid w:val="0075036D"/>
    <w:rsid w:val="007621B8"/>
    <w:rsid w:val="00797C4F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758C7"/>
    <w:rsid w:val="00A95EF2"/>
    <w:rsid w:val="00AF41FC"/>
    <w:rsid w:val="00B070B0"/>
    <w:rsid w:val="00B16AC3"/>
    <w:rsid w:val="00B26756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КТТС</cp:lastModifiedBy>
  <cp:revision>11</cp:revision>
  <dcterms:created xsi:type="dcterms:W3CDTF">2017-10-29T13:19:00Z</dcterms:created>
  <dcterms:modified xsi:type="dcterms:W3CDTF">2019-02-05T12:02:00Z</dcterms:modified>
</cp:coreProperties>
</file>