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576C7A">
        <w:rPr>
          <w:rFonts w:ascii="Times New Roman" w:hAnsi="Times New Roman" w:cs="Times New Roman"/>
          <w:b/>
          <w:sz w:val="28"/>
          <w:szCs w:val="28"/>
          <w:lang w:val="uk-UA"/>
        </w:rPr>
        <w:t>Етика і ділова комунікація</w:t>
      </w:r>
      <w:bookmarkStart w:id="0" w:name="_GoBack"/>
      <w:bookmarkEnd w:id="0"/>
    </w:p>
    <w:p w:rsidR="00372CD1" w:rsidRDefault="00372CD1" w:rsidP="00372CD1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Менеджмент (ОП Управління навчальним закладом), магістр</w:t>
      </w:r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923BE9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D74DA">
        <w:rPr>
          <w:rFonts w:ascii="Times New Roman" w:hAnsi="Times New Roman" w:cs="Times New Roman"/>
          <w:sz w:val="28"/>
          <w:szCs w:val="28"/>
          <w:lang w:val="uk-UA"/>
        </w:rPr>
        <w:t>Збираник</w:t>
      </w:r>
      <w:proofErr w:type="spellEnd"/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Ю.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Принципи і особливості розвитку комунікаційної політики Європейського Союзу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D74DA" w:rsidRPr="005D74DA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6.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104-108.</w:t>
      </w:r>
    </w:p>
    <w:p w:rsidR="002F374D" w:rsidRPr="00ED573F" w:rsidRDefault="00FE5CCF" w:rsidP="00ED573F">
      <w:pPr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Тихомирова Є.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Б. Стратегічні комунікації як один з пріоритетів глобальної стратегії зовнішньої політики і безпеки //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ED573F">
        <w:rPr>
          <w:rFonts w:ascii="Times New Roman" w:hAnsi="Times New Roman" w:cs="Times New Roman"/>
          <w:i/>
          <w:sz w:val="28"/>
          <w:szCs w:val="28"/>
          <w:lang w:val="uk-UA"/>
        </w:rPr>
        <w:t>Міжнародні відносини.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2017. №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7" w:history="1">
        <w:r w:rsidR="00ED573F" w:rsidRPr="00ED573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http://journals.iir.kiev.ua/index.php/pol_n/issue/view/175</w:t>
        </w:r>
      </w:hyperlink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Етичні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сть бізнесу в Україні крізь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нефінансової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// </w:t>
      </w:r>
      <w:proofErr w:type="spellStart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Економiчний</w:t>
      </w:r>
      <w:proofErr w:type="spellEnd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часопис-XXI.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 3-4(1).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50-53.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Мельник Л. Г., Дегтярьова І. Б.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Досвід Європейського Союзу у формуванні інноваційної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сталого розвитку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Маркетинг і менеджмент інновацій. </w:t>
      </w:r>
      <w:r>
        <w:rPr>
          <w:rFonts w:ascii="Times New Roman" w:hAnsi="Times New Roman" w:cs="Times New Roman"/>
          <w:sz w:val="28"/>
          <w:szCs w:val="28"/>
          <w:lang w:val="uk-UA"/>
        </w:rPr>
        <w:t>2012. № 1.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190-200.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Роль етики ділових стосунків у становленні майбутнього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фахівця економічного профілю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записки Національного педагогічного університету ім. М. П. Драгоманова.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2012. Вип. 108.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217-223.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Сидоренко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Теоретико-методологі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чні засади аналізу етики бізнесу 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Гуманітарний вісник Запорізької державної інженерної академії.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п. 39.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91-106.</w:t>
      </w:r>
    </w:p>
    <w:p w:rsidR="00ED573F" w:rsidRDefault="00ED573F" w:rsidP="00ED573F">
      <w:pPr>
        <w:pStyle w:val="Default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І. Особливості розвитку професійної етики на сучасному етапі // </w:t>
      </w:r>
      <w:r w:rsidRPr="00D85265">
        <w:rPr>
          <w:i/>
          <w:sz w:val="28"/>
          <w:szCs w:val="28"/>
        </w:rPr>
        <w:t>Збірник наукових праць ДЕТУТ</w:t>
      </w:r>
      <w:r w:rsidR="00D85265" w:rsidRPr="00D85265">
        <w:rPr>
          <w:i/>
          <w:sz w:val="28"/>
          <w:szCs w:val="28"/>
        </w:rPr>
        <w:t xml:space="preserve">. </w:t>
      </w:r>
      <w:r w:rsidR="00D85265">
        <w:rPr>
          <w:sz w:val="28"/>
          <w:szCs w:val="28"/>
        </w:rPr>
        <w:t xml:space="preserve">2015. </w:t>
      </w:r>
      <w:proofErr w:type="spellStart"/>
      <w:r w:rsidR="00D85265">
        <w:rPr>
          <w:sz w:val="28"/>
          <w:szCs w:val="28"/>
        </w:rPr>
        <w:t>Bи</w:t>
      </w:r>
      <w:proofErr w:type="spellEnd"/>
      <w:r w:rsidR="00D85265">
        <w:rPr>
          <w:sz w:val="28"/>
          <w:szCs w:val="28"/>
        </w:rPr>
        <w:t>п. </w:t>
      </w:r>
      <w:r w:rsidRPr="00ED573F">
        <w:rPr>
          <w:sz w:val="28"/>
          <w:szCs w:val="28"/>
        </w:rPr>
        <w:t>33</w:t>
      </w:r>
      <w:r w:rsidR="00D85265">
        <w:rPr>
          <w:sz w:val="28"/>
          <w:szCs w:val="28"/>
        </w:rPr>
        <w:t>. С. 245-253.</w:t>
      </w:r>
    </w:p>
    <w:p w:rsidR="00D85265" w:rsidRPr="00D85265" w:rsidRDefault="00D85265" w:rsidP="00D85265">
      <w:pPr>
        <w:pStyle w:val="Default"/>
        <w:widowControl w:val="0"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Ринейська</w:t>
      </w:r>
      <w:proofErr w:type="spellEnd"/>
      <w:r>
        <w:rPr>
          <w:sz w:val="28"/>
          <w:szCs w:val="28"/>
        </w:rPr>
        <w:t xml:space="preserve"> Л. С. </w:t>
      </w:r>
      <w:r w:rsidRPr="00D85265">
        <w:rPr>
          <w:sz w:val="28"/>
          <w:szCs w:val="28"/>
        </w:rPr>
        <w:t>Соціальна відповідальність як складова етики міжнародного бізнесу в умовах глобалізаці</w:t>
      </w:r>
      <w:r>
        <w:rPr>
          <w:sz w:val="28"/>
          <w:szCs w:val="28"/>
        </w:rPr>
        <w:t xml:space="preserve">ї // </w:t>
      </w:r>
      <w:r w:rsidRPr="00D85265">
        <w:rPr>
          <w:i/>
          <w:sz w:val="28"/>
          <w:szCs w:val="28"/>
        </w:rPr>
        <w:t xml:space="preserve">Ефективна економіка. </w:t>
      </w:r>
      <w:r>
        <w:rPr>
          <w:sz w:val="28"/>
          <w:szCs w:val="28"/>
        </w:rPr>
        <w:t xml:space="preserve">2016. № 11. </w:t>
      </w:r>
      <w:r>
        <w:rPr>
          <w:sz w:val="28"/>
          <w:szCs w:val="28"/>
          <w:lang w:val="en-US"/>
        </w:rPr>
        <w:t>URL</w:t>
      </w:r>
      <w:r w:rsidRPr="00D85265">
        <w:rPr>
          <w:sz w:val="28"/>
          <w:szCs w:val="28"/>
        </w:rPr>
        <w:t>: http://nbuv.gov.ua/UJRN/efek_2016_11_35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72CD1"/>
    <w:rsid w:val="003B468A"/>
    <w:rsid w:val="004202FA"/>
    <w:rsid w:val="00434EED"/>
    <w:rsid w:val="00453414"/>
    <w:rsid w:val="004630F7"/>
    <w:rsid w:val="00523F49"/>
    <w:rsid w:val="00553583"/>
    <w:rsid w:val="00576C7A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journals.iir.kiev.ua/index.php/pol_n/issue/view/1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FB987-E582-4576-9DAC-64050896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18</cp:revision>
  <dcterms:created xsi:type="dcterms:W3CDTF">2017-11-10T08:49:00Z</dcterms:created>
  <dcterms:modified xsi:type="dcterms:W3CDTF">2019-02-05T22:36:00Z</dcterms:modified>
</cp:coreProperties>
</file>