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094" w:rsidRPr="00FE618E" w:rsidRDefault="00763094" w:rsidP="007630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18E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763094" w:rsidRPr="00FE618E" w:rsidRDefault="00763094" w:rsidP="0076309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18E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63094" w:rsidRPr="00FE618E" w:rsidRDefault="00763094" w:rsidP="0076309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18E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763094" w:rsidRPr="00FE618E" w:rsidRDefault="00763094" w:rsidP="0076309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E618E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 2017 р.)</w:t>
      </w:r>
    </w:p>
    <w:p w:rsidR="00763094" w:rsidRPr="00FE618E" w:rsidRDefault="00763094" w:rsidP="00763094">
      <w:pPr>
        <w:rPr>
          <w:rFonts w:ascii="Times New Roman" w:hAnsi="Times New Roman" w:cs="Times New Roman"/>
          <w:sz w:val="28"/>
          <w:szCs w:val="28"/>
        </w:rPr>
      </w:pPr>
    </w:p>
    <w:p w:rsidR="00C108F8" w:rsidRDefault="00763094" w:rsidP="00763094">
      <w:pPr>
        <w:rPr>
          <w:rFonts w:ascii="Times New Roman" w:hAnsi="Times New Roman" w:cs="Times New Roman"/>
          <w:b/>
          <w:sz w:val="28"/>
          <w:szCs w:val="28"/>
        </w:rPr>
      </w:pPr>
      <w:r w:rsidRPr="00FE618E">
        <w:rPr>
          <w:rFonts w:ascii="Times New Roman" w:hAnsi="Times New Roman" w:cs="Times New Roman"/>
          <w:sz w:val="28"/>
          <w:szCs w:val="28"/>
        </w:rPr>
        <w:t>Дисципліна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Сучасна українська мова. </w:t>
      </w:r>
      <w:r w:rsidR="00C108F8">
        <w:rPr>
          <w:rFonts w:ascii="Times New Roman" w:hAnsi="Times New Roman" w:cs="Times New Roman"/>
          <w:b/>
          <w:sz w:val="28"/>
          <w:szCs w:val="28"/>
        </w:rPr>
        <w:t xml:space="preserve">Морфологія </w:t>
      </w:r>
    </w:p>
    <w:p w:rsidR="00763094" w:rsidRPr="00FE618E" w:rsidRDefault="00C108F8" w:rsidP="007630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Спеціальність 014 Середня освіта (Українська мова і література)</w:t>
      </w:r>
      <w:r w:rsidR="007630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3094" w:rsidRDefault="00763094" w:rsidP="00763094">
      <w:pPr>
        <w:rPr>
          <w:rFonts w:ascii="Times New Roman" w:hAnsi="Times New Roman" w:cs="Times New Roman"/>
          <w:b/>
          <w:sz w:val="28"/>
          <w:szCs w:val="28"/>
        </w:rPr>
      </w:pPr>
      <w:r w:rsidRPr="006B5D87">
        <w:rPr>
          <w:rFonts w:ascii="Times New Roman" w:hAnsi="Times New Roman" w:cs="Times New Roman"/>
          <w:b/>
          <w:sz w:val="28"/>
          <w:szCs w:val="28"/>
        </w:rPr>
        <w:t xml:space="preserve">Кафедра філології </w:t>
      </w:r>
    </w:p>
    <w:p w:rsidR="00763094" w:rsidRPr="006B5D87" w:rsidRDefault="00763094" w:rsidP="00763094">
      <w:pPr>
        <w:rPr>
          <w:rFonts w:ascii="Times New Roman" w:hAnsi="Times New Roman" w:cs="Times New Roman"/>
          <w:b/>
          <w:sz w:val="28"/>
          <w:szCs w:val="28"/>
        </w:rPr>
      </w:pPr>
      <w:r w:rsidRPr="006B5D87">
        <w:rPr>
          <w:rFonts w:ascii="Times New Roman" w:hAnsi="Times New Roman" w:cs="Times New Roman"/>
          <w:b/>
          <w:sz w:val="28"/>
          <w:szCs w:val="28"/>
        </w:rPr>
        <w:t>Коломийського навчально-наукового інституту</w:t>
      </w:r>
    </w:p>
    <w:p w:rsidR="00763094" w:rsidRPr="006B5D87" w:rsidRDefault="00763094" w:rsidP="00763094">
      <w:pPr>
        <w:rPr>
          <w:rFonts w:ascii="Times New Roman" w:hAnsi="Times New Roman" w:cs="Times New Roman"/>
          <w:b/>
          <w:sz w:val="28"/>
          <w:szCs w:val="28"/>
        </w:rPr>
      </w:pPr>
      <w:r w:rsidRPr="00FE618E"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 w:rsidRPr="006B5D87">
        <w:rPr>
          <w:rFonts w:ascii="Times New Roman" w:hAnsi="Times New Roman" w:cs="Times New Roman"/>
          <w:b/>
          <w:sz w:val="28"/>
          <w:szCs w:val="28"/>
        </w:rPr>
        <w:t>Русакова</w:t>
      </w:r>
      <w:proofErr w:type="spellEnd"/>
      <w:r w:rsidRPr="006B5D87">
        <w:rPr>
          <w:rFonts w:ascii="Times New Roman" w:hAnsi="Times New Roman" w:cs="Times New Roman"/>
          <w:b/>
          <w:sz w:val="28"/>
          <w:szCs w:val="28"/>
        </w:rPr>
        <w:t xml:space="preserve"> Ольга Валеріївна, кандидат філологічних наук</w:t>
      </w:r>
    </w:p>
    <w:p w:rsidR="00932C1C" w:rsidRPr="00763094" w:rsidRDefault="007630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E618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E618E">
        <w:rPr>
          <w:rFonts w:ascii="Times New Roman" w:hAnsi="Times New Roman" w:cs="Times New Roman"/>
          <w:sz w:val="28"/>
          <w:szCs w:val="28"/>
        </w:rPr>
        <w:t>-</w:t>
      </w:r>
      <w:r w:rsidRPr="00FE618E"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olga_rusakova@ukr.net</w:t>
      </w:r>
    </w:p>
    <w:p w:rsidR="00932C1C" w:rsidRDefault="00932C1C"/>
    <w:p w:rsidR="00932C1C" w:rsidRDefault="00932C1C" w:rsidP="00932C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Вихованець І. Р. Дієслівно-іменниковий граматичний тип української мови</w:t>
      </w:r>
    </w:p>
    <w:bookmarkEnd w:id="0"/>
    <w:p w:rsidR="00932C1C" w:rsidRDefault="00932C1C" w:rsidP="00932C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Назаренко І. Нові тенденції в родовій диференціації невідмінюваних іменників </w:t>
      </w:r>
    </w:p>
    <w:p w:rsidR="001C34A1" w:rsidRDefault="001C34A1" w:rsidP="00932C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Ярошевич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 Українська морфологічна термінологія ХХ – початку ХХІ ст.: терміни на позначення частин мови</w:t>
      </w:r>
    </w:p>
    <w:p w:rsidR="00090AC0" w:rsidRDefault="00090AC0" w:rsidP="00932C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Ярошевич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 Нові підходи до вивчення прикметника та його категорій</w:t>
      </w:r>
    </w:p>
    <w:p w:rsidR="00A75821" w:rsidRDefault="00A75821" w:rsidP="00932C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Носенко І. Лексико-семантична диференціація власне-відносних прикметників</w:t>
      </w:r>
    </w:p>
    <w:p w:rsidR="00491E90" w:rsidRDefault="00491E90" w:rsidP="00932C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Кульчицький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І.,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Лукач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2439B2">
        <w:rPr>
          <w:rFonts w:ascii="Times New Roman" w:hAnsi="Times New Roman" w:cs="Times New Roman"/>
          <w:sz w:val="28"/>
          <w:szCs w:val="28"/>
        </w:rPr>
        <w:t>. О</w:t>
      </w:r>
      <w:r>
        <w:rPr>
          <w:rFonts w:ascii="Times New Roman" w:hAnsi="Times New Roman" w:cs="Times New Roman"/>
          <w:sz w:val="28"/>
          <w:szCs w:val="28"/>
        </w:rPr>
        <w:t>гляд підходів до семантичної класифікації дієслівної лексики</w:t>
      </w:r>
    </w:p>
    <w:p w:rsidR="002439B2" w:rsidRDefault="002439B2" w:rsidP="00932C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Мединська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 Семантична основа дієслова як носія динамічної ознаки </w:t>
      </w:r>
    </w:p>
    <w:p w:rsidR="002439B2" w:rsidRDefault="002439B2" w:rsidP="00932C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Бойко В. М., Давиденко Я. Б. До проблеми вивчення лексико-граматичних розрядів прислівника</w:t>
      </w:r>
    </w:p>
    <w:p w:rsidR="00090AC0" w:rsidRDefault="00090AC0" w:rsidP="00932C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Ситько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 До проблеми значення прийменників</w:t>
      </w:r>
    </w:p>
    <w:p w:rsidR="00090AC0" w:rsidRPr="00932C1C" w:rsidRDefault="00763094" w:rsidP="00932C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Загнітко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Частки в системі службових частин мови: типологічний і лексикографічний вияви </w:t>
      </w:r>
    </w:p>
    <w:sectPr w:rsidR="00090AC0" w:rsidRPr="00932C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F3B50"/>
    <w:multiLevelType w:val="hybridMultilevel"/>
    <w:tmpl w:val="A7D042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C8E"/>
    <w:rsid w:val="00090AC0"/>
    <w:rsid w:val="00116C8E"/>
    <w:rsid w:val="001C34A1"/>
    <w:rsid w:val="002439B2"/>
    <w:rsid w:val="00491E90"/>
    <w:rsid w:val="00763094"/>
    <w:rsid w:val="00932C1C"/>
    <w:rsid w:val="00A75821"/>
    <w:rsid w:val="00C108F8"/>
    <w:rsid w:val="00EA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C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2019-02-05T20:50:00Z</dcterms:created>
  <dcterms:modified xsi:type="dcterms:W3CDTF">2019-02-05T22:32:00Z</dcterms:modified>
</cp:coreProperties>
</file>