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184" w:right="1603.199999999999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Мелентьєв О.Б. </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2779.2000000000003" w:line="276" w:lineRule="auto"/>
        <w:ind w:left="547.2" w:right="537.5999999999999" w:firstLine="19.200000000000017"/>
        <w:jc w:val="left"/>
        <w:rPr>
          <w:rFonts w:ascii="Arial" w:cs="Arial" w:eastAsia="Arial" w:hAnsi="Arial"/>
          <w:b w:val="1"/>
          <w:i w:val="0"/>
          <w:smallCaps w:val="0"/>
          <w:strike w:val="0"/>
          <w:color w:val="c0c0c0"/>
          <w:sz w:val="48"/>
          <w:szCs w:val="48"/>
          <w:u w:val="none"/>
          <w:shd w:fill="auto" w:val="clear"/>
          <w:vertAlign w:val="baseline"/>
        </w:rPr>
      </w:pPr>
      <w:r w:rsidDel="00000000" w:rsidR="00000000" w:rsidRPr="00000000">
        <w:rPr>
          <w:rFonts w:ascii="Arial" w:cs="Arial" w:eastAsia="Arial" w:hAnsi="Arial"/>
          <w:b w:val="1"/>
          <w:i w:val="0"/>
          <w:smallCaps w:val="0"/>
          <w:strike w:val="0"/>
          <w:color w:val="c0c0c0"/>
          <w:sz w:val="48"/>
          <w:szCs w:val="48"/>
          <w:u w:val="none"/>
          <w:shd w:fill="auto" w:val="clear"/>
          <w:vertAlign w:val="baseline"/>
          <w:rtl w:val="0"/>
        </w:rPr>
        <w:t xml:space="preserve">Теорія і методика позашкільної освіти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5731.2" w:line="276" w:lineRule="auto"/>
        <w:ind w:left="2697.6" w:right="2692.799999999999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9475.2" w:line="276" w:lineRule="auto"/>
        <w:ind w:left="2688" w:right="2683.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184" w:right="1603.199999999999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Мелентьєв О.Б.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547.2" w:right="537.5999999999999" w:firstLine="19.200000000000017"/>
        <w:jc w:val="left"/>
        <w:rPr>
          <w:rFonts w:ascii="Arial" w:cs="Arial" w:eastAsia="Arial" w:hAnsi="Arial"/>
          <w:b w:val="1"/>
          <w:i w:val="0"/>
          <w:smallCaps w:val="0"/>
          <w:strike w:val="0"/>
          <w:color w:val="c0c0c0"/>
          <w:sz w:val="48"/>
          <w:szCs w:val="48"/>
          <w:u w:val="none"/>
          <w:shd w:fill="auto" w:val="clear"/>
          <w:vertAlign w:val="baseline"/>
        </w:rPr>
      </w:pPr>
      <w:r w:rsidDel="00000000" w:rsidR="00000000" w:rsidRPr="00000000">
        <w:rPr>
          <w:rFonts w:ascii="Arial" w:cs="Arial" w:eastAsia="Arial" w:hAnsi="Arial"/>
          <w:b w:val="1"/>
          <w:i w:val="0"/>
          <w:smallCaps w:val="0"/>
          <w:strike w:val="0"/>
          <w:color w:val="c0c0c0"/>
          <w:sz w:val="48"/>
          <w:szCs w:val="48"/>
          <w:u w:val="none"/>
          <w:shd w:fill="auto" w:val="clear"/>
          <w:vertAlign w:val="baseline"/>
          <w:rtl w:val="0"/>
        </w:rPr>
        <w:t xml:space="preserve">Теорія і методика позашкільної освіти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912" w:line="276" w:lineRule="auto"/>
        <w:ind w:left="1939.2000000000003" w:right="1363.199999999999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Навчальний посібник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3628.8" w:line="276" w:lineRule="auto"/>
        <w:ind w:left="2587.2000000000003" w:right="2011.1999999999994"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Умань „АЛМІ” 2013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456" w:line="276" w:lineRule="auto"/>
        <w:ind w:left="2688" w:right="2683.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ББК 30р30 УДК 6(07) А</w:t>
      </w:r>
      <w:r w:rsidDel="00000000" w:rsidR="00000000" w:rsidRPr="00000000">
        <w:rPr>
          <w:rFonts w:ascii="Arial" w:cs="Arial" w:eastAsia="Arial" w:hAnsi="Arial"/>
          <w:b w:val="1"/>
          <w:i w:val="0"/>
          <w:smallCaps w:val="0"/>
          <w:strike w:val="0"/>
          <w:color w:val="000000"/>
          <w:sz w:val="19.200000762939453"/>
          <w:szCs w:val="19.200000762939453"/>
          <w:u w:val="none"/>
          <w:shd w:fill="auto" w:val="clear"/>
          <w:vertAlign w:val="baseline"/>
          <w:rtl w:val="0"/>
        </w:rPr>
        <w:t xml:space="preserve">ВТОР</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Мелентьєв О.Б.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кандидат педагогічних наук, доцент кафедри теорії і методики навчання технологій Уманського державного педагогічного університету імені Павла Тичини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40"/>
          <w:szCs w:val="40"/>
          <w:u w:val="none"/>
          <w:shd w:fill="auto" w:val="clear"/>
          <w:vertAlign w:val="subscript"/>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Коберник О.М.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доктор педагогічних наук, профессор, завідувач кафедри теорії і методики навчання технологій Уманського державного педагогічного університету імені Павла Тичини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Умань, „АЛМІ‖, 2013 – 182 с.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63.19999999999993" w:right="153.60000000000014" w:firstLine="307.19999999999993"/>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Рецензенти: Коберник О.М.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доктор педагогічних наук, професор.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Крепс А.Ю.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доктор педагогічних наук, професор.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9.199999999999875" w:right="4368"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ББК 30р30 УДК 6(07)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Мелентьєв О.Б. Теорія і методика позашкільної освіти / Умань.: „АЛМІ‖, 2013 – 182 с. – Бібліогр. 178– 182с.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Рекомендовано до друку радою технолого-педагогічного факультету Уманського державного педагогічного університету імені Павла Тичини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585.6" w:right="-590.400000000000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ISBN 966-675-233-6 У навчальному посібнику висвітлено основні питання теорії і методики позашкільної освіти, позаурочної роботи, та досвід організації такої роботи.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Навчальний посібник може бути корисним студентам педагогічних ВУЗів для самостійної підготовки, вчителям технологій, керівникам гуртків технічної творчості, дизайну та спортивно-технічних гуртків.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19.199999999999875" w:right="3691.199999999999"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Мелентьєв О.Б.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88" w:right="2683.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 </w:t>
      </w:r>
      <w:r w:rsidDel="00000000" w:rsidR="00000000" w:rsidRPr="00000000">
        <w:rPr>
          <w:rFonts w:ascii="Arial" w:cs="Arial" w:eastAsia="Arial" w:hAnsi="Arial"/>
          <w:b w:val="1"/>
          <w:i w:val="0"/>
          <w:smallCaps w:val="0"/>
          <w:strike w:val="0"/>
          <w:color w:val="000000"/>
          <w:sz w:val="40"/>
          <w:szCs w:val="40"/>
          <w:u w:val="none"/>
          <w:shd w:fill="auto" w:val="clear"/>
          <w:vertAlign w:val="superscript"/>
          <w:rtl w:val="0"/>
        </w:rPr>
        <w:t xml:space="preserve">ЗМІСТ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Вступ..........................................................................8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Розділ 1. Загальнотеоретичні основи навчально-виховної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діяльності у позашкільних закладах освіти.....................11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 Історичні аспекти розвитку позашкільної освіти........11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 Мета навчання та виховання учнів у позашкільних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закладах освіти...........................................................15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1.3. Методи позашкільної освіти ..................................18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1.4. Структура позашкільної освіти..............................19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1.5. Управління позашкільною освітою..........................24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1.6. Заклади позашкільної освіти.................................28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1.7. Науково-методичне забезпечення позашкільної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освіти.......................................................................30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1.8. Мета роботи гуртка технічної і художньої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творчості..................................................................30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1.9. Принципи організації позаурочної та позашкільної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роботи......................................................................31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1.10. Методи роботи з гуртківцями................................34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1.11. Види гуртків......................................................36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1.12. Форми організації позашкільної роботи з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учнями....................................................................37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1.13. Вікова та творча градація гуртків.........................39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1.14. Вимоги до діяльності позашкільних навчально-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виховних закладів та типові навчальні плани................39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41.59999999999997" w:right="-552.0000000000005"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1.15. Роз'яснення до наповнюваності гуртків..................47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80.800000000000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1.16. Роз'яснення до структури навчального року............49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576.0000000000002"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1.17. Організація керівництва гуртком...........................50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100.7999999999992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1.18. Застосування проектної методики в позаурочній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76.0000000000002"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діяльності..................................................................51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76.0000000000002"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1.19. Організація занять в гуртку..................................54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556.8000000000006"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1.20. Типи занять у гуртку............................................54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56.8000000000006"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1.21. Структура занять у гуртку....................................65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331.20000000000005"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1.22. Особистісно-орієнтовані технології організації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66.3999999999999"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позаурочної діяльності................................................66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143.9999999999997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Розділ 2. Позаурочні організаційні форми навчання в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23.2000000000005"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загальноосвітній школі .................................................78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652.799999999999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2.1. Характеристика основних форм позаурочної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441.59999999999997" w:right="-547.2000000000003"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навчальної діяльності.................................................78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528.000000000000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2.2. Практикум.............................................................81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37.5999999999999"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2.3. Факультативні заняття.........................................81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489.60000000000036"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2.4. Екскурсії.................................................................88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66.3999999999999"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2.5. Предметні гуртки.................................................93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76.0000000000002"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2.6. Домашня навчальна робота учнів............................94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80.800000000000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2.7. Консультації........................................................96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62.40000000000009"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Розділ 3. Методика організації та проведення виховних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80.800000000000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позаурочних форм занять..............................................98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182.4000000000001"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3.1. Масові, групові та індивідуальні форми виховної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56.8000000000006"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роботи.......................................................................98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2688" w:right="2683.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6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441.59999999999997" w:right="-441.6000000000008"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3.2 Досвід вчителів трудового навчання щодо організації і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585.6000000000006"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проведення основних форм позаурочної роботи..............108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489.60000000000036"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3.3. Приклади написання плану-конспекту занять у гуртку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90.4000000000008"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ракетомоделювання...................................................114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38.39999999999918"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3.4. Приклади написання плану-конспекту занять для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537.5999999999999"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художньо – ужиткового гуртка...................................118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42.4000000000001"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3.5. Практичні роботи з методики гурткової роботи.......120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90.4000000000008"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Додаток..................................................................142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441.59999999999997" w:right="-547.2000000000003"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Термінологічний словник..........................................146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441.59999999999997" w:right="-547.2000000000003"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Список використаних літературних джерел..................178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5697.6" w:line="276" w:lineRule="auto"/>
        <w:ind w:left="2688" w:right="2683.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7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9.199999999999875" w:right="4881.599999999999"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Вступ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Предмет " Теорія і методика позашкільної освіти " входить в цикл профілюючих дисциплін практичної підготовки майбутнього учителя трудового навчання до роботи в школі. Зміст предмета впорядкований згідно напрямку підготовки: 0101 Педагогічна освіта. Спеціальність: Педагогіка і методика середньої освіти. Трудове навчання і основи інформатики. Освітньо-кваліфікаційний рівень - бакалавр 6.010103 та у відповідності до закону України „ Про позашкільну освіту", зміст якої охоплює модуль і теми, що дадуть змогу майбутньому учителю оволодіти теоретичними знаннями і практичними вміннями методики проведення занять в гуртках, секціях, студіях та інших творчих об'єднаннях позашкільної освіти різних рівнів підготовки.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Паралельно з вивченням методики навчально-виховної роботи в позашкільних закладах освіти, предмет готує студентів до закріплення знання та вмінь під час проходження практики в гуртках початкового рівня підготовки. Мета навчання в таких гуртках, секціях та інших творчих об'єднаннях спрямована на загальний розвиток вихованців, виявлення здібностей та обдарувань, прищеплення інтересу до творчої діяльності.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Позашкільна педагогіка розкриває технологію виховання творчої особистості, створення таких навчальних відносин, при яких кожна дитина прагне до максимальної реалізації своїх сил і творчих здібностей у власних і суспільних інтересах.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Затвердивши себе як повноцінна ланка в ланцюзі безперервного виховного процесу, позашкільні навчальні заклади надають дітям широкі і нетрадиційні можливості для поліпшення психологічного здоров‘я, знімаючи щоденні напруги заформалізованого шкільного життя.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Позашкільна робота — це особливим чином організована педагогічна діяльність, що має яскраво виражену специфіку впливу в порівнянні з іншими засобами виховання і визначені переваги, до числа яких відносяться добровільність участі дітей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88" w:right="2683.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8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 позашкільних заняттях, диференціація їх за інтересами і схильностями, індивідуальний підхід і т. ін.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Система позашкільного виховання в ідеалі покликана забезпечити можливість кожній дитині у вільний час всебічно розвивати здібності і захоплення.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Слід підкреслити, що в документах ЮНЕСКО коротко сформовані задачі освіти в ХХІ ст.: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навчити вчитися (вчитися пізнавати); жити (формування культури домівки, мотивації до здорового способу життя);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85.6000000000006"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жити разом (культура людських відносин, культура спілкування).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Конкретні задачі виховної діяльності позашкільних установ включають: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рівноцінний розвиток духовно - морального потенціалу особистості;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85.6000000000006"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розвиток художніх, трудових, етичних, естетичних здібностей;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формування відповідальності, турботу про здоров‘я підростаючого покоління.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Практика сьогодення свідчить, що суспільство і школа ще не зуміли повною мірою скористатися багатими виховними можливостями позашкільних навчальних закладів, у результаті чого залишаються нереалізованими тисячі дитячих талантів і дарувань.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Педагоги-практики, психологи, соціологи весь час досліджують підростаюче покоління, виявляючи сферу їх захоплень, уподобань. В результаті таких досліджень виявлено, що у молоді близько 35 сучасних некерованих захоплень. І задача кожного педагога-позашкільника — створення сприятливих умов до забезпечення інтелектуально - творчого навчання і виховання молоді в позашкільних установах. А для вирішення цієї задачі, необхідно постійно розвиватися, удосконалюватися педагогічному персоналу.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Таким чином, проаналізувавши сучасний стан навчання і виховання в освітніх закладах, ми можемо передбачити, що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88" w:right="2683.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9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релігією ХХІ ст. буде «методика виховання», як окрема галузь загальної педагогіки. Ми повинні знов і знов повертатися до питань Болонського процесу, суть яких полягає в якості освіти навчання і виховання. А саме: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переорієнтація на компетентісний підхід; неперервна самоосвіта; нові інформаційні технології; вміння співпрацювати; перехід на профільне навчання введення нових стандартів; формування незалежної оцінки результатів навчання. В умовах конкуренції знань в освітянському просторі на перше місце вийшла якість шкільної та позашкільної освіти. Якість освіти поєднує в собі якість навчання і якість виховання. Отримати високу якість шкільної та позашкільної освіти можна в результаті їх поєднання. А розумне поєднання шкільної та позашкільної виховної стратегії означає початок якісно нового, цілісного підходу до створення особистості в єдиному процесі безперервного навчання, а тому має велике майбутнє. Співробітництво і взаємодія загальноосвітнього та позашкільного навчальних закладів обумовлено двосторонньою зацікавленістю: практична діяльність, яку дитина виконує в позашкільному закладі, стимулює її пізнавальну активність на уроці і вимагає наявності теоретичних знань; навчання в школі, у свою чергу, задовольняє цю активність і дає потрібні знання. Такий взаємозв‘язок необхідний на всіх етапах виховання всебічно розвинутої особистості, який здійснюється за принципом «вертикальної наступності» на всьому шляху безперервного навчання. Якщо школа закладає основи гармонійного розвитку особистості, то позашкільні заклади в органічній єдності зі школою створюють сприятливі умови для подальшого підвищення ефективності цього процесу.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Життя, досвід і практика довели: саме позашкільним навчальним закладам належить пріоритетна роль у вихованні і розвитку дитячих дарувань і творчої особистості.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734.4"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10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1152"/>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Розділ 1. Загальнотеоретичні основи позашкільної роботи у позашкільних навчальних закладах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19.199999999999875" w:right="-187.2000000000002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 Історичні аспекти розвитку позашкільної освіти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навчально-виховна робота має свою давню та логіно розвинуту історію.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209.6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 зламі XIX - XX ст. в містах виникає індустріальна картина, а сільські вулички вже належать минулому. Розширилися межі міста, зникли вільні простори. Ці добре помітні ―цивілізаційні зміни‖ супроводжувалися високою захворюваністю і смертністю міського люду, пов‘язаними з інфекційними хворобами (тиф, холера), – головним чином через брак гігієни. Наслідком було зростання зацікавлення заміськими формами відпочинку, усвідомлення передовою частиною громадськості необхідності організації літнього відпочинку дітей за містом – зокрема у формі таборів (―колоній‖). Ідея заснування літніх колоній для дітей народилася в другій половині ХІХ ст. у Швейцарії. 1876 року з ініціативи священника Вальтера Біона виникає перша літня колонія в Цюриху. Вона мала профілактично - лікувальний характер, і призначалася для дітей з ослабленим здоров‘ям, головним чином з бідних сімей, яким загрожував туберкульоз. До Польщі ідею В. Біона щодо організації літнього відпочинку для дітей переніс варшавський гігієніст доктор Станіслав Маркевич, оприлюднивши її 1879 року. Думка д-ра Маркевича потрапила на благодатний грунт. Для втілення в життя цього задуму у Варшаві було утворене Товариство Літніх Колоній. У квітні 1882 р. на село була вислана перша група дітей з 54 осіб. Так виникає нова форма позашкільного виховання і освіти, яка починалась з літніх таборів [58].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Великий педагог К.Д. Ушинський вважав, що „неможна перебільшувати вплив школи на розвиток дитини. Школа не має права втручатися в чужу для неї область та заважати своїми уроками впливу інших великих вихователів людини: природи і життя ‖. Одне з основних завдань педагога він вбачав в тому,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11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85.600000000000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щоб не тільки передавати знання, а й розвивати в учнях бажання і здатність набувати нові знання і пізнавати життя навколо себе.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 початку століття були організовані перші позашкільні заклади, діяльність яких в першу чергу була пов‘язана з культурно-просвітницькою роботою. Першими позашкільними об‘єднаннями як факторами розвитку особистості були клубні об‘єднання, спортивні майданчики, літні оздоровчі табори. Організатори позашкільної освіти та виховання намагалися протистояти консерватизму офіційної освіти та виховання і за мету ставили створення сприятливих умов для розвитку як індивідуальних якостей особистості дитини, так і формування в неї відповідальності, солідарності, товаришування. Грані позашкільного життя та різноманітність занять сприяли цьому.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Виникнув як самостійна діяльність, позашкільна робота набула педагогічного статусу завдяки розмаїттю видів, форм демократичної організації дітей та молоді, які спиралися на прогресивні традиції народної педагогіки. Являючи собою частину соціокультурного середовища, позашкільні заклади своєю діяльністю завжди реалізовували принцип зв‘язку освіти із життям, активно відгукуючись на всі зміни як у потребах власно дитини, так і суспільства в цілому. Перші роки радянської влади стали часом розквіту позашкільної освіти. Саме тоді стали входити до життя цікаві педагогічні починання, з‘являтися оригінальні форми організації дитячого життя; йшло інтенсивне становлення науково-методичної бази позашкільного руху, позашкільної роботи, позашкільної освіти. Велися серйозні наукові дослідження та спостереження за розвитком самодіяльності, творчих здібностей особистості, її інтересів і потреб, вивчалися колективні, групові та індивідуальні форми роботи. Позашкільна освіта була включена до загальної системи народної освіти. Особливий імпульс розвитку позашкільної освіти, відділу позашкільних навчальних закладів був даний Першим Всеросійським з‘їздом з освіти, який проходив у серпні 1918 року в Москві. На з‘їзді працювала позашкільна секція, яка розробила основні положення позашкільної освіти.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12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Особливу цінність у розробці теорії позашкільної освіти являє «Енциклопедія позашкільної освіти» професора Є.М.Мединського, яка побачила світ у 1923 році. Вона була одним з фундаментальних досліджень, яке мало теоретико- методологічний характер. Є.М.Мединський підійшов до визначення мети і змісту позашкільної освіти, визначаючи її як безперервний процес, який супроводжує розвиток і формування особистості протягом всього життя людини.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Картина розвитку позашкільної освіти в радянські часи була надто яскравою, наповненою подіями і протиріччями. Видавалися десятки журналів, де регулярно друкувалися науково-педагогічні і методичні матеріали з позашкільної освіти, створювалися все нові і нові організаційні системи, які сприяли включенню дітей до активної творчої діяльності за інтересами, допомагали змістовно проводити час дозвілля та отримувати основи професійної майстерності. Той час вражав розмаїттям форм позашкільної освіти і увагою, яка їм приділялася. Йде інтенсивний розвиток теорії виховання, де ведучим визнається цілісний підхід до особистості вихованця та безпосередньо процесу виховання. Саме в цей період були закладені основи теорії соціального виховання, теорії, яка за думкою А.С.Макаренка, виходила з того, що „людина не виховується частинами‖.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Перша половина ХХ століття стала часом, коли остаточно сформувалася система позашкільної виховної роботи (позашкільної освіти), що надало можливість стимулювати й розвивати здібності та інтереси дітей в сфері мистецтва, живопису, техніки, туризму, фізкультури і спорту, а також визначилися типи позашкільних навчальних закладів – спеціалізовані та комплексні (багатопрофільні). Сталими вже були зміст і форми роботи позашкільного навчального закладу. За думкою спеціалістів позашкільний навчальний заклад представляв собою своєрідну спільноту дітей та дорослих, яка характеризується цілеспрямованістю, різновіковим складом учасників навчально-виховного процесу, автономністю існування, циклічністю функціонування, різноманітністю і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13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свободою вибору діяльності, формальними і неформальними відносинами між дітьми і дорослими, можливістю дитини не залежати від стереотипу думки, яка притаманна оточуючим, можливістю виступати у новій соціальній ролі.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Ретроспективний аналіз від пострадянської до сучасної позашкільної освіти дозволяє побачити теоретичні, методичні, практичні основи, на яких в наш час базується система позашкільної освіти України і які гальмують розвиток її сьогодення. Сьогодні в системі позашкільної освіти України діють 1478 позашкільних навчальних закладів і 660 дитячо- юнацьких спортивних шкіл, які охоплюють позашкільною освітою 1 млн. 545 тис. 613 дітей. Система позашкільної освіти продовжує залишатися основним безкоштовним соціальним інститутом, що може ефективно вирішувати проблеми розвитку особистості, сприяти вирішенню життєво важливих проблем освіти, організації змістовного дозвілля, професійного самовизначення молодого покоління. Статус позашкільного навчального закладу передбачає наявність, як мінімум, трьох необхідних умов: по-перше, педагогів-професіоналів; по-друге, розрахованих за рівнями (початковий, основний, вищий) на декілька років освітніх програм, що передбачають певні результати, які повинен отримати вихованець; по-третє, технічного оснащення і фінансового забезпечення.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 сьогодні позашкільна освіта є невід‘ємною частиною системи освіти і визнається як владою, так і громадськістю як необхідна складова розвитку особистості дитини, її громадянського становлення і професійного вибору. Мета діяльності позашкільних навчальних закладів – розвиток творчого потенціалу дитини, розкриття здібностей, залучення до світу мистецтва, спорту, науки, техніки.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Законодавчою основою забезпечення права кожного молодого громадянина на здобуття позашкільної освіти в Україні є Основний Закон демократичної держави – Конституція України (1996). Зокрема, статтею 53 Конституції України передбачено забезпечення доступності позашкільної освіти, її розвиток, а статтею 54 закріплено право громадян на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14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85.600000000000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свободу художньої, наукової і технічної творчості, захист інтелектуальної власності тощо. В статтях 29, 38, 39 Закону України ―Про освіту ‖ визначено структуру освіти України і позашкільну освіту як її невід‘ємну складову.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Прийняття Закону України "Про позашкільну освіту", розробка Концепції позашкільної освіти і виховання та затвердження ряду нормативних та інструктивних актів за роки незалежності України розпочали новий етап вдосконалення та розвитку системи позашкільної освіти нашої держави. На законодавчому рівні було визначено державну політику в сфері позашкільної освіти, її правові, соціально-економічні, а також організаційні освітні та виховні засади. Україна – єдина з держав пострадянського простору, де розроблено та прийнято комплекс законів прямої дії, спрямованих на функціонування і розвиток всіх складових систем освіти, в тому числі і позашкільної. Поняття ―позашкільна освіта ‖ трактується як сукупність знань, умінь та навичок, які отримують вихованці, учні і слухачі в позашкільних навчальних закладах у час, вільний від навчання в загальноосвітніх та інших навчальних закладах [21].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585.6" w:right="-585.6000000000006" w:firstLine="1152"/>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1.2. Мета навчання та виховання учнів у позашкільних навчальних закладах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Система позашкільної освіти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це система, що характеризується цілеспрямованим функціонуванням навчання, виховання, розвитку та соціалізації особистості у вільний час, з її особливими структурами, зв'язками та відносинами між елементами.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Позашкільна освіта є системним об'єктом як у змістовому, так і в процесуальному його аспектах.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Змістовими компонентами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є культура, суспільство, природа, люди.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процесуальних компонентів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належать сім'я, навчальні заклади (позашкільні, дошкільні, загальноосвітні, професійно-технічні, вищі), бібліотеки, клуби,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15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дитячі, учнівські і молодіжні організації, товариства, засоби масової інформації тощо.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Особливостями системи позашкільної освіти є її цілісність, структурованість, ієрархічність, різноманітність форм організації роботи, взаємозв'язок із середовищем. Основним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системоутворюючим елементом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 системі позашкільної освіти є діяльність особистості у вільний час.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Система позашкільної освіти в позашкільних навчальних закладах за своїм характером є методичною системою, що передбачає здійснення за певною методикою. Включає такі основні взаємозв'язані елементи: мета і завдання, зміст освіти, форми, методи і засоби здійснення.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585.6" w:right="-590.400000000000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Мета та основні завдання позашкільної освіти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Мета позашкільної освіти обумовлюється загальною ідеєю державотворення. Мета пов'язується з проектуванням діяльності.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Визначення та формулювання мети позашкільної освіти здійснюється на трьох рівнях: 1) на рівні держави; 2) на рівні організаційної системи в цілому (навчальних закладів, сім'ї, установ, колективів тощо);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на рівні безпосереднього здійснення позашкільної світи (педагог, батьки, діти).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Освіта належить до соціокультурних систем, і традиційно будь-яка освітня система ставить перед собою освітню мету, а як система соціальна – соціально-педагогічну мету.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Освітня мета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формування пізнавальної та практичної компетентностей, отримання знань, навичок для досягнення успіху у житті, для виховання конкурентноспроможної людини у нових ринкових відносинах. Відповідно соціальна мета - це допомога дитині в подоланні психологічних труднощів, які виникають у процесах навчання, виховання, розвитку, соціалізації і обумовлені різними чинниками: освітніми, віковими, сімейними, соціальними, індивідуально- психологічними.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16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Соціально-педагогічна мета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орієнтує на створення таких умов соціокультур-ного середовища закладу, які забезпечують всі можливості для формування компетентностей, розвитку активності вихованців, реалізації їхніх потенційних здібностей шляхом соціальної взаємодії з дорослими, в атмосфері доброзичливості, взаємодопомоги, толерантності.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Для того щоб дитина отримала відповідні знання, досягла успіху в житті і відбулася як особистість, в навчально- виховному процесі позашкільного навчального закладу створюються відповідні умови для розвитку її суб'єктної активності, що, у свою чергу, є однією з головних передумов формування пізнавальної та практичної компетентностей, набуття знань, вмінь та навичок. Особистісні ж якості, розвиток творчої та соціальної компетентності, розуміння морально- духовних цінностей формуються тільки в процесі соціальних відносин у соціокультурному середовищі. І таким середовищем може стати для дитини позашкільний навчальний заклад.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Головна мета позашкільної освіти детермінована соціальними потребами та цілями суспільства. Мета конкретизується в державних планах та програмах, урядових рішеннях. Відповідно до чинних державних документів, основна мета позашкільної освіти полягає у навчанні, вихованні, розвитку та соціалізації особистості у вільний час у позашкільних навчальних закладах та інших соціальних інституціях.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9.199999999999875" w:right="561.5999999999997"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Основними завданнями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є: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виховання громадянина України, поваги до прав і свобод людини, почуття власної гідності, відповідальності перед законом за свої дії;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вільний розвиток особистості та формування її соціально- громадського досвіду;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виховання у вихованців, учнів і слухачів патріотизму, любові до України, поваги до народних звичаїв, традицій, національних цінностей Українського народу, а також інших націй і народів;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17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виховання в учнів і слухачів шанобливого ставлення до родини та людей похилого віту;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створення умов для творчого, інтелектуального, духовного і фізичного розвитку вихованців, учнів і слухачів;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формування у вихованців, учнів і слухачів свідомого й відповідального ставлення до власного здоров'я та здоров'я оточуючих, навичок безпечної поведінки;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задоволення освітньо-культурних потреб вихованців, учнів і слухачів, які не забезпечуються іншими складовими структури освіти;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задоволення потреб вихованців, учнів і слухачів у професійному самовизначенні і творчій самореалізації;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пошук, розвиток та підтримка здібних, обдарованих і талановитих вихованців, учнів і слухачів;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вдосконалення фізичного розвитку вихованців, учнів і слухачів, підготовка спортивного резерву для збірних команд України з різних видів спорту;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організація дозвілля вихованців, учнів і слухачів, пошук його нових форм; профілактика бездоглядності, правопорушень;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виховання в учасників навчально-виховного процесу свідомого ставлення до власної безпеки та безпеки оточуючих;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85.6000000000006"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формування здорового способу життя вихованців, учнів і слухачів;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здійснення інформаційно-методичної та організаційно- масової роботи.[41].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9.199999999999875" w:right="2015.9999999999995"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1.3. Методи позашкільної освіти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Ефективність позашкільної освіти багато в чому залежить від методів, які використовуються.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Методи позашкільної освіти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це засоби впливу педагога на вихованців, на свідомість, почуття, волю, поведінку, способи педагогічно правильної організації їх життя, трудової діяльності і відносин у ній.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Методи позашкільної освіти є важливими категоріями, що поділяються на: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18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методи формування свідомості особистості (бесіди, лекції, диспути, приклади, інтелектуальні аукціони тощо);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методи організації діяльності (педагогічні вимоги, суспільна думка, вправи, створення виховних .ситуацій, ситуаційно-рольові ігри, соціально-психологічні тренінги, "мозкові атаки" тощо);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методи стимулювання поведінки (змагання, заохочення тощо) [41].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9.199999999999875" w:right="1526.3999999999999"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1.4. Структура позашкільної освіти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60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Структуру позашкільної освіти становлять: позашкільні навчальні заклади; інші навчальні заклади як центри позашкільної освіти у позаурочний та позанавчальний час, до числа яких належать: загальноосвітні навчальні заклади незалежно від підпорядкування, типів і форм власності, в тому числі школи соціальної реабілітації, міжшкільні навчально- виробничі комбінати, професійно-технічні та вищі навчальні заклади І—II рівнів акредитації;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гуртки, секції, клуби, культурно-освітні, спортивно- оздоровчі, науково-пошукові об'єднання на базі загальноосвітніх навчальних закладів, міжшкільних навчально-виробничих комбінатів, професійно-технічних та вищих навчальних закладів І—II рівнів акредитації;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клуби та об'єднання за місцем проживання незалежно від підпорядкування, типів і форм власності;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культурно-освітні, фізкультурно-оздоровчі, спортивні та інші навчальні заклади, установи;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фонди, асоціації, діяльність яких пов'язана із функціонуванням позашкільної освіти.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Позашкільний навчальний заклад за своїми організаційно- правовими формами може бути державної, комунальної або приватної форми власності.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Статус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державного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має позашкільний навчальний заклад, заснований на державній формі власності.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19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Статус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комунального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має позашкільний навчальний заклад, заснований на комунальній формі власності.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Статус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приватного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має позашкільний навчальний заклад, заснований на приватній формі власності.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Засновниками позашкільного навчального закладу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можуть бути: центральні та місцеві органи виконавчої влади; органи місцевого самоврядування; підприємства, установи, організації України та їх об'єднання незалежно від форм власності та підпорядкування; громадяни України.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Державні та комунальні позашкільні навчальні заклади створюються відповідно центральними, місцевими органами виконавчої влади або органами місцевого самоврядування з урахуванням соціально-економічних, національних, культурно- освітніх потреб за умови наявності необхідної навчально- методичної та матеріально-технічної бази, педагогічних кадрів та дотримання санітарно-гігієнічних норм, правил і стандартів.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Рішення про створення приватного позашкільного навчального закладу приймається засновником (власником) за наявності необхідної навчально-методичної та матеріально- технічної бази, педагогічних кадрів та дотримання санітарно- гігієнічних норм, правил і стандартів. Порядок створення, реорганізації та ліквідації позашкільних навчальних закладів затверджується Кабінетом Міністрів України.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Державні та комунальні позашкільні навчальні заклади здійснюють свою діяльність після реєстрації статуту. Приватні позашкільні навчальні заклади здійснюють свою освітню діяльність після реєстрації статуту та за наявності ліцензії, виданої в установленому законодавством України порядку.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Позашкільні навчальні заклади незалежно від підпорядкування, типів і форм власності мають рівні права і несуть однакові зобов'язання щодо дотримання вимог законодавства України.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Позашкільні навчальні заклади можуть бути комплексними та профільними.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Комплексні позашкільні навчальні заклади організовують роботу з вихованцями, учнями і слухачами за різними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20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напрямами позашкільної освіти (художньо-естетичним, туристсько-краєзнавчим, еколого-натуралістичним, науково- технічним, дослідницько-експериментальним, фізкультурно- спортивним або спортивним, військово-патріотичним, бібліотечно-бібліографічним, соціально-реабілітаційним, оздоровчим, гуманітарним). До комплексних позашкільних навчальних закладів належать палаци, центри, будинки дітей та юнацтва, дитячої та юнацької творчості.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4.8000000000002"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Профільні позашкільні навчальні заклади організовують роботу за певним напрямом позашкільної діяльності. До профільних позашкільних навчальних закладів належать центри, клуби туристсько-краєзнавчої, науково-технічної, еколого- натуралістичної, спортивно-оздоровчої, художньо-естетичної творчості, військово-патріотичного спрямування, станції юних туристів, натуралістів, техніків, школи мистецтв, початкові спеціалізовані мистецькі навчальні заклади, дитячо-юнацькі спортивні школи, оздоровчі заклади, туристські бази.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Позашкільна освіта здійснюється за різними напрямами. Серед них: художньо-естетичний, науково-технічний, еколого- натуралістичний, туристсько-краєзнавчий, дослідницько- експериментальний, фізкультурно-спортивний або спортивний, військово-патріотичний, бібліотечно-бібліографічний, соціально-реабілітаційний, оздоровчий, гуманітарний.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Художньо-естетичний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який забезпечує розвиток творчих здібностей, обдарувань та здобуття вихованцями (учнями і слухачами) практичних навичок, оволодіння знаннями в сфері вітчизняної і світової культури та мистецтва.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Науково-технічний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який забезпечує набуття вихованцями (учнями і слухачами) техніко-технологічних умінь та навичок, розширення наукового світогляду, підготовку до активної науково-дослідної роботи, оволодіння сучасною технікою та технологіями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Еколого-натуралістичний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позашкільної освіти, який передбачає оволодіння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21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вихованцями (учнями і слухачами) знаннями про навколишнє середовище, формування екологічної культури особистості.Спрямований на набуття знань і досвіду розв'язання екологічних проблем, залучення до практичної природоохоронної роботи та інших біологічних напрямів, формування знань, навичок в галузях сільського господарства: квітництво, лісництво, садівництво, грибівництво, бджільництво.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Туристсько-краєзнавчий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який спрямовується на залучення вихованців (учнів і слухачів) до активної діяльності з вивчення історії рідного краю та довкілля, світової цивілізації, географічних, етнографічних,історичних об'єктів і явищ соціального життя, оволодіння практичними уміннями та навичками з туризму та краєзнавства.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Дослідницько-експериментальний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який сприяє залученню вихованців (учнів і слухачів) до науково-дослідницької, експериментальної, конструкторської та винахідницької роботи в різних галузях науки, техніки, культури і мистецтва, а також створенню умов для творчого самовдосконалення та виявлення, розвитку і підтримки юних талантів та обдарувань.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Фізкультурно-спортивний або спортивний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-напрям, який забезпечує розвиток фізичних здібностей вихованців (учнів і слухачів) необхідні умови для повноцінного оздоровлення, загартування, змістовного відпочинку і дозвілля, занять фізичною культурою і спортом, підготовку спортивного резерву для збірних команд України, набуття навичок здорового способу життя.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4.8000000000002"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Військово-патріотичний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який забезпечує належний рівень підготовки вихованців (учнів і слухачів) до військової служби, виховання патріотичних почуттів та громадянської відповідальності.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Бібліотечно-бібліографічний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який спрямований на поглиблення пізнавальних інтересів вихованців (учнів і слухачів) підвищення їх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22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85.600000000000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інформаційної культури, набуття навичок і умінь орієнтуватися у зростаючому потоці інформації.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4.8000000000002"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Соціально-реабілітаційний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який забезпечує соціальне становлення та розвиток інтересів, здібностей, нахилів, потреб у самореалізації вихованців (учнів і слухачів), підготовку їх до активної професійної та громадської діяльності, організацію їх змістовного дозвілля та відпочинку.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Оздоровчий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який забезпечує необхідні умови для змістовного відпочинку та передбачає оволодіння вихованцями (учнями і слухачами) знаннями про здоровий спосіб життя, організацію, набуття і закріплення навичок, зміцнення особистого здоров'я і формування гігієнічної культури особистості.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Гуманітарний напрям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позашкільної освіти - напрям, який забезпечує розвиток здібностей, обдарувань, практичних навичок вихованців (учнів і слухачів), оволодіння знаннями з основ наук соціально-гуманітарного циклу.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Позашкільні навчальні заклади можуть функціонувати як центри, комплекси, палаци, будинки, клуби, станції, кімнати, студії, школи мистецтв, початкові спеціалізовані мистецькі навчальні заклади, спортивні школи, дитячо-юнацькі спортивні школи олімпійського резерву, фізкультурно-спортивні клуби за місцем проживання, фізкультурно-оздоровчі клуби інвалідів, спеціалізовані дитячо-юнацькі спортивні школи олімпійського резерву, дитячі стадіони, дитячі бібліотеки, дитячі флотилії, галереї, бюро, оздоровчі заклади, що здійснюють позашкільну освіту.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Творчі об'єднання позашкільного навчального закладу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класифікуються за трьома рівнями: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початковий рівень - творчі об'єднання загальнорозвиваючого спрямування, що сприяють виявленню здібностей, обдарувань вихованців, учнів і слухачів або розвитку їх інтересу до творчої діяльності;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основний рівень - творчі об'єднання, які розвивають стійкі інтереси вихованців, учнів і слухачів, дають їм знання,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23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практичні уміння і навички, задовольняють потреби у професійній орієнтації; - вищий рівень - творчі об'єднання за інтересами для особливо здібних і обдарованих вихованців, учнів і слухачів [41].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9.199999999999875" w:right="1113.6000000000001"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1.5. Управління позашкільною освітою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85.6000000000006"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Органами управління позашкільною освітою є : державний контроль, державне управління, спеціально уповноважений центральний орган виконавчої влади в галузі освіти.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Державний контроль за діяльністю позашкільних нав чальних закладів здійснюють центральні та місцеві органи виконавчої влади, у сфер управління яких перебувають позашкільні навчальні заклади, та ті, що проводять діяльність у сфері позашкільної освіти, здійснюють управління діяльністю зазначених навчальних закладів незалежно від підпорядкування, типів і форм власності.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Державне управління позашкільною освітою здійснюють: спеціально уповноважений центральний орган виконавчої влади в галузі освіти; інші центральні органи виконавчої влади, у сфері управління яких перебувають позашкільні навчальні заклади; Рада міністрів Автономної Республіки Крим; обласні, Київська та Севастопольська міські, районні державні адміністрації та підпорядковані їм органи, у сфері управління яких перебувають позашкільні навчальні заклади; органи місцевого самоврядування.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Спеціально уповноважений центральний орган виконавчої влади в галузі освіти за участю інших центральних органів виконавчої влади, у сфері управління яких перебувають позашкільні навчальні заклади: бере участь у визначенні та реалізації державної політики у сфері позашкільної освіти; формує програми розвитку позашкільної освіти; розробляє Положення про позашкільні навчальні заклади, готує пропозиції щодо нормативів матеріально-технічного, фінансового забезпечення позашкільної освіти; розробляє нормативно- правові акти стосовно визначення соціальних гарантій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24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педагогічним працівникам, спеціалістам позашкільних навчальних закладів незалежно від підпорядкування, типів і форм власності; здійснює навчально-методичне керівництво, контроль та державне інспектування позашкільних навчальних закладів незалежно від підпорядкування, типів і форм власності.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Основною формою державного контролю за діяльністю позашкільних навчальних закладів незалежно від підпорядкування, типів і форм власності є державна атестація позашкільного навчального закладу, яка проводиться не рідше одного разу на 10 років у порядку, встановленому спеціально уповноваженим центральним органом виконавчої влади в галузі освіти. Результати державної атестації позашкільних навчальних закладів оприлюднюються.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Рада міністрів Автономної Республіки Крим, місцеві органи виконавчої влади та органи місцевого самоврядування в межах їх компетенції: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затверджують обсяги фінансування комунальних позашкільних навчальних закладів не нижче мінімальних нормативів, визначених в установленому порядку спеціально уповноваженим центральним органом виконавчої влади в галузі освіти, та забезпечують фінансування витрат на їх утримання;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забезпечують збереження і зміцнення матеріально- технічної бази позашкільних навчальних закладів, розвиток їх мережі, ефективне використання закріплених за ними земельних ділянок;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створюють належні умови для вибору вихованцями, учнями і слухачами видів творчої діяльності відповідно до їх інтересів та запитів батьків або осіб» які їх замінюють;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можуть уводити додаткові педагогічні ставки, визначати контингент вихованців, учнів і слухачів у позашкільних навчальних закладах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вживають заходів для залучення вихованців, учнів і слухачів, які потребують соціальної допомоги та соціальної реабілітації, до різних форм позашкільної освіти;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734.4"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25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забезпечують соціальний захист вихованців, учнів і слухачів, педагогічних працівників, спеціалістів та інших працівників позашкільних навчальних закладів;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організовують в установленому порядку підвищення кваліфікації, атестацію педагогічних працівників позашкільних навчальних закладів незалежно від підпорядкування, типів і форм власності;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координують діяльність педагогічних колективів позашкільних навчальних закладів, громадських організацій, підприємств та сім'ї щодо одержання вихованцями, учнями і слухачами позашкільної освіти;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29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здійснюють контроль за діяльністю педагогічних колективів позашкільних навчальних закладів, узагальнюють та поширюють досвід їх роботи;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9.199999999999875" w:right="-494.40000000000055" w:firstLine="163.19999999999987"/>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проводять державну атестацію позашкільних навчальних закладів незалежно від типів і форм власності;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сприяють створенню піклувальних та опікунських рад, благодійних фондів;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здійснюють інші повноваження відповідно до діючого законодавства.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Основу організаційної структури позашкільної освіти України становлять позашкільні навчальні заклади. Їх розгалужена мережа сприяє забезпеченню дітям доступності до позашкільної освіти, задоволенню їх освітніх потреб.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Основною метою діяльності позашкільного навчального закладу є забезпечення умов, необхідних для отримання особою позашкільної освіти.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Управління та громадське самоврядування позашкільного навчального закладу здійснюється на різних рівнях.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Керівництво позашкільним навчальним закладом здійснює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його директор.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Колегіальним органом управління позашкільним навчальним закладом є педагогічна рада, повноваження якої визначаються Положенням про позашкільні навчальні заклади.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26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Органом громадського самоврядування позашкільного навчального закладу є загальні збори (конференція) колективу позашкільного навчального закладу.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 позашкільному навчальному закладі можуть функціонувати методичні об'єднання, що охоплюють учасників навчально-виховного процесу та спеціалістів певного професійного спрямування.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Якість позашкільної освіти — це комплекс характеристик, що визначають здатність суб'єктів освітнього процесу успішно здійснювати діяльність у сучасних умовах.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Саме поняття якості є багатозначним. Якість освіти містить суспільні та психолого-педагогічні, економічні та інші характеристики.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Якість позашкільної освіти можна розглядати в двох аспектах: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331.20000000000005"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зовнішній, до якого належить відповідність рівня пропозицій освітніх послуг потребам і попитові дітей, батьків, держави;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внутрішній, який включає комплекс характеристик забезпечення якості освітніх послуг (кадрове, матеріально-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85.600000000000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технічне, інформаційно-методичне забезпечення). Одним із важливих питань якості позашкільної освіти є показники, що відображають: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9.199999999999875" w:right="110.39999999999964"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склад суб'єктів навчання (вихованці, учні, слухачі);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37.5999999999999"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стан, якісні характеристики об'єкту, що надає освітні послуги (позашкільний навчальний заклад, гурток, група та інші творчі об'єднання);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9.199999999999875" w:right="2639.999999999999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рівень освітнього процесу;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29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рівень сформованості компетентностей випускника позашкільного навчального закладу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1833.6000000000001"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27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9.199999999999875" w:right="1742.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1.6. Заклади позашкільної освіти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585.6" w:right="-600"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 закладів позашкільної освіти відноситься Національний еколого-натуралістичний центр учнівської молоді.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Національний еколого-натуралістичний центр учнівський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молоді (НЕНЦ) Міністерства освіти і науки України - позашкільна установа, що проводить навчально-виховну та методичну роботу в області біологічної, валеологічної, екологічної, аграрної освіти учнівський молоді.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НЕНЦ об`єднує всі еколого-натуралістичні центри України. У структурі НЕНЦ - відділи екології й охорони природи, біології, квітково-декоративного господарства, зоології, сільського господарства, народних ремесел, а також лабораторії ентомології, орнітології, гідробіології, кафедра методики позашкільної роботи, Природничий ліцей, кабінет інформатики, акваріумний комплекс, бібліотека, екологічна відеотека, Музей хліба, учбово-дослідна ділянка, Всеукраїнський табір "Юннат".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Щорічно в НЕНЦ працює близько 100 творчих учнівських об'єднань по 45 профілям.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Національний центр «Мала академія наук»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Мала академія наук України – загальнодержавний науково- громадський проект, спрямований на пошук, підтримку, сприяння творчому розвитку обдарованих, здібних до наукової діяльності учнів, школярів, студентів. Організаційно-правової форми не має.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Діяльність здійснюється на основі наказів органів управління освітою, положень МОН України та рішень Президії Малої академії наук, які через центральний заклад направляються до регіональних підрозділів – територіальних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відділень. Територіальні відділення діють як окремі юридичні особи або як структурні підрозділи інших позашкільних, вищих навчальних закладів, установ системи НАН України, МОН України, АПН України.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28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4.8000000000002"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Загальну координацію діяльності і організаційно- методичне керівництво проектом здійснює позашкільний навчальний заклад Мала академія учнівської молоді відповідно до Наказу Міністерства освіти і науки України від 31.12.2004 No 990 „Про вдосконалення діяльності Малої академії наук України‖.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585.6" w:right="-60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Український державний центр позашкільної освіти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Український державний центр позашкільної освіти є провідним серед галузевої групи закладів, координатором діяльності у науково-технічному, художньо-естетичному, дослідницько-експериментальному, військово - патріотичному та інших напрямках діяльності позашкільних навчальних закладів.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08.79999999999995"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Його структурними підрозділами по вертикалі в регіонах є більше 1080 центрів, палаців, будинків, клубів, станцій творчості учнівської молоді, якими на цей час охоплено понад 850 тисяч дітей та підлітків в Україні.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19.199999999999875" w:right="1747.1999999999991"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Київський палац дітей та юнацтва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209.6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Київський Палац дітей та юнацтва сьогодні - державний комплексний багатопрофільний позашкільний навчальний заклад, який об'єднує майже 10 тисяч вихованців віком від 5 до 21 року.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Палац здійснює позашкільну освіту з усіх напрямів,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визначених Законом України "Про позашкільну освіту": науково-технічного, дослідницько художньо- естетичного, експериментального, еколого-натуралістичного,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046.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гуманітарного, туристсько-краєзнавчого, фізкультур- спортивного, військово -патріотичного, оздоровчого, соціально-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465.6" w:right="420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реабілітаційного,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Мережа гуртків налічує 60 галузей освіти, 250 навчальних предметів. Кожного року випускники Палацу отримують Свідоцтво про позашкільну освіту. Палац - активний член Європейської асоціації закладів, які займаються дозвіллям дітей та молоді (EAICY). У складі Асоціації - 60 закладів, які займаються неформальною освітою дітей та підлітків із 16 країн Західної, Центральної і Східної Європи [41].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29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1.7. Науково-методичне забезпечення позашкільної освіти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Науково-методичне забезпечення позашкільної освіти – це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складова системи забезпечення позашкілля, що передбачає удосконалення роботи педагогів і наявність необхідних наукових і методичних матеріалів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Науково-методичне забезпечення позашкільної освіти включає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 Організацію і удосконалення навчально-методичної підготовки педагогічних працівників, удосконалення їхньої професійної компетентності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494.40000000000055"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24"/>
          <w:szCs w:val="24"/>
          <w:u w:val="none"/>
          <w:shd w:fill="auto" w:val="clear"/>
          <w:vertAlign w:val="baseline"/>
          <w:rtl w:val="0"/>
        </w:rPr>
        <w:t xml:space="preserve">− Підвищення ефективності навчально-виховного процесу в позашкільних навчальних закладах шляхом його наукового обґрунтування та відповідного методичного забезпечення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9.199999999999875" w:right="-542.4000000000001"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1.8. Мета роботи гуртка технічної і художньої творчості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Важлива роль у вихованні учнів, розширенні й поглибленні їхніх знань, розвиткові творчих здібностей належить спеціально організованій виховній роботі у позанавчальний час. Таку роботу називають позакласною та позашкільною.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Основою організації всіх позакласних заходів є гурткова робота. У початкових класах переважають гуртки початкової технічної і художньої творчості, юних художників. З учнями 2-4 класів учитель організовує гурток юних техніків, юних митців, який об'єднує 15- 20 чоловік. Члени гуртка обирають старосту, який разом з учителем (керівником) складає план роботи, підтримує зв'язок з іншими предметними гуртками. До гуртка треба залучати як учнів, що добре навчаються, так і тих, що відстають у навчанні. Робота в гуртку сприяє розвитку інтересу до технічної і художньої творчості образотворчого мистецтва: навіть учні з поганою поведінкою часто починають поводитися значно краще, у багатьох із них виявляються здібності, ініціатива. У гуртку треба поєднувати індивідуальну творчу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30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85.600000000000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роботу кожного учня з колективною. Робота повинна організовуватися так, щоб в учнів виховувалось чуття колективізму, відповідальності за доручену справу. Заняття гуртка проводять двічі на тиждень.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Мета гуртка - зацікавити учнів предметом, поглибити і розширити їхні знання, виробити в них навички спостережень, проведення експерименту, естетичне сприймання творів технічної і художньої творчості, мистецтва.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Робота в гуртку проводиться систематично за певною програмою, розробленою вчителем. У школі потрібно організовувати один загальний гурток технічної і художньої творчості. Запис у гурток має бути добровільним, але кожний, хто вступає в гурток, повинен дотримуватись правил :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членом гуртка може бути кожний бажаючий; - кожний повинен працювати над темою, вести роботу за планом;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кожну роботу учень має доводити до кінця; - кожний школяр повинен відвідувати збори гуртка, почергово звітувати за проведену роботу перед загальними зборами і брати активну участь у масових заходах гуртка [41].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1.9. Принципи організації позаурочної та позашкільної роботи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Позакласна робота — різноманітна освітня і виховна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робота, спрямована на задоволення інтересів і запитів дітей, організована в позаурочний час педагогічним колективом школи.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Позашкільна робота - освітньо-виховна діяльність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позашкільних закладів для дітей та юнацтва [5].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Обидва види роботи мають спільні завдання і передбачають застосування переважно однакових засобів, форм і методів виховання.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Завдання позакласної та позашкільної роботи — закріплення, збагачення та поглиблення знань, набутих у процесі навчання, застосування їх на практиці; розширення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31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загальноосвітнього кругозору учнів, формування в них наукового світогляду, вироблення вмінь і навичок самоосвіти; формування інтересів до різних галузей науки, техніки, мистецтва, спорту, виявлення і розвиток індивідуальних творчих здібностей та нахилів; організація дозвілля школярів, культурного відпочинку та розумних розваг; поширення виховного впливу на учнів у різних напрямах виховання.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Її зміст визначається загальним змістом виховання учнівської молоді, який передбачає розумове, моральне, трудове, естетичне і фізичне виховання.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Позакласна та позашкільна робота будується на розглянутих раніше принципах виховання, проте вона має і свої специфічні принципи: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Добровільний характер участі в ній. Сприяє тому, що учні можуть обирати профіль занять за інтересами. Педагоги за таких умов повинні ретельно продумувати зміст занять, використовуючи нові, ще не відомі учням факти, форми і методи, які б посилювали їх інтерес.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Суспільна спрямованість діяльності учнів. Цей принцип вимагає, щоб зміст роботи гуртків, клубів та інших форм діяльності, відповідав потребам розбудови української держави, відображав досягнення сучасної науки, техніки, культури і мистецтва.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Розвиток ініціативи і самодіяльності учнів. У позакласній і позашкільній діяльності слід ураховувати бажання школярів, їх пропозиції, щоб кожен з них виконував цікаву для себе роботу.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Розвиток винахідливості, дитячої технічної, юнацької та художньої творчості. Під час занять перед учнями слід ставити завдання пошукового характеру: створення нових приладів, удосконалення наявних; приділення особливої уваги творчому підходу до справи тощо.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Зв'язок з навчальною роботою. Позакласна та позашкільна робота повинна бути логічним продовженням навчально- виховної роботи, яка здійснюється на уроках. Так, знання з фізики можуть бути поглиблені й розширені на тематичному вечорі, а з літератури — під час обговорення кінофільму чи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32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спектаклю за літературним твором. Використання ігрових форм, цікавість, емоційність. Реалізація цього принципу потребує широкого використання пізнавальних ігор, ігор з комп'ютерами, демонстрування цікавих дослідів та ін.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Задача позанавчальної роботи складається в залученні учнів до суспільно корисної діяльності, стимулюванні їхньої ініціативи і самостійності, розвитку індивідуальних інтересів, схильностей і здібностей. Специфіка педагогічного керівництва нею полягає в здійсненні виховного впливу на життя школярів, їхня діяльність і поведінка не тільки на уроках, але і через різні позакласні заходи, включення учнів у різні види творчості, розвиток у них інтересу до техніки і праці.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Позанавчальна робота - органічна частина всієї навчально- виховної діяльності школи. Вона є продовженням і розвитком процесу, здійснюваного на уроках, і підлягає загальним навчально-виховним задачам. Позанавчальна робота відкриває додаткові можливості для реалізації міжпредметних зв'язків технології з іншими предметами, у першу чергу з фізикою, математикою, хімією, біологією, малюванням, кресленням.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Загальну координацію позакласних заходів у школі здійснює директор. Свої пропозиції в загально шкільний план позанавчальної роботи може внести кожен учитель. Це складова частина планованих їм позакласних занять у навчальному році.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 організаційній ознаці позакласні заходи, у тому числі і по техніці і праці, можна розділити на три види: індивідуальні, групові і масові. У першому випадку мова йде про керівництво роботою окремих учнів. У другому - в основному про організації гурткових занять, а в третьому - про масові заходи (предметні вечори, конкурси, олімпіади, виставки творчих робіт учнів і т.д.). Але потрібно знати, що індивідуальний підхід присутній у кожній з цих форм.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1564.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33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9.199999999999875" w:right="144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1.10. Методи роботи з гуртківцями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Методи роботи з гуртківцями різноманітні - бесіда і розповідь учителя, практична робота, групові екскурсії тощо. Під час вивчення матеріалу проводяться досліди, спостереження. Роботи, які виконуються в гуртку, обов'язково фіксуються за допомогою записів, зарисовок, креслень, складання колекцій виробів.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При організації позакласної роботи з технічної і художньої творчості, образотворчого мистецтва в 4-8 класах доцільно організовувати різні клуби, наприклад ―Юні техніки‖, ―Мистецький клуб‖ тощо. До клубу записується близько 15-20 учнів. Обирається рада клубу, яка готує заняття. Складається тематика засідань, що проводяться 1-2 рази на місяць. Наведемо приблизну тематику засідань мистецького клубу: ―Осінній букет‖, ―Фарби золотої осені‖, ―Осінь у лісі‖, ―Грибне царство‖, ―Подорож кімнатних рослин‖, ―Життя під снігом‖, ―Хто де зимує?‖, ―Сліди на снігу‖ тощо. На таких заняттях діти вчаться шукати відомості про явища неживої природи, рослини та тварин, користуватись науково-популярною і довідковою літературою та удосконалюють навички виконання зображень.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 правильно організованої групової роботи належать загальношкільні масові заходи - екскурсії, походи з вивчення мистецтва рідного краю; читацькі конференції з оглядом книг про мистецтво; проведення ранків, свят з різноманітної образотворчої тематики. У цих заходах беруть участь учні лише за бажанням, причому з різних класів.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 масових позакласних занять належать ранки</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Вони проводяться з метою ознайомлення молодших школярів із образотворчим мистецтвом регіону. На таких ранках учні доповідають про свою роботу та її результати. Доповіді супроводжуються демонстрацією кращих робіт учнів: малюнками, фотографіями тощо. Тривалість доповіді до 5 хв. Художня частина повинна бути пов'язана з темою. Потрібно звернути увагу на оформлення ранку. Сцена має бути оздоблена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34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картинами, картами, портретами відомих учених (відповідно до тематики ранку).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 масових заходів відносяться виставки робіт учнів. Це найцікавіша і дуже корисна форма фіксації робіт дітей. Виставка повинна мати чітко поставлену мету, визначену тему. До кожного експонату потрібно додати стислу анотацію, щоб кожний відвідувач міг самостійно ознайомитись з експонатом. Підготовкою до виставки керує виставочний комітет із числа учнів. На виставку запрошуються батьки, учні інших шкіл. Слід організувати облік відвідувачів. Після закінчення виставки проводяться відкриті збори гуртка, на яких кращі експонати преміюють книгами.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Позакласна робота в школі є органічною частиною всієї системи навчально-виховної роботи школи. Заняття в гуртках, секціях, клубах проводяться відповідно до типових програм для позашкільних установ і загальноосвітніх шкіл, а також по програмах, розроблених окремими педагогами.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Позакласна робота з технічної і художньої творчості образотворчого мистецтва включає керівництво практичною роботою дітей в гуртках, проведення екскурсій в музеї, на виставки, в майстерні художників, вихід на природу (у парк, ліс) з метою спостереження і зарисовок, проведення бесід про образотворче мистецтво.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Тут особлива увага приділяється набуттю умінь і навичок, які можуть бути використані в суспільно-корисній роботі (оформлення стінгазет, виставок, свят і т.д.). Позакласна робота дозволяє детальніше ознайомити учнів з різними образотворчими техніками — так званим «видряпуванням», аплікацією, монотипією (друк на склі), мозаїкою і вітражем, з різними графічними і живописними матеріалами.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Дуже важливе значення як для дітей так і їхніх батьків має проведення технічних і художніх виставок та ранків. Готуючи роботи для виставок, діти стараються якомога краще виконати моделі малюнки, аплікації, розписи та ін.. Для них ці роботи є виразниками творчих здобутків у галузі мистецтва, своєрідним самовираженням. Тематика виставок різноманітна: приурочення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35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 свят, літературні ілюстрації, творчі здобутки певних класів та ін.. Не менш важлива і підготовка дітей до святкових ранків: виготовлення іграшок, подарунків, естетичне оформлення кабінету чи зали, створення декорацій та ін. такі ранки та виставки пропонується проводити систематично [41].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9.199999999999875" w:right="3244.799999999999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1.11. Види гуртків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Гуртки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добровільне об'єднання учнів, що виявляють підвищений інтерес до визначеної області знань і прагнуть займатися практичною діяльністю. Це може бути спільне вивчення питань техніки і технології, конструювання моделей, приладів і інших пристроїв, раціоналізаторська діяльність, науковий і технічний пошук. Заняття в гуртках характеризуються наявністю програми, регулярністю, тривалістю термінів і визначеним профілем роботи.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 шкільній практиці склалися наступні типи гуртків технічної творчості учнів: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Підготовчі технічні гуртки створюються в основному для молодших школярів. Тут вони поглиблюють отримані на уроках елементарні знання й уміння з техніки і технології, працюють з папером, картоном, жерстю, соломкою й іншим природним матеріалом, виконуючи нескладні моделі машин і механізмів, учбово-наочні посібники, іграшки. Як показує досвід, заняття в таких кружках служать гарною підготовкою для наступного залучення дітей у технічну і декоративно- прикладну творчість.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Предметні (науково-технічні) гуртки поєднують учнів середніх і старших класів. На базі шкільних майстерень звичайно створюють гуртки з столярної, слюсарної і токарської справи, електро- і радіотехнічні, конструюванню і шиттю одягу й ін. Знання й уміння, що здобувають тут школярі, виходять за рамки навчальних програм, створюються умови для самостійної творчості.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Спортивно-технічні гуртки: авіамодельні, авто- і судомоделістів, ракетно-космічного моделювання, картингістів,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36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залізничного моделізму й ін. У них займаються учнів, що виявляють інтерес до спортивного моделювання, технічних видів спорту. Вони вивчають спеціальну техніку, роблять стендові і функціональні моделі літальних апаратів, автомобілів, судів, локомотивів і інших засобів транспорту, знайомляться з історією і перспективами розвитку техніки, беруть участь у змаганнях.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У виробничо-технічних гуртках учні займаються вивченням пристрою і роботи яких-небудь широко розповсюджених машин, апаратів або інших технічних об'єктів (автомобілів, мотоциклів, комбайнів, кіноапаратів і ін.), здобувають уміння і навички керування ними, догляду й обслуговування. Виконавши програму, учень одержує посвідчення, що полегшує придбання конкретної професії: шофери, комбайнера, кіномеханіка й ін.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Гуртки художньо-прикладної або декоративної творчості охоплюють учнів усіх вікових груп, що займаються художньою обробкою деревини, металу, лози, глини, макраме, в'язанням, вишивкою, виготовленням іграшок із тканини, хутра, роботою зі шкірою, клаптевою пластикою й ін. Отут створюються сприятливі умови для формування естетичного смаку, розвитку творчої індивідуальності </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Можна тільки шкодувати, що в останні роки лише в деяких школах збереглися первинні організації винахідників і раціоналізаторів, наукові товариства учнів (НТУ), клуби по інтересах, що відкривають можливості для залучення учнів до рішення суспільно значимих задач [50 ]. </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9.199999999999875" w:right="-408.0000000000007"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1.12. Форми організації позашкільної роботи з учнями </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Форми та зміст організації позашкільної роботи залежить від виду гуртка. До видів гуртків (технічних) відносяться: підготовчо-технічні, науково-технічні, спортивно-технічні, виробничо-технічні, дизайну, творчо-конструкторські, художньо-декоративного мистецтва, народних ремесел, факультативи, студії, школи та інші творчі об'єднання. </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37 </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Специфічні принципи позакласної та позашкільної роботи спрямовані на пробудження ініціативності, творчості учнів, реалізації їх потреб у діяльності, яка становить для них непересічний інтерес [50 ]. </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left"/>
        <w:rPr>
          <w:rFonts w:ascii="Arial" w:cs="Arial" w:eastAsia="Arial" w:hAnsi="Arial"/>
          <w:b w:val="0"/>
          <w:i w:val="0"/>
          <w:smallCaps w:val="0"/>
          <w:strike w:val="0"/>
          <w:color w:val="000000"/>
          <w:sz w:val="40"/>
          <w:szCs w:val="40"/>
          <w:u w:val="none"/>
          <w:shd w:fill="auto" w:val="clear"/>
          <w:vertAlign w:val="subscript"/>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Форми позакласної та позакласної роботи представлені на рис. 1.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Рис. 1. Форми позакласної та позакласної роботи з техніки </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302.4"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38 </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9.199999999999875" w:right="1243.199999999999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1.13. Вікова та творча градація гуртків </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 спостереженнями психологів, учень у своєму розвитку проходить ряд стадій: молодший (ранній) підлітковий вік (10-12 р.); старший (зрілий) підлітковий (13-14) і період ранньої юності (15-17). Таким чином, вікові етапи розвитку дитини майже співпадають з учнями його в певних класах: </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молодший підлітковий – 5-6 класи; - старший підлітковий – 7-9 класи; - період ранньої юності – 9-10-11 класи. Цей поділ на вікові групи багато в чому є умовним, тому що розвиток особистості нерівномірно. Інтенсивність його внутрішнього росту залежить від різних факторів – не тільки від віку, але й від соціальних умов, побуту, психологічного клімату в сім‘ї і школі, і , звичайно, від індивідуальних особливостей. </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Творчі об'єднання у позашкільних закладах класифікують за трьома рівнями: </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Початковий — творчі об'єднання загальноосвітнього спрямування, що сприяють виявленню творчих здібностей дітей, розвитку їхнього інтересу до творчої діяльності. </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Основний — творчі об'єднання, які розвивають стійкі інтереси дітей та учнівської молоді, дають їм додаткову освіту, задовольняють потреби у професійній орієнтації. </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Вищий — творчі об'єднання за інтересами для юних талантів, обдарованих дітей та юнацтва [46 ]. </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585.6" w:right="-240" w:firstLine="1152"/>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1.14. Вимоги до діяльності позашкільних навчально- виховних закладів та типові навчальні плани </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Набуло широкого поширення створення позашкільних навчально-виховних закладів нового типу: шкіл мистецтва, навчально-дослідницьких та творчо-виробничих центрів творчості, туризму, краєзнавства, спортивно-технічних шкіл, клубних закладів, театральних комплексів, соціально- педагогічних комплексів, кіноцентрів, міжшкільних клубів. </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39 </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 участю вихованців позашкільних закладів щороку проводять Всеукраїнські конкурси «Наукова зміна», «Таланти твої, Україно», виставки, олімпіади, турніри, конкурси. </w:t>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Вимоги до діяльності позашкільних установ випливають із загальних принципів організації позакласної та позашкільної роботи, що передбачають органічний зв'язок позашкільних установ з виховною діяльністю школи; узгодженість дій з виховною роботою дитячих та юнацьких організацій, сім'ї і громадськості; масове охоплення дітей за умови дотримання добровільності щодо участі в гуртках і секціях позашкільних установ; поєднання масових, групових та індивідуальних форм виховної роботи; вільний вибір дітьми характеру творчої діяльності; стимулювання їхньої активної творчої діяльності. </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Розглянемо типові навчальні плани для організації навчально-виховного процесу в позашкільних закладах . </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Відповідно до наказу Міністерства освіти і науки України 22.07.2008 No 676 затверджено Типові навчальні плани для організації навчально-виховного процесу в позашкільних навчальних закладах системи Міністерства освіти і науки України. </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Типові навчальні плани для організації навчально- виховного процесу в позашкільних навчальних закладах системи Міністерства освіти і науки України (далі - типові навчальні плани) розроблені на виконання частини 2 статті 16 Закону України "Про позашкільну освіту" з урахуванням результатів апробації примірних навчальних планів для гуртків, секції, студії та інших творчих об'єднань за напрямами позашкільної освіти, яка проводилась у 2002-2007 роках (накази МОН від 09.09.2002 No 505, від 24.09.2003 No 645 і від 27.10.2006 No731) [ 21]. </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Типові навчальні плани враховують рівні класифікації гуртків, секцій, студій та інших творчих об'єднань (початковий, основний, вищий), визначених Положенням про позашкільний навчальний заклад, затвердженим постановою Кабінету Міністрів України від 06.05.2001 No433, та основних напрямів позашкільної освіти. </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40 </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Організація діяльності груп гуртків, секцій, студій та інших творчих об'єднань, початкового, основного або вищого рівнів навчання здійснюється відповідно до цих типових навчальних планів і навчальних програм, затверджених Міністерством освіти і науки. </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Відповідно до Положення про позашкільний навчальний заклад навчально-виховний процес у позашкільному навчальному закладі може здійснюватися також за навчальними планами і програмами, що затверджуються відповідним місцевим органом виконавчої влади. </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 основі типових навчальних планів або навчальних планів, що затверджуються відповідним місцевим органом виконавчої влади, розробляється навчальний план закладу на навчальний рік з урахуванням мережі гуртків, секцій, студій, інших творчих об'єднань, що діють у позашкільному навчальному закладі, та кількості груп у них, років навчання, тижневого навантаження педагогічних працівників, структури навчального року. </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Термін навчання у гуртках, секціях, студіях та інших творчих об'єднаннях обумовлюється специфікою їх діяльності та навчальними програмами. </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 разі організації профільного навчання на базі позашкільного навчального закладу доцільно укладати угоди із загальноосвітніми навчальними закладами та керуватись наказом Міністерства освіти і науки України від 20.05.2003 No306 "Про затвердження Типових навчальних планів для організації профільного навчання у загальноосвітніх навчальних закладах"[ 21]. </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Дитячо-юнацькі спортивні школи, які перебувають у сфері управління Міністерства освіти і науки України, при організації навчально-виховного процесу користуються навчальними планами, затвердженими Міністерством України у справах сім'ї, молоді та спорту. </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Експериментальні навчальні плани складаються позашкільним навчальним закладом з урахуванням типових навчальних планів. </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41 </w:t>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718.3999999999996" w:right="1142.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Типові навчальні плани </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5793.6"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Для гуртків, секцій, студій та інших творчих об'єднань початкового рівня за напрямами позашкільної освіти: </w:t>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3537.6"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42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Для гуртків, секцій, студій та інших творчих об'єднань основного рівня за напрямами позашкільної освіти: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7963.200000000001"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Для гуртків, секцій, студій та інших творчих об'єднань вищого рівня за напрямами позашкільної освіти: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1089.6"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43 </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66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Групові заняття: репетиції (в тому числі, зведені) для оркестрових, вокальних, хореографічних, хорових, театральних, циркових, інших колективів, постановка спектаклів, шоу- програм, концерти, екскурсії, експедиції, туристські, спортивні, спортивно-технічні змагання, походи, конкурси, конференції, освітні та наукові програми, проекти, акції, зльоти, виставки. </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Індивідуальні заняття: гра на музичних інструментах, постановка голосу (або вокал), читання нот з листа, індивідуальна трюкова, хореографічна; конкурсна підготовка; консультації для слухачів, кандидатів у члени та дійсних членів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115.19999999999999"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44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Малої академії наук України з науково-дослідницької, експериментальної, пошукової, конструкторської та винахідницької роботи, краєзнавців-дослідників; робота в архівах, бібліотеках, музейних сховищах; проведення патентного пошуку, робота з каталогами; постановка експерименту, проведення дослідів, лабораторних досліджень, спостережень; обробка та узагальнення результатів пошуково- дослідницької роботи, комп'ютерна обробка спостережень; поглиблене вивчення окремих розділів наук; підготовка наукових статей; очно-заочне та дистанційне навчання; підготовка до участі в конкурсах, проектах, програмах дослідницького спрямування, в змаганнях, чемпіонатах із спортивного туризму, видів спорту, спортивно-технічного спрямування; відпрацювання технологій виготовлення моделей (пристроїв), проведення ходових та польотних випробувань моделей для гуртків, секцій, студій та інших творчих об'єднань початкового рівня - з розрахунку 1 година на тиждень. З дослідницько-експериментального напряму при кількості годин на тиждень до 2-х років навчання - 1-2 години на тиждень;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основного рівня - з розрахунку 1 година на тиждень. З дослідницько-експериментального напряму при кількості годин на тиждень 1-го і 2-го років навчання - 2 години на тиждень, 3- го року навчання - 2-3 години на тиждень, 4-го року навчання - 2- 4 години на тиждень;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вищого рівня - з розрахунку 2 година на тиждень. З дослідницько-експериментального напряму - з розрахунку 2-4 години на тиждень.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85.6000000000006"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Відповідно до Положення про позашкільний навчальний заклад статутом закладу можуть передбачатися й інші організаційні форми роботи з вихованцями, учнями і слухачами, а також їх вік.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Роз'яснення до типових навчальних планів для гуртків, секцій, студій та інших творчих об'єднань початкового, основного та вищого рівнів .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 початкового рівня відносяться гуртки, секції, студії та інші творчі об'єднання (в тому числі, в них групи), діяльність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45 </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яких спрямована на загальний розвиток вихованців, учнів і слухачів, виявлення здібностей та обдарувань, прищеплення інтересу до творчої діяльності. Для творчих об'єднань раннього розвитку дитини кількість годин на тиждень може становити 8 – 12 год.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До основного рівня відносяться гуртки, секції, студії, інші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творчі об'єднання (в тому числі, в них групи), які розвивають інтереси вихованців, учнів і слухачів, дають їм знання, практичні уміння та навички, задовольняють потреби в професійній орієнтації. </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85.6000000000006"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Вихованці, учні і слухачі, які виявляють стійкі інтереси та здібності до конкретної творчої діяльності, відразу ж можуть бути зараховані до гуртка, секції, студії або іншого творчого об'єднання основного рівня навчання. </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 вищого рівня відносяться гуртки, секції, студії, інші творчі об'єднання (в тому числі, в них групи), які задовольняють інтереси і потреби здібних, обдарованих і талановитих вихованців, учнів, слухачів у творчій, науково-дослідницькій роботі, профільній і професійній підготовці. </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Навчально-виховний процес у позашкільному навчальному закладі здійснюється відповідно до індивідуальних можливостей, інтересів, нахилів, здібностей вихованців, учнів, слухачів з використанням різних організаційних форм роботи, визначених Положенням про позашкільний навчальний заклад, затвердженого постановою Кабінету Міністрів України від 06.05.2001 No433: заняття, гурткова робота, клубна робота, урок, лекція, індивідуальне заняття, конференція, семінар, курси, читання, вікторина, концерт, змагання, навчально-тренувальні заняття, репетиція, похід, екскурсія, експедиція, практична робота в лабораторіях, майстернях, теплицях, на науково- дослідних земельних ділянках, сільськогосподарських та промислових підприємствах, на природі, а також з використанням інших форм, передбачених статутом позашкільного навчального закладу (тренінги, заочні та дистанційні форми навчання тощо) [45, 46]. </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46 </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9.199999999999875" w:right="671.9999999999993"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1.15. Роз'яснення до наповнюваності гуртків </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Відповідно до Положення про позашкільний навчальний заклад, затвердженого постановою Кабінету Міністрів України від 06.05.2001 No433, середня наповнюваність гуртків, груп, секцій, студій та інших творчих об'єднань становить, як правило, 10-15 вихованців, учнів і слухачів. </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Наповнюваність окремих груп гуртків, секцій, студій та інших творчих об'єднань установлюється директором позашкільного навчального закладу залежно від профілю, навчальних планів, програм та можливостей навчально- виховного, тренувального процесу, рівня майстерності вихованців, учнів і слухачів і становить не більше 25 осіб. Відповідно до Інструкції про порядок обчислення заробітної плати працівників освіти, затвердженої наказом Міністерства освіти України від 15.04.93 No102, кількість учнів, які брали участь у масових заходах, що проводились позашкільними закладами, а також в екскурсійно-туристичних заходах на екскурсійно-туристичних базах, в профільних таборах, на базах відпочинку, оздоровлення, враховується за середньорічною кількістю учнів, які брали участь в заходах протягом попереднього календарного року. </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85.6000000000006"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Роз'яснення до організації індивідуальної та групової роботи в позашкільних навчальних закладах </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Організація індивідуальної та групової роботи в позашкільних навчальних закладах проводиться відповідно до Положення про порядок її організації, затвердженого наказом Міністерства освіти і науки України від 11.08.2004 No651. </w:t>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Індивідуальна робота організовується з вихованцем (учнем і слухачем) відповідно до можливостей, інтересів, нахилів, здібностей з урахуванням його бажань, віку, психофізичних особливостей, стану здоров'я. </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Групова робота організовується у разі здійснення навчання з вихованцями (учнями і слухачами) за однопрофільними або комплексними програмами. </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47 </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Організація індивідуальної та групової роботи здійснюється у відповідності до годин у типових навчальних планах і типових навчальних програмах для гуртків, клубів, секцій, відділень, відділів, студій та інших творчих об'єднань, що затверджені центральними органами виконавчої влади, у сфері управління яких перебувають позашкільні навчальні заклади, а також у навчальних планах і навчальних програмах, що затверджені відповідними місцевими органами виконавчої влади; розкладу занять (уроків). </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 закладах фізичної культури і спорту організація індивідуальної та групової роботи здійснюється за навчальними програмами з видів спорту, затвердженими центральним органом виконавчої влади у сфері фізичної культури і спорту, річними планами навчально-тренувальних занять навчальних груп, планами навчально-тренувальних занять, індивідуальними планами підготовки спортсменів груп спортивного вдосконалення і вищої спортивної майстерності, затвердженими керівником закладу. </w:t>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Чисельний склад груп, у яких передбачається індивідуальне навчання, становить від 1 до 5 вихованців (учнів і слухачів). </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85.6000000000006"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Чисельний склад груп у закладах фізичної культури і спорту незалежно від підпорядкування, типів і форм власності визначається типовими положеннями або навчальними програмами з видів спорту, затвердженими центральним органом виконавчої влади у сфері фізичної культури і спорту. </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Для організації навчально-виховного процесу з вихованцями, учнями і слухачами, які займаються дослідно- експериментальною роботою або є переможцями, призерами міських, районних, обласних, всеукраїнських, міжнародних конкурсів, фестивалів, виставок, олімпіад, змагань, турнірів тощо створюються необхідні умови: збільшується кількість годин для занять, впроваджується індивідуальна та групова робота [46 ]. </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734.4"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48 </w:t>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9.199999999999875" w:right="230.39999999999964"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1.16.Роз'яснення до структури навчального року </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312"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Навчальний рік у позашкільних навчальних закладах починається 1 вересня і закінчується, як правило, 31 травня. Тривалість навчального року установлюється Міністерством освіти і науки України. </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 1 до 15 вересня здійснюється комплектування груп гуртків, секцій, студій та інших творчих об'єднань для першого року навчання та доукомплектування груп другого та наступних років навчання. Цей період вважається робочим часом керівника гуртка, секції, студії або іншого творчого об'єднання. </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Навчальні заняття можуть організовуватися за семестровою системою: </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І семестр - з 1 вересня до 31 грудня. ІІ семестр - з 1 січня до 31 травня. У канікулярні, вихідні та святкові дні позашкільний навчальний заклад може працювати за окремим планом, затвердженим керівником цього закладу. </w:t>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 літній канікулярний час позашкільний навчальний заклад проводить роботу з вихованцями, учнями і слухачами в різних організаційних формах: змагання, зльоти, походи, екскурсії, збори, фестивалі, конкурси, концерти, заняття тощо, як підсумок навчально-виховного процесу за навчальний рік, а також може проводити змістовний відпочинок та оздоровлення, організовувати профільні табори, зміни, наукові школи, роботу на навчально-дослідних земельних ділянках, в лісництвах, етюдну практику, навчально-тренувальні збори, а також з використанням інших форм, передбачених статутом позашкільного навчального закладу. </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Структура навчального року може змінюватись згідно з рішенням педагогічної ради та за погодженням з місцевими органами управління освітою з урахуванням регіональних особливостей, кліматичних умов і профілю позашкільного навчального закладу [46 ]. </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734.4"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49 </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85.6000000000006" w:firstLine="1152"/>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1.17. Поняття про рівні гуртків, секцій, студій, шкіл та інших творчих об'єднань художньо-естетичного напряму </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85.6000000000006"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Успіх в організації гурткової роботи передусім залежить від правильного розуміння її сутності та змісту. </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Гурток (студія, секція) у ДНЗ є самостійною додатковою організаційною формою освітнього процесу. Його мета — задовольняти потребу й цікавість дитини до певного виду діяльності, розвивати її природні задатки, загальні та спеціальні здібності, активізувати дитячу творчість, своєчасно виявляти обдарованість. </w:t>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209.6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Профільне спрямування гуртків може бути різним. Найбільш поширені гуртки естетичного циклу (образотворчої діяльності, художньої праці, гри на музичних інструментах, хореографічні, вокальні, театральні); спортивні (гімнастики, акробатики, ритмічної гімнастики, плавання, настільного тенісу тощо); іноземної мови тощо. Визначаючи профіль гурткової роботи в ПНЗ, варто враховувати кілька чинників, як-от: </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305.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інтереси та хист самих вихованців, чиї вподобання вивчають батьки і педагоги під час щоденних спостережень за дітьми на заняттях, у самостійній діяльності, в іграх тощо; </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305.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замовлення батьків, які виявляються завдяки анкетуванню, усному опитуванню, у бесідах; </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305.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наявність матеріальних умов для організації результативної роботи (спеціальних приміщень, матеріалів, обладнання, інвентарю, технічних засобів навчання); </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305.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кадрове забезпечення (керівником гуртка може бути спеціаліст певного фаху, якого запрошують для проведення гурткових занять: хореограф, викладач фізичної культури, праці, іноземної мови, музики і співів або фахівець, який працює в ДНЗ за штатним розписом). </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305.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До керівництва гуртковою роботою доцільно залучати також батьків вихованців, інших дорослих членів родин, які (за домовленістю з адміністрацією дошкільного закладу та за власним бажанням) на громадських засадах можуть брати участь у проведенні деяких гурткових занять. Наприклад: з </w:t>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50 </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4.8000000000002"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вишивання, художнього плетива, орігамі, флористики, різьблення по дереву, акробатики абощо. При цьому важливо врахувати наявний рівень виконавчих умінь цих людей, їх хист до спілкування з дітьми, інтерес, схильність до педагогічної ді- яльності. Завідувач ДНЗ, методист, керівник гуртка мають опікуватися такими «добровольцями», надавати їм своєчасну методичну допомогу в підготовці гурткових занять, усіляко заохочувати їх ентузіазм, ініціативу, потяг до творчості. </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209.6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Ефективність гурткової роботи значною мірою зумовлюється належним програмово-методичним забезпеченням. Робота гуртка будується за авторською програмою, складеною його керівником на основі власного доробку та запозиченого досвіду інноваційної педагогічної діяльності. Така робоча програма має узгоджуватися з освітньою, за якою працює ДНЗ. При цьому керівник гуртка не має права копіювати її, а навпаки, може у поставлених завданнях і змісті перевищувати рівень стандарту в межах обізнаності дітей-гуртківців. От чому програми гурткової роботи потребують експертної оцінки та затвердження [45 ]. </w:t>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316.8" w:line="276" w:lineRule="auto"/>
        <w:ind w:left="-19.199999999999875" w:right="1286.3999999999999"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1.18. Організація керівництва гуртком </w:t>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95.1999999999998" w:firstLine="1209.6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Фахову експертизу здійснюють методист і завідувач ПНЗ. У разі потреби до цієї справи залучаються й інші фахівці відповідного профілю, а вже після доопрацювання програма виноситься для обговорення та затвердження на засідання педагогічної ради перед початком навчального року. Якщо гурткова робота організується як додаткова освітня послуга (платна), її програма затверджується на рівні місцевого органу управління освіти після попереднього рецензування та узгодження зі спеціалістами науково-методичних центрів на місцях.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Керівник гуртка, послуговуючись робочою програмою,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складає перспективний та календарний плани гурткової діяльності. Перспективний план (сітка гурткових занять) розробляється зазвичай на місяць (можна й на квартал, півріччя, </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51 </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навчальний рік). У ньому зазначаються дати проведення, тематика й основна мета занять. Календарно-тематичний план містить розробки занять на 1—2 тижні (з орієнтовного розрахунку — два заняття щотижня). Зазначаються тема, програмові завдання, обладнання, матеріали, атрибути та (схематично) хід кожного заняття. </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286.3999999999999"/>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Найдоцільніше планувати проведення гурткової роботи у другій половині дня (до вечері) — у час, відведений для ігор та самостійної художньої діяльності дітей. Одначе варто пам'ятати: досягненню вищої результативності, максимальному виявленню природних нахилів, дієвішому особистісно орієнтованому підходу до творчого розвитку кожної дитини сприяє оптимальна наповнюваність гурткових груп — до 10—12 осіб на одному занятті.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Особливої уваги потребує складання загального розкладу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гурткових занять по дошкільному навчальному закладу. У ньому мають узгоджуватися заняття гуртків різних профільних напрямів для дітей різних вікових груп. Наявність такого розкладу дає змогу раціонально спланувати використання приміщень, відведених під гурткову роботу, а також не дублювати в гурткових заняттях ті види діяльності, на яких базувалися навчальні заняття першої половини дня. </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209.6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Скажімо, якщо зранку проводилися заняття з образотворчої діяльності, з фізичної культури, то недоцільно планувати для дітей цієї групи гурткову роботу аналогічного спрямування того самого дня. </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Організовуючи гуртки, бажано уникати надмірних навантажень на дитину. Тривалість гурткових занять має відповідати вікові дітей і не перевищувати встановлених норм для навчальних занять. Також варто пам'ятати, що достатнім є відвідування дитиною одного гуртка на день. А отже, не потрібно записувати її більше ніж до двох гуртків. Тому так важливо, щоб педагоги й психологи дошкільного закладу своєчасно та кваліфіковано проводили роз'яснювальну роботу з батьками. </w:t>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52 </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Багатьох практиків турбує питання: чи правомірним є з боку адміністрації ПНЗ зобов'язувати їх систематично вести гуртки. На це не можна дати однозначної відповіді, потрібно розв'язати цю проблему, беручи до уваги завантаженість педагогів, яким пропонують очолити певний гурток, і наявність у них вільного часу. </w:t>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209.6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Елементарний аналіз розподілу робочого часу музкерівників, вихователів, інструкторів з фізичного виховання, організаторів образотворчої діяльності тощо свідчить: фактично весь їх робочий час за сумлінного ставлення до обов'язків реально витрачається на основні організаційні форми освітнього процесу й на участь у методичній роботі ПНЗ. Примусове ж залучення цих фахівців до керівництва гуртковою роботою поставить їх у нерівні умови з тими колегами, які мають менше навантаження за той самий робочий час за тієї самої заробітної плати.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То як вийти з цієї ситуації, щоб не обмежувати в правах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педагога-ентузіаста й водночас задовольнити бажання батьків? Мудрий завідувач завжди знайде вихід, спираючись на знання нормативних актів (Закон України «Про дошкільну освіту», Положення про дошкільний навчальний заклад тощо), на особисті контакти з педагогами й виявляючи гнучкість мислення. Можна, зокрема: </w:t>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81.60000000000082" w:firstLine="165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організувати додаткові (платні) освітні послуги із залученням батьківських коштів: </w:t>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08.79999999999995" w:firstLine="165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фінансувати керівництво гуртковою роботою з фонду заробітної плати, за рахунок шефів та спонсорів, громадських організацій тощо. </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209.600000000000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 разі, якщо фахівець з власної ініціативи береться безоплатно очолити гурток, тоді тим паче варто віднайти способи його матеріального та морального заохочення. Зауважимо: реальна практична ситуація може підказати й інші шляхи розв'язання цього питання. </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1012.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53 </w:t>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80.8000000000004" w:firstLine="1152"/>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1.19. Застосування проектної методики в позаурочній діяльності </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307.2"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Застосування проектної методики в позаурочній діяльності, спрямоване на постановку і розв'язання самими школярами пізнавально-комунікативних і дослідницьких завдань. Весь процес організації навчання будується так, щоб забезпечити урахування можливостей і здібностей кожного учня, створити необхідні умови для розвитку його індивідуальності, творчого мислення, наполегливості, самостійності. При цьому не залишаються поза увагою внутрішній світ дитини, її самосвідомість, цільові орієнтири, цінності, духовні потреби, що формуються в шкільному віці. </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Застосування проектної методики в позаурочній діяльності підвищує мотивацію учнів у набутті додаткових знань, знайомить з методами наукового пізнання та прийомами інтерпретації результатів), виховних (сприяє формуванню загальнолюдських цінностей, ініціативності, сприяє повноцінному розвитку особистості учня, його підготовки до реальної діяльності,самостійності й відповідальності), розвивальних (вдосконалюються дослідницькі і творчі здібності особистості, уміння самостійно відтворювати та застосовувати свої знання у різних ситуаціях, комунікативні навички, вміння орієнтуватися в інформаційному просторі тощо). </w:t>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Сутність проектної технології полягає у функціонуванні цілісної системи дидактичних засобів (змісту, методів, прийомів), що адаптує навчально-виховний процес до структурних та організаційних вимог навчального проектування, яке передбачає розв'язання однієї чи кількох проблем при наявності певного обсягу знань, стимулювання інтересу до проблеми та залучення до практичного застосування набутих знань. Адже проектування — одна із форм випереджального відображення дійсності, процес створення по образу (прототипу) передбачуваного об'єкта, явища чи процесу за допомогою специфічних методів, зокрема методу проектів, який розглядається як дидактична категорія, що визначає </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54 </w:t>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85.600000000000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систему прийомів та способів оволодіння певними практичними чи теоретичними знаннями, тією чи іншою діяльністю. </w:t>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Сьогодні поняття проект увійшло в гуманітарне знання, у різні сфери діяльності суспільства. Поширеними стали екологічні, економічні, соціальні, політичні, спортивні, розважальні проекти. Таким чином, поняття проект вийшло за межі загальнотехнічного розуміння, і у випадку його викорис- тання у технології навчання, проект — спеціально організований вчителем і самостійно виконуваний учнями комплекс дій, що завершується результатом, створенням творчого продукту. </w:t>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Метод проектів (від грец. — шлях, спосіб дослідження) — це система навчання, за якої учні здобувають знання в процесі планування і виконання завдань, які поступово ускладнюються. </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Широкі можливості в реалізації особистісно-орієнтованого навчання має метод проектів в позаурочній діяльності. </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Проектний метод ґрунтується насамперед на самостійній, активній пізнавально-практичній роботі учнів (груповій, парній, індивідуальній) — від вибору теми проекту до кінцевого результату, при якому школярі мають змогу самостійно обрати об'єкт проектування відповідно до своїх можливостей, розробити конструкцію та виготовити виріб, довести необхідність існування готового продукту в предметному світі. При цьому у учнів в процесі такої художньо-трудової діяльності формуються знання та навички, що створюють трудовий досвід, який поступово розширюється й поглиблюється та стає, таким чином, однією з суттєвих ланок у низці всебічного розвитку учнів.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Учитель в процесі проектно-технологічної діяльності стає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джерелом інформації, виступає в ролі організатора самостійної діяльності учнів — компетентного консультанта і помічника, на якого покладена найбільш відповідальна робота — навчити учнів здобувати знання самостійно, використовувати дослідницькі прийоми. Високим авторитетом у школярів користуються вчителі, які є справжніми спеціалістами своєї справи. Насамперед забезпечує не тільки міцне засвоєння </w:t>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55 </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85.6000000000006"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навчального матеріалу, але й інтелектуальний і моральний розвиток, виховує самостійність, розвиває комунікативні навички. </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Проектна технологія як модель особистісно орієнтованого позашкільного навчання спрямована на розвиток пізнавальних сил і творчого потенціалу дітей, забезпечує не тільки оволодіння учнями процесом засвоєння знань, а й способами логічного мислення. Такий підхід відрізняється від вербальних методів і форм догматичної передачі готової інформації пасивного на- вчання школярів, притаманного традиційній методиці трудового навчання передбачає зміну репродуктивної діяльності учнів на активну та інтерактивну, результатом якої є матеріальний або нематеріальний продукт. Такі зміни зумовлюють потребу оволодіння вчителями інноваційними педагогічними технологіями, і зокрема, проектною технологією навчання. </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Метою навчального проектування є створення педагогом таких умов під час освітнього процесу, за яких його результатом є індивідуальний досвід проектної діяльності учня. При цьому основними завданнями, що постають перед учителем, виступають такі положення: </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41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передача учням суми тих чи інших знань, при цьому слід навчити інтегрувати ці знання, самостійно застосовувати їх для здобуття нових знань, для розв'язання пізнавальних і практичних завдань; </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41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навчити грамотно працювати з інформацією (вміти збирати потрібні факти, аналізувати їх, висувати гіпотези розв'язання проблем, робити узагальнення та зіставлення, знаходити різні способи та варіанти раціонального розв'язання завдань, робити аргументовані висновки); </w:t>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416.000000000000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формувати в учнів комунікативні навички роботи в колективі, випрацювати вміння бути контактним у різних соціальних групах, у різних галузях, різних ситуаціях, виконуючи різні соціальні ролі (лідера, виконавця, посередника); </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416.000000000000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навчити учнів самостійно працювати над розвитком особистої моральності, інтелекту, культурного рівня. </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56 </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Таким чином, проектна технологія розв'язує низку освітніх завдань — дидактичних (забезпечує оволодіння учнями теоретичними та практичними вчитель повинен досконало володіти методикою організації проектно-технологічної діяльності. Також вчителеві необхідно мати широкий технічний світогляд, постійно долучатися до найновіших досягнень різних галузях науки і техніки, неперервно підвищувати свою кваліфікацію шляхом самоосвіти, участю у конференціях, семінарах, курсах підвищення кваліфікації. Окрім того, вчитель повинен мати низку здібностей, які характеризують творчу особистість. До них відносяться в першу чергу оригінальність мислення, винахідливість, прагнення до відкриттів, наполегливість, настирність, критичність тощо. Різноманітні здібності можна об'єднати в інтегративну здібність працювати, долаючи перешкоди і створюючи при цьому якісну продукцію, знаходячи нові рішення, удосконалюючи технологію трудового процесу. </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Перед вчителем стоїть задача умілої організації, спрямування й регуляції творчої проектної діяльності учнів. </w:t>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Саме вчитель координує роботу учнів над проектом, зорієнтовує їх на засвоєння знань, наповнює працю пізнавальним і творчим змістом, розкриває її суспільне й творче значення, вчить самостійно аналізувати інформацію, сприяє пошуку оптимальних способів досягнення мети при виконанні завдань, проводить консультації, вправи, навчає новим прийомам роботи, контролює та оцінює діяльність школярів, проводить поточну діагностику, організовує самоаналіз і рефлексію. </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Для цього майбутньому вчителеві необхідна відповідна спеціальна підготовка, яка включає: </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1.Вивчення теоретико-методологічних основ творчої проектної діяльності школярів. </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2.Формування та розвиток власних проектно- технологічних умінь та навичок. </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Емоційно-ціннісне відношення до впровадження проектної технології у навчально-виховний процес </w:t>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57 </w:t>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(технологічний світогляд, проектно-технологічне мислення, креативність, позитивна психологічна налаштованість, наявність технологічних вмінь тощо). </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Опанування методикою навчання (традиційних та нетрадиційних методів навчання) та керівництва процесом проектної діяльності. </w:t>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Проблема впровадження проектно-технологічної діяльності на уроках трудового навчання розглядається у дослідженнях В. Бербеца, О. Коберника, Г. Кондратюка, В. Сидоренка, В. Симоненка, С. Ящука та ін. У працях цих дослідників розкривається широке коло питань, пов'язаних з розв'язанням цієї проблеми, розглядається методологічний аспект проектування [25, 26, 27, 42, 49]. </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Беручи за основу теоретичні положення досліджень названих науковців, можемо виділити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види проектів,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що використовуються у позаурочній роботі: </w:t>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430.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за характером діяльності учнів — дослідницькі, творчі, ігрові, інформаційні, практично-орієнтовані; </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0.4000000000008" w:firstLine="1430.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за кількістю учасників — особисті, парні, групові (колективні); </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600" w:firstLine="1430.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задачі, що вимагає обговорення, розмірковування (відповідає II етапу проектно-технологічної діяльності). Третій етап — розв'язання поставленої задачі (Ш етап проектно- технологічної діяльності). Четвертий етап — перевірка розв'язання, що супроводжується обговоренням, усуненням недоліків та доповненнями (IV етап проектно-технологічної діяльності). </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430.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Кожен етап характеризується відповідною системою послідовних дій учнів у виконанні проекту, при цьому вчителеві відводиться роль, з одного боку, організатора, який забезпечує розвиток і навчання дітей, з іншого — рівноправного члена робочої групи, який висуває власні ідеї, аналізує ситуацію та допомагає у збиранні матеріалів. </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430.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Перший етап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проектно-технологічної діяльності —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організаційно-підготовчий</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 якому перед школярами постає завдання — правильно вибирати об'єкт проектування, поставити </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58 </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60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перед собою проблему, визначитись у послідовності виконання проекту. Учні формулюють мету й пропонують різноманітні ідеї, а згодом і варіанти конструкції, визначають та обговорюють вдалий і не вдалий варіант запропонованої конструкції, параметри майбутньої конструкції, з погляду умов використання, з власного досвіду та оточення. Вся ця робота розпочинається з пошуку інформації, необхідної для початку проектування, у тому числі з використанням Інтернет ресурсів і періодичних видань. Головним завданням на цьому етапі є збір якомога більше інформації з відповідного питання. </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Учні стають генераторами ідей, вчаться аналізувати, порівнювати, узагальнювати, проводити корекцію, планувати свою наступну діяльність. Поряд з тим учні вчаться узагальнювати вивчений матеріал, цим самим зводити в загальну систему свої знання та вміння. </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430.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Особливого значення на цьому етапі має планування — попередній розрахунок кожним учнем майбутніх операцій для досягнення результатів за розробленим планом. Учень визначає шляхи, засоби і терміни розв'язання поставленого завдання. </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430.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В кінці цього етапу зібраний матеріал узагальнюється, визначається дизайн об</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єкта проектування, а також час, необхідний для його виготовлення. </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5.1999999999998" w:firstLine="1430.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Другим етапом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проектно-технологічної діяльності є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конструкторський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етап, на якому учні складають ескіз своєї найдосконалішої та найкращої інструкції, котра відповідає сучасним вимогам та дизайну, здійснюють підбір матеріалів та інструментів, визначають найдоцільнішу конструкцію та послідовність виготовлення, виконують економічні, екологічні та міні-маркетингові дослідження. Засобами діяльності виступають усі робочі інструменти й пристрої, якими користуються учні при розробці проекту. На цьому етапі учні набувають нових знань, умінь, виготовляють графічні документи. </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430.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Третій етап — технологічний,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 якому учні якісно й правильно виконують заплановані операції, здійснюють самоконтроль та оцінку якості виробу, тобто створюють </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182.39999999999998"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59 </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585.6" w:right="-585.6000000000006"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матеріальний продукт, набувають нових знань, умінь і навичок. Основним методом навчання на цьому етапі є метод вправ, </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Для перевірки та оцінки виробів, що знаходяться на стадії виконання, якості виконання практичних робіт, при відборі найкращих робіт для виставок бажано залучати самих учнів: об'єктивно оцінюючи роботи своїх однокласників, учні стають вимогливішими до виконання своїх завдань. Подібні перевірки можна проводити у таких формах: </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Взаємна фронтальна перевірка — проводиться на заняттях з метою визначення готовності учнів до заняття (підготовка робочого місця до виконання практичної роботи); рівня готовності учнів до виконання практичної роботи на кожному з етапів проектно-технологічної діяльності; обсягу та якості практичної роботи. </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Перевірка роботи одним із учнів — учнем-контролером. Доцільно призначати контролера із числа учнів, що швидко і якісно виконують свої практичні завдання і, відповідно, мають час простежити за виконанням завдань іншими учнями. Причому, окрім </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590.4000000000008"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На відміну від традиційного оцінювання роботи учня лише вчителем, виконані творчі проекти оцінюються насамперед самим учнем, а потім — однокласниками і вчителем в процесі обговорення. Причому оцінюванню підлягає як процес виконання творчого проекту, так і його захист. </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0"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За И.Я.Лернером [32],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критеріями оцінювання виконаних проектів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є: </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33.6" w:line="276" w:lineRule="auto"/>
        <w:ind w:left="-585.6" w:right="-604.8000000000002" w:firstLine="1152"/>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Аргументованість вибору теми, обґрунтування потреби, практична спрямованість проекту та значимість виконаної роботи. </w:t>
      </w:r>
      <w:r w:rsidDel="00000000" w:rsidR="00000000" w:rsidRPr="00000000">
        <w:rPr>
          <w:rFonts w:ascii="Arial" w:cs="Arial" w:eastAsia="Arial" w:hAnsi="Arial"/>
          <w:b w:val="0"/>
          <w:i w:val="0"/>
          <w:smallCaps w:val="0"/>
          <w:strike w:val="0"/>
          <w:color w:val="000000"/>
          <w:sz w:val="40"/>
          <w:szCs w:val="40"/>
          <w:u w:val="none"/>
          <w:shd w:fill="auto" w:val="clear"/>
          <w:vertAlign w:val="subscript"/>
          <w:rtl w:val="0"/>
        </w:rPr>
        <w:t xml:space="preserve">2. Обсяг та повнота розробок, виконання поточних етапів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проектування, самостійність, закінченість, підготовленість сприйняття проекту іншими людьми, матеріальне втілення проекту. </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585.6" w:right="-595.1999999999998" w:firstLine="115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Аргументованість запропонованих рішень, підходів, висновків, повнота бібліографії, цитати. </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460.79999999999995" w:line="276" w:lineRule="auto"/>
        <w:ind w:left="2616" w:right="2611.1999999999994"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60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