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Електронні навчально-методичні видання </w:t>
      </w:r>
    </w:p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вигляді збірників («хрестоматій») статей та уривків з наукових</w:t>
      </w:r>
    </w:p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видань, які є об’єктом вивчення в рамках навчальних дисциплін </w:t>
      </w:r>
    </w:p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відповідно до затвердженої навчальної програми </w:t>
      </w:r>
    </w:p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підготовки бакалаврів і магістрів</w:t>
      </w:r>
    </w:p>
    <w:p w:rsidR="00FD28AD" w:rsidRDefault="00FD28AD" w:rsidP="00FD28A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(згідно з розпорядженням Науково-дослідної частини № 03-21 від 05.05.2017 р.)</w:t>
      </w:r>
    </w:p>
    <w:p w:rsidR="00FD28AD" w:rsidRPr="000F795B" w:rsidRDefault="00FD28AD" w:rsidP="00FD28A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Дисципліна </w:t>
      </w:r>
      <w:r w:rsidR="0025109E">
        <w:rPr>
          <w:rFonts w:ascii="Times New Roman" w:hAnsi="Times New Roman" w:cs="Times New Roman"/>
          <w:b/>
          <w:sz w:val="28"/>
        </w:rPr>
        <w:t>Когнітивні аспекти словотвору</w:t>
      </w:r>
      <w:r>
        <w:rPr>
          <w:rFonts w:ascii="Times New Roman" w:hAnsi="Times New Roman" w:cs="Times New Roman"/>
          <w:b/>
          <w:sz w:val="28"/>
        </w:rPr>
        <w:t xml:space="preserve">  </w:t>
      </w:r>
    </w:p>
    <w:p w:rsidR="00FD28AD" w:rsidRDefault="00FD28AD" w:rsidP="00FD28A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Кафедра </w:t>
      </w:r>
      <w:r w:rsidRPr="000F795B">
        <w:rPr>
          <w:rFonts w:ascii="Times New Roman" w:hAnsi="Times New Roman" w:cs="Times New Roman"/>
          <w:b/>
          <w:sz w:val="28"/>
        </w:rPr>
        <w:t>філології</w:t>
      </w:r>
    </w:p>
    <w:p w:rsidR="00FD28AD" w:rsidRDefault="00FD28AD" w:rsidP="00FD28A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Інститут </w:t>
      </w:r>
      <w:r w:rsidRPr="000F795B">
        <w:rPr>
          <w:rFonts w:ascii="Times New Roman" w:hAnsi="Times New Roman" w:cs="Times New Roman"/>
          <w:b/>
          <w:sz w:val="28"/>
        </w:rPr>
        <w:t>Коломийський навчально-науковий</w:t>
      </w:r>
      <w:r>
        <w:rPr>
          <w:rFonts w:ascii="Times New Roman" w:hAnsi="Times New Roman" w:cs="Times New Roman"/>
          <w:sz w:val="28"/>
        </w:rPr>
        <w:t xml:space="preserve"> </w:t>
      </w:r>
    </w:p>
    <w:p w:rsidR="00FD28AD" w:rsidRPr="000F795B" w:rsidRDefault="00FD28AD" w:rsidP="00FD28A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Викладач </w:t>
      </w:r>
      <w:proofErr w:type="spellStart"/>
      <w:r w:rsidRPr="000F795B">
        <w:rPr>
          <w:rFonts w:ascii="Times New Roman" w:hAnsi="Times New Roman" w:cs="Times New Roman"/>
          <w:b/>
          <w:sz w:val="28"/>
        </w:rPr>
        <w:t>Русакова</w:t>
      </w:r>
      <w:proofErr w:type="spellEnd"/>
      <w:r w:rsidRPr="000F795B">
        <w:rPr>
          <w:rFonts w:ascii="Times New Roman" w:hAnsi="Times New Roman" w:cs="Times New Roman"/>
          <w:b/>
          <w:sz w:val="28"/>
        </w:rPr>
        <w:t xml:space="preserve"> Ольга Валеріївна</w:t>
      </w:r>
      <w:r>
        <w:rPr>
          <w:rFonts w:ascii="Times New Roman" w:hAnsi="Times New Roman" w:cs="Times New Roman"/>
          <w:b/>
          <w:sz w:val="28"/>
        </w:rPr>
        <w:t>, кандидат філологічних наук</w:t>
      </w:r>
    </w:p>
    <w:p w:rsidR="00FD28AD" w:rsidRDefault="00FD28AD" w:rsidP="00FD28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(не більше 10 позицій) наукових текстів, рекомендованих для</w:t>
      </w:r>
    </w:p>
    <w:p w:rsidR="00FD28AD" w:rsidRDefault="00FD28AD" w:rsidP="00FD28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включення у збірник текстів («хрестоматію»), що наявні у фондах наукової</w:t>
      </w:r>
    </w:p>
    <w:p w:rsidR="00FD28AD" w:rsidRDefault="00FD28AD" w:rsidP="00FD28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бібліотеки університету (згідно з електронним каталогом</w:t>
      </w:r>
    </w:p>
    <w:p w:rsidR="00FD28AD" w:rsidRPr="000F795B" w:rsidRDefault="00FD28AD" w:rsidP="00FD28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hyperlink r:id="rId6" w:history="1"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http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://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pu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if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ua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</w:hyperlink>
      <w:r>
        <w:rPr>
          <w:rFonts w:ascii="Times New Roman" w:hAnsi="Times New Roman" w:cs="Times New Roman"/>
          <w:sz w:val="28"/>
        </w:rPr>
        <w:t>)</w:t>
      </w:r>
      <w:r w:rsidRPr="00065C1E">
        <w:rPr>
          <w:rFonts w:ascii="Times New Roman" w:hAnsi="Times New Roman" w:cs="Times New Roman"/>
          <w:sz w:val="28"/>
        </w:rPr>
        <w:t>:</w:t>
      </w:r>
    </w:p>
    <w:p w:rsidR="00B855D4" w:rsidRDefault="0025109E" w:rsidP="002510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Борсук Л. Структурно-семантичні та концептуально-когнітивні чинники термінотворення </w:t>
      </w:r>
      <w:hyperlink r:id="rId7" w:history="1">
        <w:r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http://ecobio.nau.edu.ua/index.php/go/article/view/2339/2327</w:t>
        </w:r>
      </w:hyperlink>
    </w:p>
    <w:p w:rsidR="008C5B36" w:rsidRPr="008C5B36" w:rsidRDefault="008C5B36" w:rsidP="002510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1F497D" w:themeColor="text2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Шишліна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Поняття словотвірного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концепта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B36">
        <w:rPr>
          <w:rFonts w:ascii="Helvetica" w:hAnsi="Helvetica" w:cs="Helvetica"/>
          <w:color w:val="444444"/>
          <w:sz w:val="27"/>
          <w:szCs w:val="27"/>
          <w:shd w:val="clear" w:color="auto" w:fill="F9F9F9"/>
        </w:rPr>
        <w:t> </w:t>
      </w:r>
    </w:p>
    <w:p w:rsidR="0025109E" w:rsidRPr="008C5B36" w:rsidRDefault="008C5B36" w:rsidP="008C5B36">
      <w:pPr>
        <w:pStyle w:val="a4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8" w:history="1">
        <w:r w:rsidRPr="008C5B36">
          <w:rPr>
            <w:rFonts w:ascii="Helvetica" w:hAnsi="Helvetica" w:cs="Helvetica"/>
            <w:color w:val="1F497D" w:themeColor="text2"/>
            <w:sz w:val="27"/>
            <w:szCs w:val="27"/>
            <w:u w:val="single"/>
          </w:rPr>
          <w:t>http://nbuv.gov.ua/UJRN/Fil_Nauk_2011_8_18</w:t>
        </w:r>
      </w:hyperlink>
    </w:p>
    <w:p w:rsidR="008C5B36" w:rsidRDefault="00BD20C7" w:rsidP="002510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Селіванова О. О. Когнітивна концепція словотворчої мотивації </w:t>
      </w:r>
    </w:p>
    <w:p w:rsidR="00BD20C7" w:rsidRDefault="00BD20C7" w:rsidP="00255C9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Никитченко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 Способи оказіонального словотворення крізь призму </w:t>
      </w:r>
      <w:r w:rsidR="001553D7">
        <w:rPr>
          <w:rFonts w:ascii="Times New Roman" w:hAnsi="Times New Roman" w:cs="Times New Roman"/>
          <w:sz w:val="28"/>
          <w:szCs w:val="28"/>
        </w:rPr>
        <w:t xml:space="preserve">когнітивної семантики </w:t>
      </w:r>
      <w:hyperlink r:id="rId9" w:history="1">
        <w:r w:rsidR="00255C9C"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http://www.irbis-nbuv.gov.ua/cgi-bin/irbis_nbuv/cgiirbis_64.exe?I21DBN=LINK&amp;P21DBN=UJRN&amp;Z21ID=&amp;S21REF=10&amp;S21CNR=20&amp;S21STN=1&amp;S21FMT=ASP_meta&amp;C21COM=S&amp;2_S21P03=FILA=&amp;2_S21STR=Nzvdpu_filol_2014_20_27</w:t>
        </w:r>
      </w:hyperlink>
    </w:p>
    <w:p w:rsidR="00255C9C" w:rsidRDefault="00255C9C" w:rsidP="00255C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5C9C" w:rsidRDefault="001553D7" w:rsidP="00255C9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Юшак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М. Когнітивний підхід до вивчення словотворення</w:t>
      </w:r>
      <w:r w:rsidR="00255C9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255C9C"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http://www.irbis-nbuv.gov.ua/cgi-bin/irbis_nbuv/cgiirbis_64.exe?I21DBN=LINK&amp;P21DBN=UJRN&amp;Z21ID=&amp;S21REF=10&amp;S21CNR=20&amp;S21STN=1&amp;S21FMT=ASP_meta&amp;C21COM=S&amp;2_S21P03=FILA=&amp;2_S21STR=vluf_2013_9(2)__27</w:t>
        </w:r>
      </w:hyperlink>
    </w:p>
    <w:p w:rsidR="00255C9C" w:rsidRPr="00255C9C" w:rsidRDefault="00255C9C" w:rsidP="00255C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553D7" w:rsidRDefault="001553D7" w:rsidP="00255C9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55C9C">
        <w:rPr>
          <w:rFonts w:ascii="Times New Roman" w:hAnsi="Times New Roman" w:cs="Times New Roman"/>
          <w:sz w:val="28"/>
          <w:szCs w:val="28"/>
        </w:rPr>
        <w:t>Ханикіна</w:t>
      </w:r>
      <w:proofErr w:type="spellEnd"/>
      <w:r w:rsidRPr="00255C9C">
        <w:rPr>
          <w:rFonts w:ascii="Times New Roman" w:hAnsi="Times New Roman" w:cs="Times New Roman"/>
          <w:sz w:val="28"/>
          <w:szCs w:val="28"/>
        </w:rPr>
        <w:t xml:space="preserve"> Н. В. Семантико-когнітивні мотиваційні моделі дієслівних номінацій на позначення фізичного/тілесного стану суб’єкта </w:t>
      </w:r>
      <w:hyperlink r:id="rId11" w:history="1">
        <w:r w:rsidR="00255C9C"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http://www.irbis-nbuv.gov.ua/cgi-bin/irbis_nbuv/cgiirbis_64.exe?I21DBN=LINK&amp;P21DBN=UJRN&amp;Z21ID=&amp;S21REF=10&amp;S21CNR=20&amp;S21STN=1&amp;S21FMT=ASP_meta&amp;C21COM=S&amp;2_S21P03=FILA=&amp;2_S21STR=Nvmgu_filol_2015_17(1)__40</w:t>
        </w:r>
      </w:hyperlink>
    </w:p>
    <w:p w:rsidR="00255C9C" w:rsidRPr="00255C9C" w:rsidRDefault="00255C9C" w:rsidP="00255C9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5C9C" w:rsidRPr="001E7FE9" w:rsidRDefault="000D4B01" w:rsidP="001E7FE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55C9C">
        <w:rPr>
          <w:rFonts w:ascii="Times New Roman" w:hAnsi="Times New Roman" w:cs="Times New Roman"/>
          <w:sz w:val="28"/>
          <w:szCs w:val="28"/>
        </w:rPr>
        <w:t>Беркещук</w:t>
      </w:r>
      <w:proofErr w:type="spellEnd"/>
      <w:r w:rsidRPr="00255C9C">
        <w:rPr>
          <w:rFonts w:ascii="Times New Roman" w:hAnsi="Times New Roman" w:cs="Times New Roman"/>
          <w:sz w:val="28"/>
          <w:szCs w:val="28"/>
        </w:rPr>
        <w:t xml:space="preserve"> І. Мутаційний словотвір у формуванні мовної картини світу</w:t>
      </w:r>
      <w:r w:rsidR="00255C9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255C9C"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http://www.irbis-nbuv.gov.ua/cgi-bin/irbis_nbuv/cgiirbis_64.exe?I21DBN=LINK&amp;P21DBN=UJRN&amp;Z21ID=&amp;S21REF=10&amp;S21CNR=20&amp;S21STN=1&amp;S21FMT=ASP_meta&amp;C21COM=S&amp;2_S21P03=FILA=&amp;2_S21STR=PhSt_2013_9_</w:t>
        </w:r>
      </w:hyperlink>
      <w:bookmarkStart w:id="0" w:name="_GoBack"/>
      <w:bookmarkEnd w:id="0"/>
    </w:p>
    <w:p w:rsidR="001E7FE9" w:rsidRPr="001E7FE9" w:rsidRDefault="001F4AB3" w:rsidP="001E7FE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Кочерга Г. Лінгвістичний антропоцентризм і теорія мовної картини світу як основа дослідження історичної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дериватології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української мови</w:t>
      </w:r>
      <w:r w:rsidR="001E7FE9" w:rsidRPr="001E7FE9">
        <w:t xml:space="preserve"> </w:t>
      </w:r>
      <w:hyperlink r:id="rId13" w:history="1">
        <w:r w:rsidR="001E7FE9" w:rsidRPr="00773AF6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http://www.irbis-nbuv.gov.ua/cgi-bin/irbis_nbuv/cgiirbis_64.exe?I21DBN=LINK&amp;P21DBN=UJRN&amp;Z21ID=&amp;S21REF=10&amp;S21CNR=20&amp;S21STN=1&amp;S21FMT=ASP_meta&amp;C21COM=S&amp;2_S21P03=FILA=&amp;2_S21STR=Mv_2012_14-15_8</w:t>
        </w:r>
      </w:hyperlink>
    </w:p>
    <w:p w:rsidR="000D4B01" w:rsidRPr="0025109E" w:rsidRDefault="00255C9C" w:rsidP="002510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Дмитрієв С. Когнітивно-ономасіологічний аналіз </w:t>
      </w:r>
      <w:r w:rsidR="001F4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номінацій особи в сучасних українських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соціолектах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к.ф.н</w:t>
      </w:r>
      <w:proofErr w:type="spellEnd"/>
      <w:r>
        <w:rPr>
          <w:rFonts w:ascii="Times New Roman" w:hAnsi="Times New Roman" w:cs="Times New Roman"/>
          <w:sz w:val="28"/>
          <w:szCs w:val="28"/>
        </w:rPr>
        <w:t>. Одеса, 2015. 327 с.</w:t>
      </w:r>
    </w:p>
    <w:sectPr w:rsidR="000D4B01" w:rsidRPr="00251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019BF"/>
    <w:multiLevelType w:val="hybridMultilevel"/>
    <w:tmpl w:val="2558038E"/>
    <w:lvl w:ilvl="0" w:tplc="C04CAB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CF"/>
    <w:rsid w:val="000D4B01"/>
    <w:rsid w:val="001553D7"/>
    <w:rsid w:val="001E7FE9"/>
    <w:rsid w:val="001F4AB3"/>
    <w:rsid w:val="0025109E"/>
    <w:rsid w:val="00255C9C"/>
    <w:rsid w:val="007651CF"/>
    <w:rsid w:val="008C5B36"/>
    <w:rsid w:val="00B855D4"/>
    <w:rsid w:val="00BD20C7"/>
    <w:rsid w:val="00FD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8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1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8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1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Fil_Nauk_2011_8_18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v_2012_14-15_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cobio.nau.edu.ua/index.php/go/article/view/2339/2327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hSt_2013_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mgu_filol_2015_17(1)__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luf_2013_9(2)__2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vdpu_filol_2014_20_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2514</Words>
  <Characters>1434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2019-02-08T18:53:00Z</dcterms:created>
  <dcterms:modified xsi:type="dcterms:W3CDTF">2019-02-10T19:27:00Z</dcterms:modified>
</cp:coreProperties>
</file>