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CA5" w:rsidRPr="00DF126A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b/>
          <w:sz w:val="28"/>
          <w:szCs w:val="28"/>
        </w:rPr>
        <w:t>Міністерство освіти і науки України</w:t>
      </w: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b/>
          <w:sz w:val="28"/>
          <w:szCs w:val="28"/>
        </w:rPr>
        <w:t>Державний вищий навчальний заклад</w:t>
      </w: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b/>
          <w:sz w:val="28"/>
          <w:szCs w:val="28"/>
          <w:lang w:val="en-US"/>
        </w:rPr>
        <w:t>“</w:t>
      </w:r>
      <w:r w:rsidRPr="00DF126A">
        <w:rPr>
          <w:rFonts w:ascii="Times New Roman" w:hAnsi="Times New Roman" w:cs="Times New Roman"/>
          <w:b/>
          <w:sz w:val="28"/>
          <w:szCs w:val="28"/>
        </w:rPr>
        <w:t>Прикарпатський національний університет імені Василя Стефаника</w:t>
      </w:r>
      <w:r w:rsidRPr="00DF126A">
        <w:rPr>
          <w:rFonts w:ascii="Times New Roman" w:hAnsi="Times New Roman" w:cs="Times New Roman"/>
          <w:b/>
          <w:sz w:val="28"/>
          <w:szCs w:val="28"/>
          <w:lang w:val="en-US"/>
        </w:rPr>
        <w:t>”</w:t>
      </w: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B7096" w:rsidP="00711B55">
      <w:pPr>
        <w:jc w:val="center"/>
        <w:rPr>
          <w:rFonts w:ascii="Times New Roman" w:hAnsi="Times New Roman" w:cs="Times New Roman"/>
          <w:sz w:val="28"/>
          <w:szCs w:val="28"/>
        </w:rPr>
      </w:pPr>
      <w:r w:rsidRPr="00DF126A">
        <w:rPr>
          <w:rFonts w:ascii="Times New Roman" w:hAnsi="Times New Roman" w:cs="Times New Roman"/>
          <w:b/>
          <w:sz w:val="28"/>
          <w:szCs w:val="28"/>
        </w:rPr>
        <w:t>Електронний навчальний посібник</w:t>
      </w:r>
    </w:p>
    <w:p w:rsidR="007B7096" w:rsidRPr="00DF126A" w:rsidRDefault="007B7096" w:rsidP="00711B55">
      <w:pPr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711B55" w:rsidRPr="00DF126A" w:rsidRDefault="009B028A" w:rsidP="00711B5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F126A">
        <w:rPr>
          <w:rFonts w:ascii="Times New Roman" w:hAnsi="Times New Roman" w:cs="Times New Roman"/>
          <w:b/>
          <w:sz w:val="36"/>
          <w:szCs w:val="36"/>
        </w:rPr>
        <w:t>ПРАВОВ</w:t>
      </w:r>
      <w:r w:rsidR="00A201C7">
        <w:rPr>
          <w:rFonts w:ascii="Times New Roman" w:hAnsi="Times New Roman" w:cs="Times New Roman"/>
          <w:b/>
          <w:sz w:val="36"/>
          <w:szCs w:val="36"/>
        </w:rPr>
        <w:t>І ПРОБЛЕМИ ПОЛІТИЧНОЇ НАУКИ</w:t>
      </w: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b/>
          <w:sz w:val="28"/>
          <w:szCs w:val="28"/>
        </w:rPr>
        <w:t xml:space="preserve">ХРЕСТОМАТІЯ </w:t>
      </w: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B55" w:rsidRPr="00DF126A" w:rsidRDefault="00711B55" w:rsidP="00711B5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sz w:val="28"/>
          <w:szCs w:val="28"/>
        </w:rPr>
        <w:t xml:space="preserve">Упорядник </w:t>
      </w:r>
      <w:r w:rsidRPr="00DF126A">
        <w:rPr>
          <w:rFonts w:ascii="Times New Roman" w:hAnsi="Times New Roman" w:cs="Times New Roman"/>
          <w:b/>
          <w:sz w:val="28"/>
          <w:szCs w:val="28"/>
        </w:rPr>
        <w:t>С. М. Дерев’янко</w:t>
      </w:r>
    </w:p>
    <w:p w:rsidR="00711B55" w:rsidRPr="00DF126A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  <w:r w:rsidRPr="00DF126A">
        <w:rPr>
          <w:rFonts w:ascii="Times New Roman" w:hAnsi="Times New Roman" w:cs="Times New Roman"/>
          <w:sz w:val="28"/>
          <w:szCs w:val="28"/>
        </w:rPr>
        <w:t>Івано-Франківськ</w:t>
      </w:r>
    </w:p>
    <w:p w:rsidR="00711B55" w:rsidRPr="00DF126A" w:rsidRDefault="00A201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AB5FCD" w:rsidRPr="00DF126A" w:rsidRDefault="00711B55" w:rsidP="00B4660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sz w:val="28"/>
          <w:szCs w:val="28"/>
        </w:rPr>
        <w:br w:type="page"/>
      </w:r>
      <w:r w:rsidR="00A201C7" w:rsidRPr="00A201C7">
        <w:rPr>
          <w:rFonts w:ascii="Times New Roman" w:hAnsi="Times New Roman" w:cs="Times New Roman"/>
          <w:b/>
          <w:sz w:val="28"/>
          <w:szCs w:val="28"/>
        </w:rPr>
        <w:lastRenderedPageBreak/>
        <w:t>Правові проблеми політичної науки</w:t>
      </w:r>
      <w:r w:rsidR="005115F4" w:rsidRPr="00DF126A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="00A201C7">
        <w:rPr>
          <w:rFonts w:ascii="Times New Roman" w:hAnsi="Times New Roman" w:cs="Times New Roman"/>
          <w:b/>
          <w:sz w:val="28"/>
          <w:szCs w:val="28"/>
        </w:rPr>
        <w:t>матеріали до х</w:t>
      </w:r>
      <w:r w:rsidR="005115F4" w:rsidRPr="00DF126A">
        <w:rPr>
          <w:rFonts w:ascii="Times New Roman" w:hAnsi="Times New Roman" w:cs="Times New Roman"/>
          <w:b/>
          <w:sz w:val="28"/>
          <w:szCs w:val="28"/>
        </w:rPr>
        <w:t>рестоматі</w:t>
      </w:r>
      <w:r w:rsidR="00A201C7">
        <w:rPr>
          <w:rFonts w:ascii="Times New Roman" w:hAnsi="Times New Roman" w:cs="Times New Roman"/>
          <w:b/>
          <w:sz w:val="28"/>
          <w:szCs w:val="28"/>
        </w:rPr>
        <w:t xml:space="preserve">ї з навчальної </w:t>
      </w:r>
      <w:r w:rsidR="005115F4" w:rsidRPr="00DF126A">
        <w:rPr>
          <w:rFonts w:ascii="Times New Roman" w:hAnsi="Times New Roman" w:cs="Times New Roman"/>
          <w:b/>
          <w:sz w:val="28"/>
          <w:szCs w:val="28"/>
        </w:rPr>
        <w:t xml:space="preserve"> дисципліни </w:t>
      </w:r>
      <w:r w:rsidR="00B46600" w:rsidRPr="00DF126A"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="00B46600" w:rsidRPr="00DF126A">
        <w:rPr>
          <w:rFonts w:ascii="Times New Roman" w:hAnsi="Times New Roman" w:cs="Times New Roman"/>
          <w:sz w:val="28"/>
          <w:szCs w:val="28"/>
        </w:rPr>
        <w:t xml:space="preserve">Упорядник </w:t>
      </w:r>
      <w:r w:rsidR="00B46600" w:rsidRPr="00DF126A">
        <w:rPr>
          <w:rFonts w:ascii="Times New Roman" w:hAnsi="Times New Roman" w:cs="Times New Roman"/>
          <w:b/>
          <w:sz w:val="28"/>
          <w:szCs w:val="28"/>
        </w:rPr>
        <w:t>С. М. Дерев’янко</w:t>
      </w:r>
      <w:r w:rsidR="005115F4" w:rsidRPr="00DF126A">
        <w:rPr>
          <w:rFonts w:ascii="Times New Roman" w:hAnsi="Times New Roman" w:cs="Times New Roman"/>
          <w:b/>
          <w:sz w:val="28"/>
          <w:szCs w:val="28"/>
        </w:rPr>
        <w:t>.</w:t>
      </w:r>
      <w:r w:rsidR="00B46600" w:rsidRPr="00DF12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5F4" w:rsidRPr="00DF126A">
        <w:rPr>
          <w:rFonts w:ascii="Times New Roman" w:hAnsi="Times New Roman" w:cs="Times New Roman"/>
          <w:b/>
          <w:sz w:val="28"/>
          <w:szCs w:val="28"/>
        </w:rPr>
        <w:t>Ів</w:t>
      </w:r>
      <w:r w:rsidR="00A201C7">
        <w:rPr>
          <w:rFonts w:ascii="Times New Roman" w:hAnsi="Times New Roman" w:cs="Times New Roman"/>
          <w:b/>
          <w:sz w:val="28"/>
          <w:szCs w:val="28"/>
        </w:rPr>
        <w:t>ано-Франківськ : ПНУ, 2019</w:t>
      </w:r>
      <w:r w:rsidR="002E01A3">
        <w:rPr>
          <w:rFonts w:ascii="Times New Roman" w:hAnsi="Times New Roman" w:cs="Times New Roman"/>
          <w:b/>
          <w:sz w:val="28"/>
          <w:szCs w:val="28"/>
        </w:rPr>
        <w:t>. – 15</w:t>
      </w:r>
      <w:r w:rsidR="005115F4" w:rsidRPr="00DF126A">
        <w:rPr>
          <w:rFonts w:ascii="Times New Roman" w:hAnsi="Times New Roman" w:cs="Times New Roman"/>
          <w:b/>
          <w:sz w:val="28"/>
          <w:szCs w:val="28"/>
        </w:rPr>
        <w:t xml:space="preserve"> с.</w:t>
      </w:r>
    </w:p>
    <w:p w:rsidR="009B028A" w:rsidRPr="00DF126A" w:rsidRDefault="005115F4" w:rsidP="00AB5FCD">
      <w:pPr>
        <w:pStyle w:val="Default"/>
        <w:ind w:firstLine="708"/>
        <w:jc w:val="both"/>
        <w:rPr>
          <w:color w:val="auto"/>
          <w:sz w:val="28"/>
          <w:lang w:val="uk-UA"/>
        </w:rPr>
      </w:pPr>
      <w:r w:rsidRPr="00DF126A">
        <w:rPr>
          <w:color w:val="auto"/>
          <w:sz w:val="28"/>
          <w:szCs w:val="28"/>
        </w:rPr>
        <w:t>ББК 66</w:t>
      </w:r>
      <w:r w:rsidR="00AB5FCD" w:rsidRPr="00DF126A">
        <w:rPr>
          <w:color w:val="auto"/>
          <w:sz w:val="28"/>
          <w:szCs w:val="28"/>
        </w:rPr>
        <w:t xml:space="preserve"> </w:t>
      </w:r>
      <w:r w:rsidR="00AB5FCD" w:rsidRPr="00DF126A">
        <w:rPr>
          <w:caps/>
          <w:color w:val="auto"/>
          <w:sz w:val="28"/>
          <w:lang w:val="uk-UA"/>
        </w:rPr>
        <w:t>П</w:t>
      </w:r>
      <w:r w:rsidR="00AB5FCD" w:rsidRPr="00DF126A">
        <w:rPr>
          <w:color w:val="auto"/>
          <w:sz w:val="28"/>
          <w:lang w:val="uk-UA"/>
        </w:rPr>
        <w:t>олітика</w:t>
      </w:r>
      <w:r w:rsidR="009B028A" w:rsidRPr="00DF126A">
        <w:rPr>
          <w:color w:val="auto"/>
          <w:sz w:val="28"/>
          <w:lang w:val="uk-UA"/>
        </w:rPr>
        <w:t>. Політична наука</w:t>
      </w:r>
    </w:p>
    <w:p w:rsidR="005115F4" w:rsidRPr="00DF126A" w:rsidRDefault="005115F4" w:rsidP="005115F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F126A">
        <w:rPr>
          <w:rFonts w:ascii="Times New Roman" w:hAnsi="Times New Roman" w:cs="Times New Roman"/>
          <w:sz w:val="28"/>
          <w:szCs w:val="28"/>
        </w:rPr>
        <w:t>хрестоматія, навчальна література, праці викладачів ПНУ, кафедра політичних інститутів та процесів, формат</w:t>
      </w:r>
      <w:r w:rsidRPr="00DF126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126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F126A">
        <w:rPr>
          <w:rFonts w:ascii="Times New Roman" w:hAnsi="Times New Roman" w:cs="Times New Roman"/>
          <w:sz w:val="28"/>
          <w:szCs w:val="28"/>
          <w:lang w:val="en-US"/>
        </w:rPr>
        <w:t>rar</w:t>
      </w:r>
      <w:proofErr w:type="spellEnd"/>
    </w:p>
    <w:p w:rsidR="005115F4" w:rsidRPr="00DF126A" w:rsidRDefault="005115F4" w:rsidP="005115F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p w:rsidR="005115F4" w:rsidRPr="00DF126A" w:rsidRDefault="005115F4" w:rsidP="007B70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41A3" w:rsidRPr="00DF126A" w:rsidRDefault="009741A3" w:rsidP="007B709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F126A">
        <w:rPr>
          <w:rFonts w:ascii="Times New Roman" w:hAnsi="Times New Roman" w:cs="Times New Roman"/>
          <w:b/>
          <w:sz w:val="28"/>
          <w:szCs w:val="28"/>
        </w:rPr>
        <w:t>Зміст</w:t>
      </w:r>
    </w:p>
    <w:p w:rsidR="009504D6" w:rsidRPr="00DF126A" w:rsidRDefault="009504D6" w:rsidP="007B70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b/>
          <w:sz w:val="28"/>
          <w:szCs w:val="28"/>
        </w:rPr>
        <w:t>Джерела</w:t>
      </w:r>
    </w:p>
    <w:p w:rsidR="00A201C7" w:rsidRPr="00A518BD" w:rsidRDefault="00A201C7" w:rsidP="00A201C7">
      <w:pPr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6A">
        <w:rPr>
          <w:rFonts w:ascii="Times New Roman" w:hAnsi="Times New Roman" w:cs="Times New Roman"/>
          <w:sz w:val="28"/>
          <w:szCs w:val="28"/>
        </w:rPr>
        <w:t xml:space="preserve">Конституція України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Pr="00DF126A">
        <w:rPr>
          <w:rFonts w:ascii="Times New Roman" w:hAnsi="Times New Roman" w:cs="Times New Roman"/>
          <w:sz w:val="28"/>
          <w:szCs w:val="28"/>
        </w:rPr>
        <w:t xml:space="preserve"> 28</w:t>
      </w:r>
      <w:r>
        <w:rPr>
          <w:rFonts w:ascii="Times New Roman" w:hAnsi="Times New Roman" w:cs="Times New Roman"/>
          <w:sz w:val="28"/>
          <w:szCs w:val="28"/>
        </w:rPr>
        <w:t>.06.</w:t>
      </w:r>
      <w:r w:rsidRPr="00DF126A">
        <w:rPr>
          <w:rFonts w:ascii="Times New Roman" w:hAnsi="Times New Roman" w:cs="Times New Roman"/>
          <w:sz w:val="28"/>
          <w:szCs w:val="28"/>
        </w:rPr>
        <w:t>1996 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F126A">
        <w:rPr>
          <w:rFonts w:ascii="Times New Roman" w:hAnsi="Times New Roman" w:cs="Times New Roman"/>
          <w:iCs/>
          <w:sz w:val="28"/>
          <w:szCs w:val="28"/>
        </w:rPr>
        <w:t>Відомості Верховної Ради України.</w:t>
      </w:r>
      <w:r w:rsidRPr="00DF126A">
        <w:rPr>
          <w:rFonts w:ascii="Times New Roman" w:hAnsi="Times New Roman" w:cs="Times New Roman"/>
          <w:sz w:val="28"/>
          <w:szCs w:val="28"/>
        </w:rPr>
        <w:t xml:space="preserve"> 1996. № 30. Ст. 141; поточна ред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– Ред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21.02.2019</w:t>
      </w:r>
      <w:r w:rsidRPr="00DF1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https://zakon.rada.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gov.ua/</w:t>
        </w:r>
        <w:proofErr w:type="spellStart"/>
        <w:r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laws</w:t>
        </w:r>
        <w:proofErr w:type="spellEnd"/>
        <w:r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show</w:t>
        </w:r>
        <w:proofErr w:type="spellEnd"/>
        <w:r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/254%D0%BA/96-%D0%B2%D1%80</w:t>
        </w:r>
      </w:hyperlink>
      <w:r w:rsidRPr="00A518BD">
        <w:rPr>
          <w:rFonts w:ascii="Times New Roman" w:hAnsi="Times New Roman" w:cs="Times New Roman"/>
          <w:sz w:val="28"/>
          <w:szCs w:val="28"/>
        </w:rPr>
        <w:t>.</w:t>
      </w:r>
    </w:p>
    <w:p w:rsidR="00A201C7" w:rsidRPr="00003139" w:rsidRDefault="00A201C7" w:rsidP="00A201C7">
      <w:pPr>
        <w:spacing w:after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  <w:lang w:val="en-US"/>
        </w:rPr>
      </w:pPr>
      <w:r w:rsidRPr="00DF126A">
        <w:rPr>
          <w:rStyle w:val="rvts23"/>
          <w:rFonts w:ascii="Times New Roman" w:hAnsi="Times New Roman" w:cs="Times New Roman"/>
          <w:sz w:val="28"/>
          <w:szCs w:val="28"/>
        </w:rPr>
        <w:t xml:space="preserve">Угода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сторони: </w:t>
      </w:r>
      <w:r w:rsidRPr="00DF126A">
        <w:rPr>
          <w:rFonts w:ascii="Times New Roman" w:hAnsi="Times New Roman" w:cs="Times New Roman"/>
          <w:sz w:val="28"/>
          <w:szCs w:val="28"/>
        </w:rPr>
        <w:t>Угоду ратифіковано Верховною Радою України із заявою Законом України від 16.09.2014</w:t>
      </w:r>
      <w:r>
        <w:rPr>
          <w:rFonts w:ascii="Times New Roman" w:hAnsi="Times New Roman" w:cs="Times New Roman"/>
          <w:sz w:val="28"/>
          <w:szCs w:val="28"/>
        </w:rPr>
        <w:t xml:space="preserve"> р. № 1678–</w:t>
      </w:r>
      <w:r w:rsidRPr="00DF126A"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dat0"/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Style w:val="dat0"/>
          <w:rFonts w:ascii="Times New Roman" w:hAnsi="Times New Roman" w:cs="Times New Roman"/>
          <w:bCs/>
          <w:sz w:val="28"/>
          <w:szCs w:val="28"/>
        </w:rPr>
        <w:t xml:space="preserve">: </w:t>
      </w:r>
      <w:r w:rsidRPr="00DF126A">
        <w:rPr>
          <w:rStyle w:val="rvts23"/>
          <w:rFonts w:ascii="Times New Roman" w:hAnsi="Times New Roman" w:cs="Times New Roman"/>
          <w:sz w:val="28"/>
          <w:szCs w:val="28"/>
        </w:rPr>
        <w:t>http://zakon4.rada.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DF126A">
        <w:rPr>
          <w:rStyle w:val="rvts23"/>
          <w:rFonts w:ascii="Times New Roman" w:hAnsi="Times New Roman" w:cs="Times New Roman"/>
          <w:sz w:val="28"/>
          <w:szCs w:val="28"/>
        </w:rPr>
        <w:t>gov.ua/</w:t>
      </w:r>
      <w:proofErr w:type="spellStart"/>
      <w:r w:rsidRPr="00DF126A">
        <w:rPr>
          <w:rStyle w:val="rvts23"/>
          <w:rFonts w:ascii="Times New Roman" w:hAnsi="Times New Roman" w:cs="Times New Roman"/>
          <w:sz w:val="28"/>
          <w:szCs w:val="28"/>
        </w:rPr>
        <w:t>laws</w:t>
      </w:r>
      <w:proofErr w:type="spellEnd"/>
      <w:r w:rsidRPr="00DF126A">
        <w:rPr>
          <w:rStyle w:val="rvts23"/>
          <w:rFonts w:ascii="Times New Roman" w:hAnsi="Times New Roman" w:cs="Times New Roman"/>
          <w:sz w:val="28"/>
          <w:szCs w:val="28"/>
        </w:rPr>
        <w:t>/</w:t>
      </w:r>
      <w:proofErr w:type="spellStart"/>
      <w:r w:rsidRPr="00DF126A">
        <w:rPr>
          <w:rStyle w:val="rvts23"/>
          <w:rFonts w:ascii="Times New Roman" w:hAnsi="Times New Roman" w:cs="Times New Roman"/>
          <w:sz w:val="28"/>
          <w:szCs w:val="28"/>
        </w:rPr>
        <w:t>show</w:t>
      </w:r>
      <w:proofErr w:type="spellEnd"/>
      <w:r w:rsidRPr="00DF126A">
        <w:rPr>
          <w:rStyle w:val="rvts23"/>
          <w:rFonts w:ascii="Times New Roman" w:hAnsi="Times New Roman" w:cs="Times New Roman"/>
          <w:sz w:val="28"/>
          <w:szCs w:val="28"/>
        </w:rPr>
        <w:t>/984_011/</w:t>
      </w:r>
      <w:proofErr w:type="spellStart"/>
      <w:r w:rsidRPr="00DF126A">
        <w:rPr>
          <w:rStyle w:val="rvts23"/>
          <w:rFonts w:ascii="Times New Roman" w:hAnsi="Times New Roman" w:cs="Times New Roman"/>
          <w:sz w:val="28"/>
          <w:szCs w:val="28"/>
        </w:rPr>
        <w:t>page</w:t>
      </w:r>
      <w:proofErr w:type="spellEnd"/>
      <w:r w:rsidRPr="00DF126A">
        <w:rPr>
          <w:rStyle w:val="rvts23"/>
          <w:rFonts w:ascii="Times New Roman" w:hAnsi="Times New Roman" w:cs="Times New Roman"/>
          <w:sz w:val="28"/>
          <w:szCs w:val="28"/>
        </w:rPr>
        <w:t>.</w:t>
      </w:r>
      <w:r>
        <w:rPr>
          <w:rStyle w:val="rvts2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03139">
        <w:rPr>
          <w:rStyle w:val="rvts23"/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gramStart"/>
      <w:r w:rsidRPr="00D16956">
        <w:rPr>
          <w:rStyle w:val="rvts23"/>
          <w:rFonts w:ascii="Times New Roman" w:hAnsi="Times New Roman" w:cs="Times New Roman"/>
          <w:i/>
          <w:sz w:val="28"/>
          <w:szCs w:val="28"/>
        </w:rPr>
        <w:t>назва</w:t>
      </w:r>
      <w:proofErr w:type="gramEnd"/>
      <w:r w:rsidRPr="00D16956">
        <w:rPr>
          <w:rStyle w:val="rvts23"/>
          <w:rFonts w:ascii="Times New Roman" w:hAnsi="Times New Roman" w:cs="Times New Roman"/>
          <w:i/>
          <w:sz w:val="28"/>
          <w:szCs w:val="28"/>
        </w:rPr>
        <w:t xml:space="preserve"> файлу у хрестоматії</w:t>
      </w:r>
      <w:r>
        <w:rPr>
          <w:rStyle w:val="rvts23"/>
          <w:rFonts w:ascii="Times New Roman" w:hAnsi="Times New Roman" w:cs="Times New Roman"/>
          <w:b/>
          <w:sz w:val="28"/>
          <w:szCs w:val="28"/>
        </w:rPr>
        <w:t xml:space="preserve"> – </w:t>
      </w:r>
      <w:r w:rsidRPr="00003139">
        <w:rPr>
          <w:rStyle w:val="rvts23"/>
          <w:rFonts w:ascii="Times New Roman" w:hAnsi="Times New Roman" w:cs="Times New Roman"/>
          <w:b/>
          <w:sz w:val="28"/>
          <w:szCs w:val="28"/>
          <w:lang w:val="en-US"/>
        </w:rPr>
        <w:t>Association Agreement between Ukraine and the European Union_2014)</w:t>
      </w:r>
      <w:r>
        <w:rPr>
          <w:rStyle w:val="rvts23"/>
          <w:rFonts w:ascii="Times New Roman" w:hAnsi="Times New Roman" w:cs="Times New Roman"/>
          <w:sz w:val="28"/>
          <w:szCs w:val="28"/>
          <w:lang w:val="en-US"/>
        </w:rPr>
        <w:t>.</w:t>
      </w:r>
    </w:p>
    <w:p w:rsidR="00AB5FCD" w:rsidRPr="00DF126A" w:rsidRDefault="00AB5FCD" w:rsidP="007B70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53CE" w:rsidRPr="00DF126A" w:rsidRDefault="008853CE" w:rsidP="007B70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b/>
          <w:sz w:val="28"/>
          <w:szCs w:val="28"/>
        </w:rPr>
        <w:t>Підручники та навчальні посібники</w:t>
      </w:r>
    </w:p>
    <w:p w:rsidR="00EB4BFA" w:rsidRPr="00DF126A" w:rsidRDefault="00EB4BFA" w:rsidP="00EB4B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26A">
        <w:rPr>
          <w:rFonts w:ascii="Times New Roman" w:hAnsi="Times New Roman" w:cs="Times New Roman"/>
          <w:sz w:val="28"/>
          <w:szCs w:val="28"/>
        </w:rPr>
        <w:t xml:space="preserve">Загальна теорія права: Підручник / За </w:t>
      </w: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DF126A">
        <w:rPr>
          <w:rFonts w:ascii="Times New Roman" w:hAnsi="Times New Roman" w:cs="Times New Roman"/>
          <w:sz w:val="28"/>
          <w:szCs w:val="28"/>
        </w:rPr>
        <w:t xml:space="preserve">. ред. М. І. </w:t>
      </w: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Козюбри</w:t>
      </w:r>
      <w:proofErr w:type="spellEnd"/>
      <w:r w:rsidRPr="00DF126A">
        <w:rPr>
          <w:rFonts w:ascii="Times New Roman" w:hAnsi="Times New Roman" w:cs="Times New Roman"/>
          <w:sz w:val="28"/>
          <w:szCs w:val="28"/>
        </w:rPr>
        <w:t xml:space="preserve">. </w:t>
      </w:r>
      <w:r w:rsidR="00A201C7">
        <w:rPr>
          <w:rFonts w:ascii="Times New Roman" w:hAnsi="Times New Roman" w:cs="Times New Roman"/>
          <w:sz w:val="28"/>
          <w:szCs w:val="28"/>
        </w:rPr>
        <w:t xml:space="preserve">Київ: </w:t>
      </w:r>
      <w:proofErr w:type="spellStart"/>
      <w:r w:rsidR="00A201C7">
        <w:rPr>
          <w:rFonts w:ascii="Times New Roman" w:hAnsi="Times New Roman" w:cs="Times New Roman"/>
          <w:sz w:val="28"/>
          <w:szCs w:val="28"/>
        </w:rPr>
        <w:t>Ваіте</w:t>
      </w:r>
      <w:proofErr w:type="spellEnd"/>
      <w:r w:rsidR="00A201C7">
        <w:rPr>
          <w:rFonts w:ascii="Times New Roman" w:hAnsi="Times New Roman" w:cs="Times New Roman"/>
          <w:sz w:val="28"/>
          <w:szCs w:val="28"/>
        </w:rPr>
        <w:t>, 2015.</w:t>
      </w:r>
      <w:r w:rsidRPr="00DF126A">
        <w:rPr>
          <w:rFonts w:ascii="Times New Roman" w:hAnsi="Times New Roman" w:cs="Times New Roman"/>
          <w:sz w:val="28"/>
          <w:szCs w:val="28"/>
        </w:rPr>
        <w:t xml:space="preserve"> 392 с.</w:t>
      </w:r>
      <w:r w:rsidR="00233C1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General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theory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law_2015</w:t>
      </w:r>
      <w:r w:rsidR="00233C18">
        <w:rPr>
          <w:rFonts w:ascii="Times New Roman" w:hAnsi="Times New Roman" w:cs="Times New Roman"/>
          <w:sz w:val="28"/>
          <w:szCs w:val="28"/>
        </w:rPr>
        <w:t>).</w:t>
      </w:r>
    </w:p>
    <w:p w:rsidR="00AA1CC5" w:rsidRPr="00DF126A" w:rsidRDefault="008853CE" w:rsidP="00AA1CC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b/>
          <w:sz w:val="28"/>
          <w:szCs w:val="28"/>
        </w:rPr>
        <w:t>Монографії та статті</w:t>
      </w:r>
    </w:p>
    <w:p w:rsidR="00C3550C" w:rsidRPr="00DF126A" w:rsidRDefault="00AA1CC5" w:rsidP="00C3550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Вільчинська</w:t>
      </w:r>
      <w:proofErr w:type="spellEnd"/>
      <w:r w:rsidRPr="00DF126A">
        <w:rPr>
          <w:rFonts w:ascii="Times New Roman" w:hAnsi="Times New Roman" w:cs="Times New Roman"/>
          <w:sz w:val="28"/>
          <w:szCs w:val="28"/>
        </w:rPr>
        <w:t xml:space="preserve"> І. До проблеми інклюзивних політологічних і правових досліджень</w:t>
      </w:r>
      <w:r w:rsidR="00233C18">
        <w:rPr>
          <w:rFonts w:ascii="Times New Roman" w:hAnsi="Times New Roman" w:cs="Times New Roman"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</w:t>
      </w:r>
      <w:r w:rsidRPr="00233C18">
        <w:rPr>
          <w:rFonts w:ascii="Times New Roman" w:hAnsi="Times New Roman" w:cs="Times New Roman"/>
          <w:i/>
          <w:sz w:val="28"/>
          <w:szCs w:val="28"/>
        </w:rPr>
        <w:t>Держава і прав</w:t>
      </w:r>
      <w:r w:rsidR="00233C18">
        <w:rPr>
          <w:rFonts w:ascii="Times New Roman" w:hAnsi="Times New Roman" w:cs="Times New Roman"/>
          <w:i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</w:t>
      </w:r>
      <w:r w:rsidRPr="00233C18">
        <w:rPr>
          <w:rFonts w:ascii="Times New Roman" w:hAnsi="Times New Roman" w:cs="Times New Roman"/>
          <w:i/>
          <w:sz w:val="28"/>
          <w:szCs w:val="28"/>
        </w:rPr>
        <w:t>Юридичні і політичні науки</w:t>
      </w:r>
      <w:r w:rsidRPr="00DF126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Зб</w:t>
      </w:r>
      <w:proofErr w:type="spellEnd"/>
      <w:r w:rsidR="00233C18">
        <w:rPr>
          <w:rFonts w:ascii="Times New Roman" w:hAnsi="Times New Roman" w:cs="Times New Roman"/>
          <w:sz w:val="28"/>
          <w:szCs w:val="28"/>
        </w:rPr>
        <w:t xml:space="preserve">. наукових праць 2012. </w:t>
      </w: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233C18">
        <w:rPr>
          <w:rFonts w:ascii="Times New Roman" w:hAnsi="Times New Roman" w:cs="Times New Roman"/>
          <w:sz w:val="28"/>
          <w:szCs w:val="28"/>
        </w:rPr>
        <w:t xml:space="preserve">. 56. </w:t>
      </w:r>
      <w:r w:rsidR="00351C47">
        <w:rPr>
          <w:rFonts w:ascii="Times New Roman" w:hAnsi="Times New Roman" w:cs="Times New Roman"/>
          <w:sz w:val="28"/>
          <w:szCs w:val="28"/>
        </w:rPr>
        <w:t>С. 540–</w:t>
      </w:r>
      <w:r w:rsidR="00233C18">
        <w:rPr>
          <w:rFonts w:ascii="Times New Roman" w:hAnsi="Times New Roman" w:cs="Times New Roman"/>
          <w:sz w:val="28"/>
          <w:szCs w:val="28"/>
        </w:rPr>
        <w:t>546 (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Wilchinskaya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I.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problem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inclusive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political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science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and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legal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research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_2012</w:t>
      </w:r>
      <w:r w:rsidR="00233C18">
        <w:rPr>
          <w:rFonts w:ascii="Times New Roman" w:hAnsi="Times New Roman" w:cs="Times New Roman"/>
          <w:sz w:val="28"/>
          <w:szCs w:val="28"/>
        </w:rPr>
        <w:t>).</w:t>
      </w:r>
    </w:p>
    <w:p w:rsidR="00233C18" w:rsidRDefault="00233C18" w:rsidP="00233C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6A">
        <w:rPr>
          <w:rFonts w:ascii="Times New Roman" w:hAnsi="Times New Roman" w:cs="Times New Roman"/>
          <w:sz w:val="28"/>
          <w:szCs w:val="28"/>
        </w:rPr>
        <w:t>Дерев’янко С. М. Електронні петиції до органів влади України як інструмент електронної демократії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</w:t>
      </w:r>
      <w:r w:rsidRPr="001D7BAA">
        <w:rPr>
          <w:rFonts w:ascii="Times New Roman" w:hAnsi="Times New Roman" w:cs="Times New Roman"/>
          <w:i/>
          <w:sz w:val="28"/>
          <w:szCs w:val="28"/>
        </w:rPr>
        <w:t>Вісник Прикарпатського університету. Політологія</w:t>
      </w:r>
      <w:r w:rsidRPr="00DF126A">
        <w:rPr>
          <w:rFonts w:ascii="Times New Roman" w:hAnsi="Times New Roman" w:cs="Times New Roman"/>
          <w:sz w:val="28"/>
          <w:szCs w:val="28"/>
        </w:rPr>
        <w:t xml:space="preserve"> / Прикарпатський </w:t>
      </w: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нац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ун</w:t>
      </w:r>
      <w:r>
        <w:rPr>
          <w:rFonts w:ascii="Times New Roman" w:hAnsi="Times New Roman" w:cs="Times New Roman"/>
          <w:sz w:val="28"/>
          <w:szCs w:val="28"/>
        </w:rPr>
        <w:t>-т імені Василя Стефаника.</w:t>
      </w:r>
      <w:r w:rsidRPr="00DF126A">
        <w:rPr>
          <w:rFonts w:ascii="Times New Roman" w:hAnsi="Times New Roman" w:cs="Times New Roman"/>
          <w:sz w:val="28"/>
          <w:szCs w:val="28"/>
        </w:rPr>
        <w:t xml:space="preserve"> Івано-Франківськ: ЛІК,  </w:t>
      </w:r>
      <w:r>
        <w:rPr>
          <w:rFonts w:ascii="Times New Roman" w:hAnsi="Times New Roman" w:cs="Times New Roman"/>
          <w:sz w:val="28"/>
          <w:szCs w:val="28"/>
        </w:rPr>
        <w:t xml:space="preserve">2016. </w:t>
      </w: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DF126A">
        <w:rPr>
          <w:rFonts w:ascii="Times New Roman" w:hAnsi="Times New Roman" w:cs="Times New Roman"/>
          <w:sz w:val="28"/>
          <w:szCs w:val="28"/>
        </w:rPr>
        <w:t xml:space="preserve">. 10. </w:t>
      </w:r>
      <w:r>
        <w:rPr>
          <w:rFonts w:ascii="Times New Roman" w:hAnsi="Times New Roman" w:cs="Times New Roman"/>
          <w:sz w:val="28"/>
          <w:szCs w:val="28"/>
        </w:rPr>
        <w:t>С. 43–</w:t>
      </w:r>
      <w:r w:rsidRPr="00DF126A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77CB6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Pr="00877CB6">
        <w:rPr>
          <w:rFonts w:ascii="Times New Roman" w:hAnsi="Times New Roman" w:cs="Times New Roman"/>
          <w:b/>
          <w:sz w:val="28"/>
          <w:szCs w:val="28"/>
          <w:lang w:val="en-US"/>
        </w:rPr>
        <w:t>Derevianko</w:t>
      </w:r>
      <w:proofErr w:type="spellEnd"/>
      <w:r w:rsidRPr="00877C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S. </w:t>
      </w:r>
      <w:proofErr w:type="gramStart"/>
      <w:r w:rsidRPr="00877CB6">
        <w:rPr>
          <w:rFonts w:ascii="Times New Roman" w:hAnsi="Times New Roman" w:cs="Times New Roman"/>
          <w:b/>
          <w:sz w:val="28"/>
          <w:szCs w:val="28"/>
          <w:lang w:val="en-US"/>
        </w:rPr>
        <w:t>E-petition_2016)</w:t>
      </w:r>
      <w:r w:rsidRPr="00DF126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73A7A" w:rsidRPr="00DF126A" w:rsidRDefault="00273A7A" w:rsidP="00273A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F126A">
        <w:rPr>
          <w:rFonts w:ascii="Times New Roman" w:hAnsi="Times New Roman" w:cs="Times New Roman"/>
          <w:sz w:val="28"/>
          <w:szCs w:val="28"/>
          <w:lang w:val="ru-RU"/>
        </w:rPr>
        <w:t>Друри</w:t>
      </w:r>
      <w:proofErr w:type="spellEnd"/>
      <w:r w:rsidRPr="00DF126A">
        <w:rPr>
          <w:rFonts w:ascii="Times New Roman" w:hAnsi="Times New Roman" w:cs="Times New Roman"/>
          <w:sz w:val="28"/>
          <w:szCs w:val="28"/>
          <w:lang w:val="ru-RU"/>
        </w:rPr>
        <w:t xml:space="preserve"> Г. Политические</w:t>
      </w:r>
      <w:r w:rsidR="00233C18">
        <w:rPr>
          <w:rFonts w:ascii="Times New Roman" w:hAnsi="Times New Roman" w:cs="Times New Roman"/>
          <w:sz w:val="28"/>
          <w:szCs w:val="28"/>
          <w:lang w:val="ru-RU"/>
        </w:rPr>
        <w:t xml:space="preserve"> институты с точки зрения права.</w:t>
      </w:r>
      <w:r w:rsidRPr="00DF12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3C18">
        <w:rPr>
          <w:rFonts w:ascii="Times New Roman" w:hAnsi="Times New Roman" w:cs="Times New Roman"/>
          <w:i/>
          <w:sz w:val="28"/>
          <w:szCs w:val="28"/>
          <w:lang w:val="ru-RU"/>
        </w:rPr>
        <w:t>Политическая наука: новые направления</w:t>
      </w:r>
      <w:r w:rsidRPr="00DF126A">
        <w:rPr>
          <w:rFonts w:ascii="Times New Roman" w:hAnsi="Times New Roman" w:cs="Times New Roman"/>
          <w:sz w:val="28"/>
          <w:szCs w:val="28"/>
          <w:lang w:val="ru-RU"/>
        </w:rPr>
        <w:t xml:space="preserve"> / [под ред. Р. </w:t>
      </w:r>
      <w:proofErr w:type="spellStart"/>
      <w:r w:rsidRPr="00DF126A">
        <w:rPr>
          <w:rFonts w:ascii="Times New Roman" w:hAnsi="Times New Roman" w:cs="Times New Roman"/>
          <w:sz w:val="28"/>
          <w:szCs w:val="28"/>
          <w:lang w:val="ru-RU"/>
        </w:rPr>
        <w:t>Гудина</w:t>
      </w:r>
      <w:proofErr w:type="spellEnd"/>
      <w:r w:rsidRPr="00DF126A">
        <w:rPr>
          <w:rFonts w:ascii="Times New Roman" w:hAnsi="Times New Roman" w:cs="Times New Roman"/>
          <w:sz w:val="28"/>
          <w:szCs w:val="28"/>
          <w:lang w:val="ru-RU"/>
        </w:rPr>
        <w:t xml:space="preserve">, Х.-Д. </w:t>
      </w:r>
      <w:proofErr w:type="spellStart"/>
      <w:r w:rsidRPr="00DF126A">
        <w:rPr>
          <w:rFonts w:ascii="Times New Roman" w:hAnsi="Times New Roman" w:cs="Times New Roman"/>
          <w:sz w:val="28"/>
          <w:szCs w:val="28"/>
          <w:lang w:val="ru-RU"/>
        </w:rPr>
        <w:t>Клингеманна</w:t>
      </w:r>
      <w:proofErr w:type="spellEnd"/>
      <w:r w:rsidRPr="00DF126A">
        <w:rPr>
          <w:rFonts w:ascii="Times New Roman" w:hAnsi="Times New Roman" w:cs="Times New Roman"/>
          <w:sz w:val="28"/>
          <w:szCs w:val="28"/>
          <w:lang w:val="ru-RU"/>
        </w:rPr>
        <w:t xml:space="preserve">]. 1999. </w:t>
      </w:r>
      <w:r w:rsidR="00233C1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233C18">
        <w:rPr>
          <w:rFonts w:ascii="Times New Roman" w:hAnsi="Times New Roman" w:cs="Times New Roman"/>
          <w:sz w:val="28"/>
          <w:szCs w:val="28"/>
        </w:rPr>
        <w:t>:</w:t>
      </w:r>
      <w:r w:rsidR="00233C18">
        <w:rPr>
          <w:rFonts w:ascii="Times New Roman" w:hAnsi="Times New Roman" w:cs="Times New Roman"/>
          <w:sz w:val="28"/>
          <w:szCs w:val="28"/>
        </w:rPr>
        <w:t xml:space="preserve"> </w:t>
      </w:r>
      <w:r w:rsidRPr="00DF126A">
        <w:rPr>
          <w:rFonts w:ascii="Times New Roman" w:hAnsi="Times New Roman" w:cs="Times New Roman"/>
          <w:sz w:val="28"/>
          <w:szCs w:val="28"/>
          <w:lang w:val="ru-RU"/>
        </w:rPr>
        <w:t>http://www.twirpx.com/file/ 220664/</w:t>
      </w:r>
      <w:r w:rsidR="00233C18">
        <w:rPr>
          <w:rFonts w:ascii="Times New Roman" w:hAnsi="Times New Roman" w:cs="Times New Roman"/>
          <w:sz w:val="28"/>
          <w:szCs w:val="28"/>
          <w:lang w:val="ru-RU"/>
        </w:rPr>
        <w:t>.2 (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  <w:lang w:val="ru-RU"/>
        </w:rPr>
        <w:t>Druri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G.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  <w:lang w:val="ru-RU"/>
        </w:rPr>
        <w:t>Political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  <w:lang w:val="ru-RU"/>
        </w:rPr>
        <w:t>Institutions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  <w:lang w:val="ru-RU"/>
        </w:rPr>
        <w:t>in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  <w:lang w:val="ru-RU"/>
        </w:rPr>
        <w:t>the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  <w:lang w:val="ru-RU"/>
        </w:rPr>
        <w:t>View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  <w:lang w:val="ru-RU"/>
        </w:rPr>
        <w:t>of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Law_1999</w:t>
      </w:r>
      <w:r w:rsidR="00233C18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233C18" w:rsidRPr="00DF126A" w:rsidRDefault="00233C18" w:rsidP="00233C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Кресіна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О., </w:t>
      </w:r>
      <w:r w:rsidRPr="00DF126A">
        <w:rPr>
          <w:rFonts w:ascii="Times New Roman" w:hAnsi="Times New Roman" w:cs="Times New Roman"/>
          <w:sz w:val="28"/>
          <w:szCs w:val="28"/>
        </w:rPr>
        <w:t>Дерев’янко С. М. Віче як інститут установчої влади в новій Конституції України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</w:t>
      </w:r>
      <w:r w:rsidRPr="001D7BAA">
        <w:rPr>
          <w:rFonts w:ascii="Times New Roman" w:hAnsi="Times New Roman" w:cs="Times New Roman"/>
          <w:i/>
          <w:sz w:val="28"/>
          <w:szCs w:val="28"/>
        </w:rPr>
        <w:t>Віче</w:t>
      </w:r>
      <w:r w:rsidRPr="00DF126A">
        <w:rPr>
          <w:rFonts w:ascii="Times New Roman" w:hAnsi="Times New Roman" w:cs="Times New Roman"/>
          <w:sz w:val="28"/>
          <w:szCs w:val="28"/>
        </w:rPr>
        <w:t xml:space="preserve">. 2016. № 11-12. </w:t>
      </w:r>
      <w:r>
        <w:rPr>
          <w:rFonts w:ascii="Times New Roman" w:hAnsi="Times New Roman" w:cs="Times New Roman"/>
          <w:sz w:val="28"/>
          <w:szCs w:val="28"/>
        </w:rPr>
        <w:t>С. 36–</w:t>
      </w:r>
      <w:r w:rsidRPr="00DF126A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77CB6">
        <w:rPr>
          <w:rFonts w:ascii="Times New Roman" w:hAnsi="Times New Roman" w:cs="Times New Roman"/>
          <w:b/>
          <w:sz w:val="28"/>
          <w:szCs w:val="28"/>
          <w:lang w:val="en-US"/>
        </w:rPr>
        <w:t>(Viche_2016)</w:t>
      </w:r>
      <w:r w:rsidRPr="00DF126A">
        <w:rPr>
          <w:rFonts w:ascii="Times New Roman" w:hAnsi="Times New Roman" w:cs="Times New Roman"/>
          <w:sz w:val="28"/>
          <w:szCs w:val="28"/>
        </w:rPr>
        <w:t>.</w:t>
      </w:r>
    </w:p>
    <w:p w:rsidR="004F38EC" w:rsidRPr="00DF126A" w:rsidRDefault="00C64C3A" w:rsidP="004F38EC">
      <w:pPr>
        <w:tabs>
          <w:tab w:val="left" w:pos="0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Кресіна</w:t>
      </w:r>
      <w:proofErr w:type="spellEnd"/>
      <w:r w:rsidRPr="00DF126A">
        <w:rPr>
          <w:rFonts w:ascii="Times New Roman" w:hAnsi="Times New Roman" w:cs="Times New Roman"/>
          <w:sz w:val="28"/>
          <w:szCs w:val="28"/>
        </w:rPr>
        <w:t xml:space="preserve"> І. О.</w:t>
      </w:r>
      <w:r w:rsidR="00233C18">
        <w:rPr>
          <w:rFonts w:ascii="Times New Roman" w:hAnsi="Times New Roman" w:cs="Times New Roman"/>
          <w:sz w:val="28"/>
          <w:szCs w:val="28"/>
        </w:rPr>
        <w:t>, Сотник А. Л.</w:t>
      </w:r>
      <w:r w:rsidRPr="00DF126A">
        <w:rPr>
          <w:rFonts w:ascii="Times New Roman" w:hAnsi="Times New Roman" w:cs="Times New Roman"/>
          <w:sz w:val="28"/>
          <w:szCs w:val="28"/>
        </w:rPr>
        <w:t xml:space="preserve"> Правова політологія: проблем</w:t>
      </w:r>
      <w:r w:rsidR="00233C18">
        <w:rPr>
          <w:rFonts w:ascii="Times New Roman" w:hAnsi="Times New Roman" w:cs="Times New Roman"/>
          <w:sz w:val="28"/>
          <w:szCs w:val="28"/>
        </w:rPr>
        <w:t xml:space="preserve">и наукової </w:t>
      </w:r>
      <w:r w:rsidR="00233C1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233C18">
        <w:rPr>
          <w:rFonts w:ascii="Times New Roman" w:hAnsi="Times New Roman" w:cs="Times New Roman"/>
          <w:sz w:val="28"/>
          <w:szCs w:val="28"/>
        </w:rPr>
        <w:t>інституціоналізації</w:t>
      </w:r>
      <w:proofErr w:type="spellEnd"/>
      <w:r w:rsidR="00233C18">
        <w:rPr>
          <w:rFonts w:ascii="Times New Roman" w:hAnsi="Times New Roman" w:cs="Times New Roman"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</w:t>
      </w:r>
      <w:r w:rsidRPr="00233C18">
        <w:rPr>
          <w:rFonts w:ascii="Times New Roman" w:hAnsi="Times New Roman" w:cs="Times New Roman"/>
          <w:i/>
          <w:sz w:val="28"/>
          <w:szCs w:val="28"/>
        </w:rPr>
        <w:t>Правова держава</w:t>
      </w:r>
      <w:r w:rsidRPr="00DF126A">
        <w:rPr>
          <w:rFonts w:ascii="Times New Roman" w:hAnsi="Times New Roman" w:cs="Times New Roman"/>
          <w:sz w:val="28"/>
          <w:szCs w:val="28"/>
        </w:rPr>
        <w:t xml:space="preserve">. Щорічник наукових праць Інституту держави і права ім. В. М. Корецького НАН України. </w:t>
      </w:r>
      <w:r w:rsidR="00233C18">
        <w:rPr>
          <w:rFonts w:ascii="Times New Roman" w:hAnsi="Times New Roman" w:cs="Times New Roman"/>
          <w:sz w:val="28"/>
          <w:szCs w:val="28"/>
        </w:rPr>
        <w:t xml:space="preserve">Київ, 2014. </w:t>
      </w:r>
      <w:proofErr w:type="spellStart"/>
      <w:r w:rsidR="00233C18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233C18">
        <w:rPr>
          <w:rFonts w:ascii="Times New Roman" w:hAnsi="Times New Roman" w:cs="Times New Roman"/>
          <w:sz w:val="28"/>
          <w:szCs w:val="28"/>
        </w:rPr>
        <w:t xml:space="preserve">. 25. </w:t>
      </w:r>
      <w:r w:rsidRPr="00DF126A">
        <w:rPr>
          <w:rFonts w:ascii="Times New Roman" w:hAnsi="Times New Roman" w:cs="Times New Roman"/>
          <w:sz w:val="28"/>
          <w:szCs w:val="28"/>
        </w:rPr>
        <w:t>С. 291</w:t>
      </w:r>
      <w:r w:rsidR="00351C47">
        <w:rPr>
          <w:rFonts w:ascii="Times New Roman" w:hAnsi="Times New Roman" w:cs="Times New Roman"/>
          <w:sz w:val="28"/>
          <w:szCs w:val="28"/>
        </w:rPr>
        <w:t>–</w:t>
      </w:r>
      <w:r w:rsidRPr="00DF126A">
        <w:rPr>
          <w:rFonts w:ascii="Times New Roman" w:hAnsi="Times New Roman" w:cs="Times New Roman"/>
          <w:sz w:val="28"/>
          <w:szCs w:val="28"/>
        </w:rPr>
        <w:t>309</w:t>
      </w:r>
      <w:r w:rsidR="00233C1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Kresina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I.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Legal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Political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Science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Problems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Scientific_2014</w:t>
      </w:r>
      <w:r w:rsidR="00233C18">
        <w:rPr>
          <w:rFonts w:ascii="Times New Roman" w:hAnsi="Times New Roman" w:cs="Times New Roman"/>
          <w:sz w:val="28"/>
          <w:szCs w:val="28"/>
        </w:rPr>
        <w:t>)</w:t>
      </w:r>
      <w:r w:rsidRPr="00DF12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38EC" w:rsidRPr="00DF126A" w:rsidRDefault="004F38EC" w:rsidP="004F38EC">
      <w:pPr>
        <w:tabs>
          <w:tab w:val="left" w:pos="0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Кресіна</w:t>
      </w:r>
      <w:proofErr w:type="spellEnd"/>
      <w:r w:rsidRPr="00DF126A">
        <w:rPr>
          <w:rFonts w:ascii="Times New Roman" w:hAnsi="Times New Roman" w:cs="Times New Roman"/>
          <w:sz w:val="28"/>
          <w:szCs w:val="28"/>
        </w:rPr>
        <w:t xml:space="preserve"> І. О. Становл</w:t>
      </w:r>
      <w:r w:rsidR="00233C18">
        <w:rPr>
          <w:rFonts w:ascii="Times New Roman" w:hAnsi="Times New Roman" w:cs="Times New Roman"/>
          <w:sz w:val="28"/>
          <w:szCs w:val="28"/>
        </w:rPr>
        <w:t>ення школи правової політології.</w:t>
      </w:r>
      <w:r w:rsidRPr="00DF126A">
        <w:rPr>
          <w:rFonts w:ascii="Times New Roman" w:hAnsi="Times New Roman" w:cs="Times New Roman"/>
          <w:sz w:val="28"/>
          <w:szCs w:val="28"/>
        </w:rPr>
        <w:t xml:space="preserve"> </w:t>
      </w:r>
      <w:r w:rsidRPr="00233C18">
        <w:rPr>
          <w:rFonts w:ascii="Times New Roman" w:hAnsi="Times New Roman" w:cs="Times New Roman"/>
          <w:i/>
          <w:sz w:val="28"/>
          <w:szCs w:val="28"/>
        </w:rPr>
        <w:t>Право України</w:t>
      </w:r>
      <w:r w:rsidRPr="00DF126A">
        <w:rPr>
          <w:rFonts w:ascii="Times New Roman" w:hAnsi="Times New Roman" w:cs="Times New Roman"/>
          <w:sz w:val="28"/>
          <w:szCs w:val="28"/>
        </w:rPr>
        <w:t xml:space="preserve">. </w:t>
      </w:r>
      <w:r w:rsidR="00233C18">
        <w:rPr>
          <w:rFonts w:ascii="Times New Roman" w:hAnsi="Times New Roman" w:cs="Times New Roman"/>
          <w:sz w:val="28"/>
          <w:szCs w:val="28"/>
        </w:rPr>
        <w:t xml:space="preserve">2014. </w:t>
      </w:r>
      <w:r w:rsidRPr="00DF126A">
        <w:rPr>
          <w:rFonts w:ascii="Times New Roman" w:hAnsi="Times New Roman" w:cs="Times New Roman"/>
          <w:sz w:val="28"/>
          <w:szCs w:val="28"/>
        </w:rPr>
        <w:t xml:space="preserve">№ 5. </w:t>
      </w:r>
      <w:r w:rsidR="00351C47">
        <w:rPr>
          <w:rFonts w:ascii="Times New Roman" w:hAnsi="Times New Roman" w:cs="Times New Roman"/>
          <w:sz w:val="28"/>
          <w:szCs w:val="28"/>
        </w:rPr>
        <w:t>С. 224–</w:t>
      </w:r>
      <w:r w:rsidRPr="00DF126A">
        <w:rPr>
          <w:rFonts w:ascii="Times New Roman" w:hAnsi="Times New Roman" w:cs="Times New Roman"/>
          <w:sz w:val="28"/>
          <w:szCs w:val="28"/>
        </w:rPr>
        <w:t>236</w:t>
      </w:r>
      <w:r w:rsidR="00233C1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33C18" w:rsidRPr="00233C18">
        <w:rPr>
          <w:rFonts w:ascii="Times New Roman" w:hAnsi="Times New Roman" w:cs="Times New Roman"/>
          <w:b/>
          <w:sz w:val="28"/>
          <w:szCs w:val="28"/>
        </w:rPr>
        <w:t>Kresina</w:t>
      </w:r>
      <w:proofErr w:type="spellEnd"/>
      <w:r w:rsidR="00233C18" w:rsidRPr="00233C18">
        <w:rPr>
          <w:rFonts w:ascii="Times New Roman" w:hAnsi="Times New Roman" w:cs="Times New Roman"/>
          <w:b/>
          <w:sz w:val="28"/>
          <w:szCs w:val="28"/>
        </w:rPr>
        <w:t xml:space="preserve"> I. pravo_ukr_5_2014</w:t>
      </w:r>
      <w:r w:rsidR="00233C18">
        <w:rPr>
          <w:rFonts w:ascii="Times New Roman" w:hAnsi="Times New Roman" w:cs="Times New Roman"/>
          <w:sz w:val="28"/>
          <w:szCs w:val="28"/>
        </w:rPr>
        <w:t>)</w:t>
      </w:r>
      <w:r w:rsidRPr="00DF126A">
        <w:rPr>
          <w:rFonts w:ascii="Times New Roman" w:hAnsi="Times New Roman" w:cs="Times New Roman"/>
          <w:sz w:val="28"/>
          <w:szCs w:val="28"/>
        </w:rPr>
        <w:t>.</w:t>
      </w:r>
    </w:p>
    <w:p w:rsidR="00C64C3A" w:rsidRPr="00DF126A" w:rsidRDefault="00C64C3A" w:rsidP="00C64C3A">
      <w:pPr>
        <w:tabs>
          <w:tab w:val="left" w:pos="0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Матвеєва</w:t>
      </w:r>
      <w:proofErr w:type="spellEnd"/>
      <w:r w:rsidRPr="00DF126A">
        <w:rPr>
          <w:rFonts w:ascii="Times New Roman" w:hAnsi="Times New Roman" w:cs="Times New Roman"/>
          <w:sz w:val="28"/>
          <w:szCs w:val="28"/>
        </w:rPr>
        <w:t xml:space="preserve"> Г. Політико-правові колізії в Україні як предмет політологічних досліджень</w:t>
      </w:r>
      <w:r w:rsidR="00351C47">
        <w:rPr>
          <w:rFonts w:ascii="Times New Roman" w:hAnsi="Times New Roman" w:cs="Times New Roman"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</w:t>
      </w:r>
      <w:r w:rsidRPr="00351C47">
        <w:rPr>
          <w:rFonts w:ascii="Times New Roman" w:hAnsi="Times New Roman" w:cs="Times New Roman"/>
          <w:i/>
          <w:sz w:val="28"/>
          <w:szCs w:val="28"/>
        </w:rPr>
        <w:t>Вісник Львівського університету</w:t>
      </w:r>
      <w:r w:rsidRPr="00DF126A">
        <w:rPr>
          <w:rFonts w:ascii="Times New Roman" w:hAnsi="Times New Roman" w:cs="Times New Roman"/>
          <w:sz w:val="28"/>
          <w:szCs w:val="28"/>
        </w:rPr>
        <w:t>.</w:t>
      </w:r>
      <w:r w:rsidR="00351C47">
        <w:rPr>
          <w:rFonts w:ascii="Times New Roman" w:hAnsi="Times New Roman" w:cs="Times New Roman"/>
          <w:sz w:val="28"/>
          <w:szCs w:val="28"/>
        </w:rPr>
        <w:t xml:space="preserve">2010. </w:t>
      </w:r>
      <w:proofErr w:type="spellStart"/>
      <w:r w:rsidR="00351C47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351C47">
        <w:rPr>
          <w:rFonts w:ascii="Times New Roman" w:hAnsi="Times New Roman" w:cs="Times New Roman"/>
          <w:sz w:val="28"/>
          <w:szCs w:val="28"/>
        </w:rPr>
        <w:t>. 1. С. 186–</w:t>
      </w:r>
      <w:r w:rsidRPr="00DF126A">
        <w:rPr>
          <w:rFonts w:ascii="Times New Roman" w:hAnsi="Times New Roman" w:cs="Times New Roman"/>
          <w:sz w:val="28"/>
          <w:szCs w:val="28"/>
        </w:rPr>
        <w:t>196</w:t>
      </w:r>
      <w:r w:rsidR="00351C47">
        <w:rPr>
          <w:rFonts w:ascii="Times New Roman" w:hAnsi="Times New Roman" w:cs="Times New Roman"/>
          <w:sz w:val="28"/>
          <w:szCs w:val="28"/>
        </w:rPr>
        <w:t xml:space="preserve"> (</w:t>
      </w:r>
      <w:r w:rsidR="00351C47" w:rsidRPr="00351C47">
        <w:rPr>
          <w:rFonts w:ascii="Times New Roman" w:hAnsi="Times New Roman" w:cs="Times New Roman"/>
          <w:b/>
          <w:sz w:val="28"/>
          <w:szCs w:val="28"/>
        </w:rPr>
        <w:t>Matveeva_2010</w:t>
      </w:r>
      <w:r w:rsidR="00351C47">
        <w:rPr>
          <w:rFonts w:ascii="Times New Roman" w:hAnsi="Times New Roman" w:cs="Times New Roman"/>
          <w:sz w:val="28"/>
          <w:szCs w:val="28"/>
        </w:rPr>
        <w:t>)</w:t>
      </w:r>
      <w:r w:rsidRPr="00DF12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1CC5" w:rsidRPr="00DF126A" w:rsidRDefault="00286EA1" w:rsidP="00AA1CC5">
      <w:pPr>
        <w:tabs>
          <w:tab w:val="left" w:pos="0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F126A">
        <w:rPr>
          <w:rFonts w:ascii="Times New Roman" w:hAnsi="Times New Roman" w:cs="Times New Roman"/>
          <w:sz w:val="28"/>
          <w:szCs w:val="28"/>
          <w:lang w:val="ru-RU"/>
        </w:rPr>
        <w:t>Мизулин</w:t>
      </w:r>
      <w:proofErr w:type="spellEnd"/>
      <w:r w:rsidRPr="00DF126A">
        <w:rPr>
          <w:rFonts w:ascii="Times New Roman" w:hAnsi="Times New Roman" w:cs="Times New Roman"/>
          <w:sz w:val="28"/>
          <w:szCs w:val="28"/>
          <w:lang w:val="ru-RU"/>
        </w:rPr>
        <w:t xml:space="preserve"> М. Ю. Политология права</w:t>
      </w:r>
      <w:proofErr w:type="gramStart"/>
      <w:r w:rsidRPr="00DF126A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DF126A">
        <w:rPr>
          <w:rFonts w:ascii="Times New Roman" w:hAnsi="Times New Roman" w:cs="Times New Roman"/>
          <w:sz w:val="28"/>
          <w:szCs w:val="28"/>
          <w:lang w:val="ru-RU"/>
        </w:rPr>
        <w:t xml:space="preserve"> исходные основания и принципы</w:t>
      </w:r>
      <w:r w:rsidR="00351C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351C47">
        <w:rPr>
          <w:rFonts w:ascii="Times New Roman" w:hAnsi="Times New Roman" w:cs="Times New Roman"/>
          <w:i/>
          <w:sz w:val="28"/>
          <w:szCs w:val="28"/>
          <w:lang w:val="ru-RU"/>
        </w:rPr>
        <w:t>Публичное пространство, гражданское общество</w:t>
      </w:r>
      <w:r w:rsidR="00351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351C47">
        <w:rPr>
          <w:rFonts w:ascii="Times New Roman" w:hAnsi="Times New Roman" w:cs="Times New Roman"/>
          <w:i/>
          <w:sz w:val="28"/>
          <w:szCs w:val="28"/>
          <w:lang w:val="ru-RU"/>
        </w:rPr>
        <w:t>и власть: опыт развития и взаимодействия.</w:t>
      </w:r>
      <w:r w:rsidRPr="00DF126A">
        <w:rPr>
          <w:rFonts w:ascii="Times New Roman" w:hAnsi="Times New Roman" w:cs="Times New Roman"/>
          <w:sz w:val="28"/>
          <w:szCs w:val="28"/>
          <w:lang w:val="ru-RU"/>
        </w:rPr>
        <w:t xml:space="preserve"> Москва: РОССПЭН, 2008.</w:t>
      </w:r>
      <w:r w:rsidR="00351C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F126A">
        <w:rPr>
          <w:rFonts w:ascii="Times New Roman" w:hAnsi="Times New Roman" w:cs="Times New Roman"/>
          <w:sz w:val="28"/>
          <w:szCs w:val="28"/>
          <w:lang w:val="ru-RU"/>
        </w:rPr>
        <w:t>: http://www.civisbook.ru/files/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126A">
        <w:rPr>
          <w:rFonts w:ascii="Times New Roman" w:hAnsi="Times New Roman" w:cs="Times New Roman"/>
          <w:sz w:val="28"/>
          <w:szCs w:val="28"/>
          <w:lang w:val="ru-RU"/>
        </w:rPr>
        <w:t>File</w:t>
      </w:r>
      <w:proofErr w:type="spellEnd"/>
      <w:r w:rsidRPr="00DF126A">
        <w:rPr>
          <w:rFonts w:ascii="Times New Roman" w:hAnsi="Times New Roman" w:cs="Times New Roman"/>
          <w:sz w:val="28"/>
          <w:szCs w:val="28"/>
          <w:lang w:val="ru-RU"/>
        </w:rPr>
        <w:t>/Mizulin_pravo.pdf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351C47" w:rsidRPr="00351C47">
        <w:rPr>
          <w:rFonts w:ascii="Times New Roman" w:hAnsi="Times New Roman" w:cs="Times New Roman"/>
          <w:b/>
          <w:sz w:val="28"/>
          <w:szCs w:val="28"/>
          <w:lang w:val="en-US"/>
        </w:rPr>
        <w:t>Mizulin_pravo_2008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DF126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1CC5" w:rsidRPr="00DF126A" w:rsidRDefault="00AA1CC5" w:rsidP="00AA1CC5">
      <w:pPr>
        <w:tabs>
          <w:tab w:val="left" w:pos="0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2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Сотник А. Л. </w:t>
      </w:r>
      <w:r w:rsidRPr="00DF126A">
        <w:rPr>
          <w:rFonts w:ascii="Times New Roman" w:hAnsi="Times New Roman" w:cs="Times New Roman"/>
          <w:sz w:val="28"/>
          <w:szCs w:val="28"/>
        </w:rPr>
        <w:t>До питання про ідейно-теоретичні засади правової політології як нового напряму наукових досліджень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</w:t>
      </w:r>
      <w:r w:rsidRPr="00351C47">
        <w:rPr>
          <w:rFonts w:ascii="Times New Roman" w:hAnsi="Times New Roman" w:cs="Times New Roman"/>
          <w:i/>
          <w:sz w:val="28"/>
          <w:szCs w:val="28"/>
        </w:rPr>
        <w:t>Держава і право</w:t>
      </w:r>
      <w:r w:rsidRPr="00DF126A">
        <w:rPr>
          <w:rFonts w:ascii="Times New Roman" w:hAnsi="Times New Roman" w:cs="Times New Roman"/>
          <w:sz w:val="28"/>
          <w:szCs w:val="28"/>
        </w:rPr>
        <w:t xml:space="preserve">: Юридичні і політичні науки: </w:t>
      </w: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Зб</w:t>
      </w:r>
      <w:proofErr w:type="spellEnd"/>
      <w:r w:rsidR="00351C4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51C47">
        <w:rPr>
          <w:rFonts w:ascii="Times New Roman" w:hAnsi="Times New Roman" w:cs="Times New Roman"/>
          <w:sz w:val="28"/>
          <w:szCs w:val="28"/>
        </w:rPr>
        <w:t xml:space="preserve"> наукових праць. 2012 . Вип.56. С. 652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DF126A">
        <w:rPr>
          <w:rFonts w:ascii="Times New Roman" w:hAnsi="Times New Roman" w:cs="Times New Roman"/>
          <w:sz w:val="28"/>
          <w:szCs w:val="28"/>
        </w:rPr>
        <w:t>656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351C47" w:rsidRPr="00351C47">
        <w:rPr>
          <w:rFonts w:ascii="Times New Roman" w:hAnsi="Times New Roman" w:cs="Times New Roman"/>
          <w:b/>
          <w:sz w:val="28"/>
          <w:szCs w:val="28"/>
          <w:lang w:val="en-US"/>
        </w:rPr>
        <w:t>Sotnyk</w:t>
      </w:r>
      <w:proofErr w:type="spellEnd"/>
      <w:r w:rsidR="00351C47" w:rsidRPr="00351C4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A._2012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DF126A">
        <w:rPr>
          <w:rFonts w:ascii="Times New Roman" w:hAnsi="Times New Roman" w:cs="Times New Roman"/>
          <w:sz w:val="28"/>
          <w:szCs w:val="28"/>
        </w:rPr>
        <w:t>.</w:t>
      </w:r>
    </w:p>
    <w:p w:rsidR="0067095C" w:rsidRPr="00DF126A" w:rsidRDefault="00286EA1" w:rsidP="0067095C">
      <w:pPr>
        <w:tabs>
          <w:tab w:val="left" w:pos="0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6A">
        <w:rPr>
          <w:rFonts w:ascii="Times New Roman" w:hAnsi="Times New Roman" w:cs="Times New Roman"/>
          <w:sz w:val="28"/>
          <w:szCs w:val="28"/>
        </w:rPr>
        <w:t>Сотник А. Л. Евристичний потенціал правової політології в осмисле</w:t>
      </w:r>
      <w:r w:rsidR="00351C47">
        <w:rPr>
          <w:rFonts w:ascii="Times New Roman" w:hAnsi="Times New Roman" w:cs="Times New Roman"/>
          <w:sz w:val="28"/>
          <w:szCs w:val="28"/>
        </w:rPr>
        <w:t>нні політико-правової дійсності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351C47">
        <w:rPr>
          <w:rFonts w:ascii="Times New Roman" w:hAnsi="Times New Roman" w:cs="Times New Roman"/>
          <w:i/>
          <w:sz w:val="28"/>
          <w:szCs w:val="28"/>
        </w:rPr>
        <w:t xml:space="preserve"> Альманах права</w:t>
      </w:r>
      <w:r w:rsidR="00351C47">
        <w:rPr>
          <w:rFonts w:ascii="Times New Roman" w:hAnsi="Times New Roman" w:cs="Times New Roman"/>
          <w:sz w:val="28"/>
          <w:szCs w:val="28"/>
        </w:rPr>
        <w:t>. 2012. № 3. С. 261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DF126A">
        <w:rPr>
          <w:rFonts w:ascii="Times New Roman" w:hAnsi="Times New Roman" w:cs="Times New Roman"/>
          <w:sz w:val="28"/>
          <w:szCs w:val="28"/>
        </w:rPr>
        <w:t>264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351C47" w:rsidRPr="00351C47">
        <w:rPr>
          <w:rFonts w:ascii="Times New Roman" w:hAnsi="Times New Roman" w:cs="Times New Roman"/>
          <w:b/>
          <w:sz w:val="28"/>
          <w:szCs w:val="28"/>
          <w:lang w:val="en-US"/>
        </w:rPr>
        <w:t>Sotnyk</w:t>
      </w:r>
      <w:proofErr w:type="spellEnd"/>
      <w:r w:rsidR="00351C47" w:rsidRPr="00351C4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A. </w:t>
      </w:r>
      <w:proofErr w:type="gramStart"/>
      <w:r w:rsidR="00351C47" w:rsidRPr="00351C47">
        <w:rPr>
          <w:rFonts w:ascii="Times New Roman" w:hAnsi="Times New Roman" w:cs="Times New Roman"/>
          <w:b/>
          <w:sz w:val="28"/>
          <w:szCs w:val="28"/>
          <w:lang w:val="en-US"/>
        </w:rPr>
        <w:t>Heuristic Potential_2012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DF126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F12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95C" w:rsidRPr="00DF126A" w:rsidRDefault="0067095C" w:rsidP="0067095C">
      <w:pPr>
        <w:tabs>
          <w:tab w:val="left" w:pos="0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6A">
        <w:rPr>
          <w:rFonts w:ascii="Times New Roman" w:hAnsi="Times New Roman" w:cs="Times New Roman"/>
          <w:sz w:val="28"/>
          <w:szCs w:val="28"/>
        </w:rPr>
        <w:t>Сотник А. Л. Об’єкт, предмет та функції правової політології як нової галузі політичного знання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</w:t>
      </w:r>
      <w:r w:rsidRPr="00351C47">
        <w:rPr>
          <w:rFonts w:ascii="Times New Roman" w:hAnsi="Times New Roman" w:cs="Times New Roman"/>
          <w:i/>
          <w:sz w:val="28"/>
          <w:szCs w:val="28"/>
        </w:rPr>
        <w:t>Держава і право</w:t>
      </w:r>
      <w:r w:rsidRPr="00DF126A">
        <w:rPr>
          <w:rFonts w:ascii="Times New Roman" w:hAnsi="Times New Roman" w:cs="Times New Roman"/>
          <w:sz w:val="28"/>
          <w:szCs w:val="28"/>
        </w:rPr>
        <w:t xml:space="preserve">: Юридичні і політичні науки: </w:t>
      </w: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Зб</w:t>
      </w:r>
      <w:proofErr w:type="spellEnd"/>
      <w:r w:rsidR="00351C4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DF126A">
        <w:rPr>
          <w:rFonts w:ascii="Times New Roman" w:hAnsi="Times New Roman" w:cs="Times New Roman"/>
          <w:sz w:val="28"/>
          <w:szCs w:val="28"/>
        </w:rPr>
        <w:t>наукових прац</w:t>
      </w:r>
      <w:r w:rsidR="00351C47">
        <w:rPr>
          <w:rFonts w:ascii="Times New Roman" w:hAnsi="Times New Roman" w:cs="Times New Roman"/>
          <w:sz w:val="28"/>
          <w:szCs w:val="28"/>
        </w:rPr>
        <w:t xml:space="preserve">ь . 2013. </w:t>
      </w:r>
      <w:proofErr w:type="spellStart"/>
      <w:r w:rsidR="00351C47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351C47">
        <w:rPr>
          <w:rFonts w:ascii="Times New Roman" w:hAnsi="Times New Roman" w:cs="Times New Roman"/>
          <w:sz w:val="28"/>
          <w:szCs w:val="28"/>
        </w:rPr>
        <w:t>. 60. С. 520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DF126A">
        <w:rPr>
          <w:rFonts w:ascii="Times New Roman" w:hAnsi="Times New Roman" w:cs="Times New Roman"/>
          <w:sz w:val="28"/>
          <w:szCs w:val="28"/>
        </w:rPr>
        <w:t>526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351C47" w:rsidRPr="00351C47">
        <w:rPr>
          <w:rFonts w:ascii="Times New Roman" w:hAnsi="Times New Roman" w:cs="Times New Roman"/>
          <w:b/>
          <w:sz w:val="28"/>
          <w:szCs w:val="28"/>
          <w:lang w:val="en-US"/>
        </w:rPr>
        <w:t>Sotnyk</w:t>
      </w:r>
      <w:proofErr w:type="spellEnd"/>
      <w:r w:rsidR="00351C47" w:rsidRPr="00351C4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A. dip_2013_60_85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DF126A">
        <w:rPr>
          <w:rFonts w:ascii="Times New Roman" w:hAnsi="Times New Roman" w:cs="Times New Roman"/>
          <w:sz w:val="28"/>
          <w:szCs w:val="28"/>
        </w:rPr>
        <w:t>.</w:t>
      </w:r>
    </w:p>
    <w:p w:rsidR="00C36A8D" w:rsidRPr="00DF126A" w:rsidRDefault="00C36A8D" w:rsidP="00286E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F126A">
        <w:rPr>
          <w:rFonts w:ascii="Times New Roman" w:hAnsi="Times New Roman" w:cs="Times New Roman"/>
          <w:sz w:val="28"/>
          <w:szCs w:val="28"/>
        </w:rPr>
        <w:t xml:space="preserve">Цивілізаційний вибір України : парадигма осмислення і стратегія дії: національна доповідь / ред. </w:t>
      </w: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кол</w:t>
      </w:r>
      <w:proofErr w:type="spellEnd"/>
      <w:r w:rsidRPr="00DF126A">
        <w:rPr>
          <w:rFonts w:ascii="Times New Roman" w:hAnsi="Times New Roman" w:cs="Times New Roman"/>
          <w:sz w:val="28"/>
          <w:szCs w:val="28"/>
        </w:rPr>
        <w:t xml:space="preserve">.: С. І. </w:t>
      </w: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Пирожков</w:t>
      </w:r>
      <w:proofErr w:type="spellEnd"/>
      <w:r w:rsidRPr="00DF126A">
        <w:rPr>
          <w:rFonts w:ascii="Times New Roman" w:hAnsi="Times New Roman" w:cs="Times New Roman"/>
          <w:sz w:val="28"/>
          <w:szCs w:val="28"/>
        </w:rPr>
        <w:t xml:space="preserve">, О. М. Майборода, </w:t>
      </w:r>
      <w:r w:rsidRPr="00DF126A">
        <w:rPr>
          <w:rFonts w:ascii="Times New Roman" w:hAnsi="Times New Roman" w:cs="Times New Roman"/>
          <w:sz w:val="28"/>
          <w:szCs w:val="28"/>
          <w:lang w:val="en-US"/>
        </w:rPr>
        <w:br/>
      </w:r>
      <w:r w:rsidR="00351C47">
        <w:rPr>
          <w:rFonts w:ascii="Times New Roman" w:hAnsi="Times New Roman" w:cs="Times New Roman"/>
          <w:sz w:val="28"/>
          <w:szCs w:val="28"/>
        </w:rPr>
        <w:t xml:space="preserve">Ю. Ж. </w:t>
      </w:r>
      <w:proofErr w:type="spellStart"/>
      <w:r w:rsidR="00351C47">
        <w:rPr>
          <w:rFonts w:ascii="Times New Roman" w:hAnsi="Times New Roman" w:cs="Times New Roman"/>
          <w:sz w:val="28"/>
          <w:szCs w:val="28"/>
        </w:rPr>
        <w:t>Шайгородський</w:t>
      </w:r>
      <w:proofErr w:type="spellEnd"/>
      <w:r w:rsidR="00351C47">
        <w:rPr>
          <w:rFonts w:ascii="Times New Roman" w:hAnsi="Times New Roman" w:cs="Times New Roman"/>
          <w:sz w:val="28"/>
          <w:szCs w:val="28"/>
        </w:rPr>
        <w:t xml:space="preserve"> та ін.</w:t>
      </w:r>
      <w:r w:rsidRPr="00DF126A">
        <w:rPr>
          <w:rFonts w:ascii="Times New Roman" w:hAnsi="Times New Roman" w:cs="Times New Roman"/>
          <w:sz w:val="28"/>
          <w:szCs w:val="28"/>
        </w:rPr>
        <w:t>; Ін</w:t>
      </w:r>
      <w:r w:rsidR="00351C4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351C47">
        <w:rPr>
          <w:rFonts w:ascii="Times New Roman" w:hAnsi="Times New Roman" w:cs="Times New Roman"/>
          <w:sz w:val="28"/>
          <w:szCs w:val="28"/>
        </w:rPr>
        <w:t>т політ.</w:t>
      </w:r>
      <w:r w:rsidRPr="00DF126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етнонац</w:t>
      </w:r>
      <w:proofErr w:type="spellEnd"/>
      <w:r w:rsidR="00351C47">
        <w:rPr>
          <w:rFonts w:ascii="Times New Roman" w:hAnsi="Times New Roman" w:cs="Times New Roman"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досліджень ім. І. Ф. Кураса НАН України. – Київ</w:t>
      </w:r>
      <w:r w:rsidR="00351C47">
        <w:rPr>
          <w:rFonts w:ascii="Times New Roman" w:hAnsi="Times New Roman" w:cs="Times New Roman"/>
          <w:sz w:val="28"/>
          <w:szCs w:val="28"/>
        </w:rPr>
        <w:t xml:space="preserve">: НАН України, 2016. </w:t>
      </w:r>
      <w:r w:rsidRPr="00DF126A">
        <w:rPr>
          <w:rFonts w:ascii="Times New Roman" w:hAnsi="Times New Roman" w:cs="Times New Roman"/>
          <w:sz w:val="28"/>
          <w:szCs w:val="28"/>
        </w:rPr>
        <w:t>284 с.</w:t>
      </w:r>
      <w:r w:rsidR="00351C4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51C47" w:rsidRPr="00351C47">
        <w:rPr>
          <w:rFonts w:ascii="Times New Roman" w:hAnsi="Times New Roman" w:cs="Times New Roman"/>
          <w:b/>
          <w:sz w:val="28"/>
          <w:szCs w:val="28"/>
        </w:rPr>
        <w:t>Civilizational</w:t>
      </w:r>
      <w:proofErr w:type="spellEnd"/>
      <w:r w:rsidR="00351C47" w:rsidRPr="00351C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51C47" w:rsidRPr="00351C47">
        <w:rPr>
          <w:rFonts w:ascii="Times New Roman" w:hAnsi="Times New Roman" w:cs="Times New Roman"/>
          <w:b/>
          <w:sz w:val="28"/>
          <w:szCs w:val="28"/>
        </w:rPr>
        <w:t>choice</w:t>
      </w:r>
      <w:proofErr w:type="spellEnd"/>
      <w:r w:rsidR="00351C47" w:rsidRPr="00351C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51C47" w:rsidRPr="00351C47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="00351C47" w:rsidRPr="00351C47">
        <w:rPr>
          <w:rFonts w:ascii="Times New Roman" w:hAnsi="Times New Roman" w:cs="Times New Roman"/>
          <w:b/>
          <w:sz w:val="28"/>
          <w:szCs w:val="28"/>
        </w:rPr>
        <w:t xml:space="preserve"> Ukraine_2016</w:t>
      </w:r>
      <w:r w:rsidR="00351C47">
        <w:rPr>
          <w:rFonts w:ascii="Times New Roman" w:hAnsi="Times New Roman" w:cs="Times New Roman"/>
          <w:sz w:val="28"/>
          <w:szCs w:val="28"/>
        </w:rPr>
        <w:t>).</w:t>
      </w:r>
    </w:p>
    <w:p w:rsidR="007B7096" w:rsidRPr="00DF126A" w:rsidRDefault="007B7096" w:rsidP="007B709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711B55" w:rsidRPr="00DF126A" w:rsidRDefault="00711B55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711B55" w:rsidRPr="00DF12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F68"/>
    <w:multiLevelType w:val="multilevel"/>
    <w:tmpl w:val="7630B424"/>
    <w:lvl w:ilvl="0">
      <w:start w:val="66"/>
      <w:numFmt w:val="decimal"/>
      <w:lvlText w:val="%1"/>
      <w:lvlJc w:val="left"/>
      <w:pPr>
        <w:tabs>
          <w:tab w:val="num" w:pos="1704"/>
        </w:tabs>
        <w:ind w:left="1704" w:hanging="1704"/>
      </w:pPr>
    </w:lvl>
    <w:lvl w:ilvl="1">
      <w:start w:val="2"/>
      <w:numFmt w:val="decimal"/>
      <w:lvlText w:val="%1.%2"/>
      <w:lvlJc w:val="left"/>
      <w:pPr>
        <w:tabs>
          <w:tab w:val="num" w:pos="1704"/>
        </w:tabs>
        <w:ind w:left="1704" w:hanging="1704"/>
      </w:pPr>
    </w:lvl>
    <w:lvl w:ilvl="2">
      <w:start w:val="1"/>
      <w:numFmt w:val="decimal"/>
      <w:lvlText w:val="%1.%2.%3"/>
      <w:lvlJc w:val="left"/>
      <w:pPr>
        <w:tabs>
          <w:tab w:val="num" w:pos="1704"/>
        </w:tabs>
        <w:ind w:left="1704" w:hanging="1704"/>
      </w:pPr>
    </w:lvl>
    <w:lvl w:ilvl="3">
      <w:start w:val="1"/>
      <w:numFmt w:val="decimal"/>
      <w:lvlText w:val="%1.%2.%3.%4"/>
      <w:lvlJc w:val="left"/>
      <w:pPr>
        <w:tabs>
          <w:tab w:val="num" w:pos="1704"/>
        </w:tabs>
        <w:ind w:left="1704" w:hanging="1704"/>
      </w:pPr>
    </w:lvl>
    <w:lvl w:ilvl="4">
      <w:start w:val="1"/>
      <w:numFmt w:val="decimal"/>
      <w:lvlText w:val="%1.%2.%3.%4.%5"/>
      <w:lvlJc w:val="left"/>
      <w:pPr>
        <w:tabs>
          <w:tab w:val="num" w:pos="1704"/>
        </w:tabs>
        <w:ind w:left="1704" w:hanging="1704"/>
      </w:pPr>
    </w:lvl>
    <w:lvl w:ilvl="5">
      <w:start w:val="1"/>
      <w:numFmt w:val="decimal"/>
      <w:lvlText w:val="%1.%2.%3.%4.%5.%6"/>
      <w:lvlJc w:val="left"/>
      <w:pPr>
        <w:tabs>
          <w:tab w:val="num" w:pos="1704"/>
        </w:tabs>
        <w:ind w:left="1704" w:hanging="1704"/>
      </w:pPr>
    </w:lvl>
    <w:lvl w:ilvl="6">
      <w:start w:val="1"/>
      <w:numFmt w:val="decimal"/>
      <w:lvlText w:val="%1.%2.%3.%4.%5.%6.%7"/>
      <w:lvlJc w:val="left"/>
      <w:pPr>
        <w:tabs>
          <w:tab w:val="num" w:pos="1704"/>
        </w:tabs>
        <w:ind w:left="1704" w:hanging="1704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">
    <w:nsid w:val="52FC48D9"/>
    <w:multiLevelType w:val="hybridMultilevel"/>
    <w:tmpl w:val="BC8E255E"/>
    <w:lvl w:ilvl="0" w:tplc="FFFFFFFF">
      <w:start w:val="1"/>
      <w:numFmt w:val="decimal"/>
      <w:lvlText w:val="%1."/>
      <w:lvlJc w:val="left"/>
      <w:pPr>
        <w:tabs>
          <w:tab w:val="num" w:pos="5180"/>
        </w:tabs>
        <w:ind w:left="5180" w:hanging="360"/>
      </w:pPr>
      <w:rPr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B55"/>
    <w:rsid w:val="000A0F9C"/>
    <w:rsid w:val="001B2878"/>
    <w:rsid w:val="001E0AC4"/>
    <w:rsid w:val="00233C18"/>
    <w:rsid w:val="00273A7A"/>
    <w:rsid w:val="00286EA1"/>
    <w:rsid w:val="002E01A3"/>
    <w:rsid w:val="0030774A"/>
    <w:rsid w:val="003203A3"/>
    <w:rsid w:val="00351C47"/>
    <w:rsid w:val="003857C5"/>
    <w:rsid w:val="003A1D11"/>
    <w:rsid w:val="004F38EC"/>
    <w:rsid w:val="005115F4"/>
    <w:rsid w:val="00564AD9"/>
    <w:rsid w:val="0067095C"/>
    <w:rsid w:val="006A732F"/>
    <w:rsid w:val="00707858"/>
    <w:rsid w:val="00711B55"/>
    <w:rsid w:val="007B2CA5"/>
    <w:rsid w:val="007B7096"/>
    <w:rsid w:val="008853CE"/>
    <w:rsid w:val="009035FB"/>
    <w:rsid w:val="009504D6"/>
    <w:rsid w:val="009741A3"/>
    <w:rsid w:val="009B028A"/>
    <w:rsid w:val="009E0CCE"/>
    <w:rsid w:val="00A201C7"/>
    <w:rsid w:val="00AA1CC5"/>
    <w:rsid w:val="00AB5FCD"/>
    <w:rsid w:val="00B023BF"/>
    <w:rsid w:val="00B46600"/>
    <w:rsid w:val="00B47DD7"/>
    <w:rsid w:val="00BA0221"/>
    <w:rsid w:val="00BB111C"/>
    <w:rsid w:val="00BB322A"/>
    <w:rsid w:val="00C16AE8"/>
    <w:rsid w:val="00C26E10"/>
    <w:rsid w:val="00C3550C"/>
    <w:rsid w:val="00C36A8D"/>
    <w:rsid w:val="00C64C3A"/>
    <w:rsid w:val="00CD0A2D"/>
    <w:rsid w:val="00D143B4"/>
    <w:rsid w:val="00DA4C8C"/>
    <w:rsid w:val="00DF126A"/>
    <w:rsid w:val="00E00323"/>
    <w:rsid w:val="00E32EE4"/>
    <w:rsid w:val="00E452AA"/>
    <w:rsid w:val="00E52F1C"/>
    <w:rsid w:val="00E6607A"/>
    <w:rsid w:val="00E90CE2"/>
    <w:rsid w:val="00EB4BFA"/>
    <w:rsid w:val="00EF1C5D"/>
    <w:rsid w:val="00F8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564AD9"/>
  </w:style>
  <w:style w:type="paragraph" w:styleId="a3">
    <w:name w:val="List Paragraph"/>
    <w:basedOn w:val="a"/>
    <w:uiPriority w:val="34"/>
    <w:qFormat/>
    <w:rsid w:val="00C26E10"/>
    <w:pPr>
      <w:spacing w:after="0" w:line="360" w:lineRule="auto"/>
      <w:ind w:left="720"/>
      <w:contextualSpacing/>
      <w:jc w:val="center"/>
    </w:pPr>
  </w:style>
  <w:style w:type="character" w:styleId="a4">
    <w:name w:val="Hyperlink"/>
    <w:basedOn w:val="a0"/>
    <w:uiPriority w:val="99"/>
    <w:unhideWhenUsed/>
    <w:rsid w:val="00DA4C8C"/>
    <w:rPr>
      <w:color w:val="0000FF" w:themeColor="hyperlink"/>
      <w:u w:val="single"/>
    </w:rPr>
  </w:style>
  <w:style w:type="character" w:customStyle="1" w:styleId="rvts78">
    <w:name w:val="rvts78"/>
    <w:basedOn w:val="a0"/>
    <w:rsid w:val="00DA4C8C"/>
  </w:style>
  <w:style w:type="character" w:customStyle="1" w:styleId="rvts44">
    <w:name w:val="rvts44"/>
    <w:basedOn w:val="a0"/>
    <w:rsid w:val="00DA4C8C"/>
  </w:style>
  <w:style w:type="paragraph" w:customStyle="1" w:styleId="Default">
    <w:name w:val="Default"/>
    <w:rsid w:val="00AB5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rsid w:val="00AA1CC5"/>
  </w:style>
  <w:style w:type="character" w:customStyle="1" w:styleId="dat0">
    <w:name w:val="dat0"/>
    <w:basedOn w:val="a0"/>
    <w:rsid w:val="00A201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564AD9"/>
  </w:style>
  <w:style w:type="paragraph" w:styleId="a3">
    <w:name w:val="List Paragraph"/>
    <w:basedOn w:val="a"/>
    <w:uiPriority w:val="34"/>
    <w:qFormat/>
    <w:rsid w:val="00C26E10"/>
    <w:pPr>
      <w:spacing w:after="0" w:line="360" w:lineRule="auto"/>
      <w:ind w:left="720"/>
      <w:contextualSpacing/>
      <w:jc w:val="center"/>
    </w:pPr>
  </w:style>
  <w:style w:type="character" w:styleId="a4">
    <w:name w:val="Hyperlink"/>
    <w:basedOn w:val="a0"/>
    <w:uiPriority w:val="99"/>
    <w:unhideWhenUsed/>
    <w:rsid w:val="00DA4C8C"/>
    <w:rPr>
      <w:color w:val="0000FF" w:themeColor="hyperlink"/>
      <w:u w:val="single"/>
    </w:rPr>
  </w:style>
  <w:style w:type="character" w:customStyle="1" w:styleId="rvts78">
    <w:name w:val="rvts78"/>
    <w:basedOn w:val="a0"/>
    <w:rsid w:val="00DA4C8C"/>
  </w:style>
  <w:style w:type="character" w:customStyle="1" w:styleId="rvts44">
    <w:name w:val="rvts44"/>
    <w:basedOn w:val="a0"/>
    <w:rsid w:val="00DA4C8C"/>
  </w:style>
  <w:style w:type="paragraph" w:customStyle="1" w:styleId="Default">
    <w:name w:val="Default"/>
    <w:rsid w:val="00AB5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rsid w:val="00AA1CC5"/>
  </w:style>
  <w:style w:type="character" w:customStyle="1" w:styleId="dat0">
    <w:name w:val="dat0"/>
    <w:basedOn w:val="a0"/>
    <w:rsid w:val="00A20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2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2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2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75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24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146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23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668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9072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97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08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8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54%D0%BA/96-%D0%B2%D1%8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2635</Words>
  <Characters>1503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18</cp:revision>
  <dcterms:created xsi:type="dcterms:W3CDTF">2017-10-29T06:23:00Z</dcterms:created>
  <dcterms:modified xsi:type="dcterms:W3CDTF">2019-02-27T08:15:00Z</dcterms:modified>
</cp:coreProperties>
</file>