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A31" w:rsidRPr="00612B4A" w:rsidRDefault="001A7A31" w:rsidP="001A7A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Електронні навчально-методичні видання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A7A31" w:rsidRPr="00D06D14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1A7A31" w:rsidRPr="00CC2FDB" w:rsidRDefault="001A7A31" w:rsidP="001A7A31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D06D14">
        <w:rPr>
          <w:rFonts w:ascii="Times New Roman" w:hAnsi="Times New Roman" w:cs="Times New Roman"/>
          <w:sz w:val="24"/>
          <w:szCs w:val="24"/>
        </w:rPr>
        <w:t>(</w:t>
      </w:r>
      <w:r w:rsidRPr="00CC2FDB">
        <w:rPr>
          <w:rFonts w:ascii="Times New Roman" w:hAnsi="Times New Roman" w:cs="Times New Roman"/>
          <w:sz w:val="24"/>
          <w:szCs w:val="24"/>
        </w:rPr>
        <w:t>згідно з розпорядженням Науково-дослідної частини № 03-21 від 05.05. 2017 р.)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</w:p>
    <w:p w:rsidR="00496E13" w:rsidRPr="00DA157C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Дисципліна </w:t>
      </w:r>
      <w:r w:rsidR="00750AD8">
        <w:rPr>
          <w:rFonts w:ascii="Times New Roman" w:hAnsi="Times New Roman" w:cs="Times New Roman"/>
          <w:sz w:val="28"/>
          <w:szCs w:val="28"/>
        </w:rPr>
        <w:t>Етика</w:t>
      </w:r>
      <w:r w:rsidR="000C029C">
        <w:rPr>
          <w:rFonts w:ascii="Times New Roman" w:hAnsi="Times New Roman" w:cs="Times New Roman"/>
          <w:sz w:val="28"/>
          <w:szCs w:val="28"/>
        </w:rPr>
        <w:t xml:space="preserve"> соціально-педагогічної діяльності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Кафедра </w:t>
      </w:r>
      <w:r w:rsidR="00496E13">
        <w:rPr>
          <w:rFonts w:ascii="Times New Roman" w:hAnsi="Times New Roman" w:cs="Times New Roman"/>
          <w:sz w:val="28"/>
          <w:szCs w:val="28"/>
        </w:rPr>
        <w:t>соціальної педагогіки та соціальної роботи / Педагогічний факультет</w:t>
      </w:r>
    </w:p>
    <w:p w:rsidR="001A7A31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Викладач </w:t>
      </w:r>
      <w:r w:rsidR="00496E13">
        <w:rPr>
          <w:rFonts w:ascii="Times New Roman" w:hAnsi="Times New Roman" w:cs="Times New Roman"/>
          <w:sz w:val="28"/>
          <w:szCs w:val="28"/>
        </w:rPr>
        <w:t xml:space="preserve">доц. </w:t>
      </w:r>
      <w:proofErr w:type="spellStart"/>
      <w:r w:rsidR="00496E13">
        <w:rPr>
          <w:rFonts w:ascii="Times New Roman" w:hAnsi="Times New Roman" w:cs="Times New Roman"/>
          <w:sz w:val="28"/>
          <w:szCs w:val="28"/>
        </w:rPr>
        <w:t>Зозуляк-Случик</w:t>
      </w:r>
      <w:proofErr w:type="spellEnd"/>
      <w:r w:rsidR="00496E13">
        <w:rPr>
          <w:rFonts w:ascii="Times New Roman" w:hAnsi="Times New Roman" w:cs="Times New Roman"/>
          <w:sz w:val="28"/>
          <w:szCs w:val="28"/>
        </w:rPr>
        <w:t xml:space="preserve"> Р. В.</w:t>
      </w:r>
    </w:p>
    <w:p w:rsidR="00496E13" w:rsidRPr="00496E13" w:rsidRDefault="001A7A31" w:rsidP="00496E1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FD22C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496E13">
        <w:rPr>
          <w:rFonts w:ascii="Times New Roman" w:hAnsi="Times New Roman" w:cs="Times New Roman"/>
          <w:sz w:val="28"/>
          <w:szCs w:val="28"/>
        </w:rPr>
        <w:t xml:space="preserve">: </w:t>
      </w:r>
      <w:r w:rsidR="00496E13" w:rsidRPr="00496E13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zozulyak_roksolyana@ukr.net</w:t>
      </w:r>
    </w:p>
    <w:p w:rsidR="001A7A31" w:rsidRPr="00FD22C9" w:rsidRDefault="001A7A31" w:rsidP="001A7A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текстів(до 10 позицій), що включенні у збірник текстів для самостійної роботи студента («хрестоматію) і електронні версії яких додаються:</w:t>
      </w:r>
    </w:p>
    <w:p w:rsidR="000346AD" w:rsidRPr="000346AD" w:rsidRDefault="001A7A31" w:rsidP="000346AD">
      <w:pPr>
        <w:pStyle w:val="3"/>
        <w:ind w:right="9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="00F46129" w:rsidRPr="0003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46AD"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>Зозуляк-Случик</w:t>
      </w:r>
      <w:proofErr w:type="spellEnd"/>
      <w:r w:rsidR="000346AD"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Р. В.Етика соціально-педагогічної діяльності : навчальний посібник для студентів вищих навчальних закладів / Р. В. </w:t>
      </w:r>
      <w:proofErr w:type="spellStart"/>
      <w:r w:rsidR="000346AD"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>Зозуляк-Случик</w:t>
      </w:r>
      <w:proofErr w:type="spellEnd"/>
      <w:r w:rsidR="000346AD"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, Б. І. Ковбас. 2-е вид., </w:t>
      </w:r>
      <w:proofErr w:type="spellStart"/>
      <w:r w:rsidR="000346AD"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>переробл</w:t>
      </w:r>
      <w:proofErr w:type="spellEnd"/>
      <w:r w:rsidR="000346AD"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 та </w:t>
      </w:r>
      <w:proofErr w:type="spellStart"/>
      <w:r w:rsidR="000346AD"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>доповн</w:t>
      </w:r>
      <w:proofErr w:type="spellEnd"/>
      <w:r w:rsidR="000346AD" w:rsidRPr="000346AD">
        <w:rPr>
          <w:rFonts w:ascii="Times New Roman" w:hAnsi="Times New Roman" w:cs="Times New Roman"/>
          <w:b w:val="0"/>
          <w:color w:val="auto"/>
          <w:sz w:val="28"/>
          <w:szCs w:val="28"/>
        </w:rPr>
        <w:t>. – Івано-Франківськ : НАІР, 2016. – 212 с.</w:t>
      </w:r>
    </w:p>
    <w:p w:rsidR="000346AD" w:rsidRPr="000346AD" w:rsidRDefault="000346AD" w:rsidP="000346A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46A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Бралатан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 xml:space="preserve"> В.П. Професійна етика :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посіб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Гуцаленко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 xml:space="preserve"> Л.В.,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Здирко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 xml:space="preserve"> Н.Г. – К .: Центр учбової літератури, 2011. – 252 с. </w:t>
      </w:r>
    </w:p>
    <w:p w:rsidR="0051195D" w:rsidRPr="000346AD" w:rsidRDefault="001A7A31" w:rsidP="00034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46AD">
        <w:rPr>
          <w:rFonts w:ascii="Times New Roman" w:hAnsi="Times New Roman" w:cs="Times New Roman"/>
          <w:sz w:val="28"/>
          <w:szCs w:val="28"/>
        </w:rPr>
        <w:t>3.</w:t>
      </w:r>
      <w:r w:rsidR="00B31BCB" w:rsidRPr="000346AD">
        <w:rPr>
          <w:rFonts w:ascii="Times New Roman" w:hAnsi="Times New Roman" w:cs="Times New Roman"/>
          <w:sz w:val="28"/>
          <w:szCs w:val="28"/>
        </w:rPr>
        <w:t xml:space="preserve"> </w:t>
      </w:r>
      <w:r w:rsidR="000346AD" w:rsidRPr="000346AD">
        <w:rPr>
          <w:rFonts w:ascii="Times New Roman" w:hAnsi="Times New Roman" w:cs="Times New Roman"/>
          <w:sz w:val="28"/>
          <w:szCs w:val="28"/>
        </w:rPr>
        <w:t xml:space="preserve">Етика ділового спілкування: / за редакцією Т.Б. </w:t>
      </w:r>
      <w:proofErr w:type="spellStart"/>
      <w:r w:rsidR="000346AD" w:rsidRPr="000346AD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="000346AD" w:rsidRPr="000346AD">
        <w:rPr>
          <w:rFonts w:ascii="Times New Roman" w:hAnsi="Times New Roman" w:cs="Times New Roman"/>
          <w:sz w:val="28"/>
          <w:szCs w:val="28"/>
        </w:rPr>
        <w:t xml:space="preserve">, Т.Д. Іщенко, Т.Ф. Мельничук : </w:t>
      </w:r>
      <w:proofErr w:type="spellStart"/>
      <w:r w:rsidR="000346AD" w:rsidRPr="000346A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0346AD" w:rsidRPr="000346AD">
        <w:rPr>
          <w:rFonts w:ascii="Times New Roman" w:hAnsi="Times New Roman" w:cs="Times New Roman"/>
          <w:sz w:val="28"/>
          <w:szCs w:val="28"/>
        </w:rPr>
        <w:t>.  посібник. — К.: Центр учбової літератури, 2007 — 344 с.</w:t>
      </w:r>
    </w:p>
    <w:p w:rsidR="000346AD" w:rsidRPr="000346AD" w:rsidRDefault="000346AD" w:rsidP="000346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6AD">
        <w:rPr>
          <w:rFonts w:ascii="Times New Roman" w:hAnsi="Times New Roman" w:cs="Times New Roman"/>
          <w:sz w:val="28"/>
          <w:szCs w:val="28"/>
        </w:rPr>
        <w:t>4</w:t>
      </w:r>
      <w:r w:rsidR="00452393" w:rsidRPr="000346AD">
        <w:rPr>
          <w:rFonts w:ascii="Times New Roman" w:hAnsi="Times New Roman" w:cs="Times New Roman"/>
          <w:sz w:val="28"/>
          <w:szCs w:val="28"/>
        </w:rPr>
        <w:t xml:space="preserve">. </w:t>
      </w:r>
      <w:r w:rsidR="0035536D" w:rsidRPr="000346AD">
        <w:rPr>
          <w:rFonts w:ascii="Times New Roman" w:hAnsi="Times New Roman" w:cs="Times New Roman"/>
          <w:sz w:val="28"/>
          <w:szCs w:val="28"/>
        </w:rPr>
        <w:t>В</w:t>
      </w:r>
      <w:r w:rsidRPr="000346AD">
        <w:rPr>
          <w:rFonts w:ascii="Times New Roman" w:hAnsi="Times New Roman" w:cs="Times New Roman"/>
          <w:sz w:val="28"/>
          <w:szCs w:val="28"/>
        </w:rPr>
        <w:t>озняк Н. М. Етика :</w:t>
      </w:r>
      <w:r w:rsidR="0035536D" w:rsidRPr="000346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 xml:space="preserve">.  посібник. — К.: Центр учбової літератури, 2013 </w:t>
      </w:r>
      <w:r w:rsidR="00E03010">
        <w:rPr>
          <w:rFonts w:ascii="Times New Roman" w:hAnsi="Times New Roman" w:cs="Times New Roman"/>
          <w:sz w:val="28"/>
          <w:szCs w:val="28"/>
        </w:rPr>
        <w:t>–</w:t>
      </w:r>
      <w:r w:rsidRPr="000346AD">
        <w:rPr>
          <w:rFonts w:ascii="Times New Roman" w:hAnsi="Times New Roman" w:cs="Times New Roman"/>
          <w:sz w:val="28"/>
          <w:szCs w:val="28"/>
        </w:rPr>
        <w:t xml:space="preserve"> 300 с.</w:t>
      </w:r>
    </w:p>
    <w:p w:rsidR="000C6107" w:rsidRDefault="000346AD" w:rsidP="000C20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0346AD">
        <w:rPr>
          <w:rFonts w:ascii="Times New Roman" w:hAnsi="Times New Roman" w:cs="Times New Roman"/>
          <w:sz w:val="28"/>
          <w:szCs w:val="28"/>
        </w:rPr>
        <w:t>5. Етичний кодекс із соціальної роботи //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https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://</w:t>
      </w:r>
      <w:r w:rsidR="00B25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zakon.rada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.</w:t>
      </w:r>
      <w:r w:rsidR="00B252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gov.ua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rada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0346AD">
        <w:rPr>
          <w:rFonts w:ascii="Times New Roman" w:hAnsi="Times New Roman" w:cs="Times New Roman"/>
          <w:sz w:val="28"/>
          <w:szCs w:val="28"/>
        </w:rPr>
        <w:t>show</w:t>
      </w:r>
      <w:proofErr w:type="spellEnd"/>
      <w:r w:rsidRPr="000346AD">
        <w:rPr>
          <w:rFonts w:ascii="Times New Roman" w:hAnsi="Times New Roman" w:cs="Times New Roman"/>
          <w:sz w:val="28"/>
          <w:szCs w:val="28"/>
        </w:rPr>
        <w:t>/v1965643-05</w:t>
      </w:r>
    </w:p>
    <w:p w:rsidR="000C20C2" w:rsidRPr="00D97CBD" w:rsidRDefault="000C20C2" w:rsidP="000C20C2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pacing w:val="5"/>
          <w:sz w:val="28"/>
          <w:szCs w:val="28"/>
        </w:rPr>
      </w:pPr>
      <w:r>
        <w:rPr>
          <w:rFonts w:ascii="Times New Roman" w:hAnsi="Times New Roman" w:cs="Times New Roman"/>
          <w:kern w:val="36"/>
          <w:sz w:val="28"/>
          <w:szCs w:val="28"/>
        </w:rPr>
        <w:t xml:space="preserve">6. </w:t>
      </w:r>
      <w:proofErr w:type="spellStart"/>
      <w:r w:rsidRPr="00D97CBD">
        <w:rPr>
          <w:rFonts w:ascii="Times New Roman" w:hAnsi="Times New Roman" w:cs="Times New Roman"/>
          <w:iCs/>
          <w:color w:val="000000"/>
          <w:sz w:val="28"/>
          <w:szCs w:val="28"/>
        </w:rPr>
        <w:t>Трубавіна</w:t>
      </w:r>
      <w:proofErr w:type="spellEnd"/>
      <w:r w:rsidRPr="00D97CB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І. М.</w:t>
      </w:r>
      <w:r w:rsidRPr="00D97CBD">
        <w:rPr>
          <w:rFonts w:ascii="Times New Roman" w:hAnsi="Times New Roman" w:cs="Times New Roman"/>
          <w:color w:val="000000"/>
          <w:sz w:val="28"/>
          <w:szCs w:val="28"/>
        </w:rPr>
        <w:t> Етика соціально-педагогічної роботи з сім’єю : [</w:t>
      </w:r>
      <w:proofErr w:type="spellStart"/>
      <w:r w:rsidRPr="00D97CBD">
        <w:rPr>
          <w:rFonts w:ascii="Times New Roman" w:hAnsi="Times New Roman" w:cs="Times New Roman"/>
          <w:color w:val="000000"/>
          <w:sz w:val="28"/>
          <w:szCs w:val="28"/>
        </w:rPr>
        <w:t>навч.-метод</w:t>
      </w:r>
      <w:proofErr w:type="spellEnd"/>
      <w:r w:rsidRPr="00D97CB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D97CBD">
        <w:rPr>
          <w:rFonts w:ascii="Times New Roman" w:hAnsi="Times New Roman" w:cs="Times New Roman"/>
          <w:color w:val="000000"/>
          <w:sz w:val="28"/>
          <w:szCs w:val="28"/>
        </w:rPr>
        <w:t>посіб</w:t>
      </w:r>
      <w:proofErr w:type="spellEnd"/>
      <w:r w:rsidRPr="00D97CBD">
        <w:rPr>
          <w:rFonts w:ascii="Times New Roman" w:hAnsi="Times New Roman" w:cs="Times New Roman"/>
          <w:color w:val="000000"/>
          <w:sz w:val="28"/>
          <w:szCs w:val="28"/>
        </w:rPr>
        <w:t xml:space="preserve">.] / І. М. </w:t>
      </w:r>
      <w:proofErr w:type="spellStart"/>
      <w:r w:rsidRPr="00D97CBD">
        <w:rPr>
          <w:rFonts w:ascii="Times New Roman" w:hAnsi="Times New Roman" w:cs="Times New Roman"/>
          <w:color w:val="000000"/>
          <w:sz w:val="28"/>
          <w:szCs w:val="28"/>
        </w:rPr>
        <w:t>Трубавіна</w:t>
      </w:r>
      <w:proofErr w:type="spellEnd"/>
      <w:r w:rsidRPr="00D97CBD">
        <w:rPr>
          <w:rFonts w:ascii="Times New Roman" w:hAnsi="Times New Roman" w:cs="Times New Roman"/>
          <w:color w:val="000000"/>
          <w:sz w:val="28"/>
          <w:szCs w:val="28"/>
        </w:rPr>
        <w:t>. – К. : УДЦССМ, 2001. – 72 с.</w:t>
      </w:r>
    </w:p>
    <w:p w:rsidR="000C20C2" w:rsidRDefault="000C20C2" w:rsidP="000C20C2">
      <w:pPr>
        <w:autoSpaceDE w:val="0"/>
        <w:autoSpaceDN w:val="0"/>
        <w:adjustRightInd w:val="0"/>
        <w:spacing w:after="0" w:line="240" w:lineRule="auto"/>
        <w:jc w:val="both"/>
      </w:pPr>
    </w:p>
    <w:sectPr w:rsidR="000C20C2" w:rsidSect="00E15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D308B"/>
    <w:multiLevelType w:val="hybridMultilevel"/>
    <w:tmpl w:val="BA3E67F2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2A3D39"/>
    <w:multiLevelType w:val="multilevel"/>
    <w:tmpl w:val="D5FCC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D97EF1"/>
    <w:multiLevelType w:val="hybridMultilevel"/>
    <w:tmpl w:val="50D4419A"/>
    <w:lvl w:ilvl="0" w:tplc="12406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savePreviewPicture/>
  <w:compat>
    <w:useFELayout/>
  </w:compat>
  <w:rsids>
    <w:rsidRoot w:val="001A7A31"/>
    <w:rsid w:val="000346AD"/>
    <w:rsid w:val="000C029C"/>
    <w:rsid w:val="000C20C2"/>
    <w:rsid w:val="000C6107"/>
    <w:rsid w:val="00117C82"/>
    <w:rsid w:val="001A7A31"/>
    <w:rsid w:val="00306D95"/>
    <w:rsid w:val="0035536D"/>
    <w:rsid w:val="00452393"/>
    <w:rsid w:val="00496E13"/>
    <w:rsid w:val="0051195D"/>
    <w:rsid w:val="005C32BE"/>
    <w:rsid w:val="005C7EC1"/>
    <w:rsid w:val="006D0DDE"/>
    <w:rsid w:val="00750AD8"/>
    <w:rsid w:val="00997254"/>
    <w:rsid w:val="00A60E20"/>
    <w:rsid w:val="00B252A3"/>
    <w:rsid w:val="00B31BCB"/>
    <w:rsid w:val="00B667CE"/>
    <w:rsid w:val="00D90706"/>
    <w:rsid w:val="00DA157C"/>
    <w:rsid w:val="00DD451F"/>
    <w:rsid w:val="00E03010"/>
    <w:rsid w:val="00E2446D"/>
    <w:rsid w:val="00E71812"/>
    <w:rsid w:val="00E765B2"/>
    <w:rsid w:val="00E775BE"/>
    <w:rsid w:val="00EE309E"/>
    <w:rsid w:val="00F46129"/>
    <w:rsid w:val="00FB3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706"/>
  </w:style>
  <w:style w:type="paragraph" w:styleId="1">
    <w:name w:val="heading 1"/>
    <w:basedOn w:val="a"/>
    <w:link w:val="10"/>
    <w:uiPriority w:val="9"/>
    <w:qFormat/>
    <w:rsid w:val="00E244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FB39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A7A3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2446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4">
    <w:name w:val="Title"/>
    <w:basedOn w:val="a"/>
    <w:link w:val="a5"/>
    <w:qFormat/>
    <w:rsid w:val="0051195D"/>
    <w:pPr>
      <w:spacing w:after="0" w:line="360" w:lineRule="auto"/>
      <w:ind w:firstLine="567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51195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B39D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Normal (Web)"/>
    <w:basedOn w:val="a"/>
    <w:semiHidden/>
    <w:unhideWhenUsed/>
    <w:rsid w:val="004523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9972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87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1. Вступ до спеціальності : методичні рекомендації /  [автор-упорядник Зозуляк-С</vt:lpstr>
    </vt:vector>
  </TitlesOfParts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super</cp:lastModifiedBy>
  <cp:revision>23</cp:revision>
  <dcterms:created xsi:type="dcterms:W3CDTF">2019-01-11T14:36:00Z</dcterms:created>
  <dcterms:modified xsi:type="dcterms:W3CDTF">2019-01-25T16:44:00Z</dcterms:modified>
</cp:coreProperties>
</file>