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3D6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33D6E">
        <w:rPr>
          <w:rFonts w:ascii="Times New Roman" w:hAnsi="Times New Roman" w:cs="Times New Roman"/>
          <w:b/>
          <w:sz w:val="28"/>
          <w:szCs w:val="28"/>
          <w:lang w:val="uk-UA"/>
        </w:rPr>
        <w:t>Історико-культурна спадщина Карпатського Єврорегіону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Великочий В.С., </w:t>
      </w:r>
      <w:proofErr w:type="spellStart"/>
      <w:r w:rsidR="00D33D6E">
        <w:rPr>
          <w:rFonts w:ascii="Times New Roman" w:hAnsi="Times New Roman" w:cs="Times New Roman"/>
          <w:sz w:val="28"/>
          <w:szCs w:val="28"/>
          <w:lang w:val="uk-UA"/>
        </w:rPr>
        <w:t>Вичівський</w:t>
      </w:r>
      <w:proofErr w:type="spellEnd"/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П.П.,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Зарічняк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F5EA9" w:rsidP="00D33D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Артьомов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Єврорегіональне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співробітництво України: проблеми і перспективи :  Навчальний посібник / І.В.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Артьомов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, О.М. Ващук. – Ужгород : МПП «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Гражда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», 2013. – 500 с.</w:t>
      </w:r>
    </w:p>
    <w:p w:rsidR="00D33D6E" w:rsidRDefault="001F5EA9" w:rsidP="00D33D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B070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Долотіна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К.В.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Єврорегіони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України: стан та проблеми розвитку / К.В.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Долотіна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Східноукраїнського національного уніве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рситету імені Володимира Даля. 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№ 4(2). 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С. 194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198.</w:t>
      </w:r>
    </w:p>
    <w:p w:rsidR="00375970" w:rsidRDefault="00D33D6E" w:rsidP="003759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Кваша О.С.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Транскордонне співробітництво України з країнами ЄС: проблеми та перспективи Карпатського </w:t>
      </w:r>
      <w:proofErr w:type="spellStart"/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єврорегіону</w:t>
      </w:r>
      <w:proofErr w:type="spellEnd"/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/ О.С. Кваша // Науковий вісник Миколаївського державного університету імені В. О. Сухомлинського. Серія : Економічні науки.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Вип. 5.2.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С. 83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88.</w:t>
      </w:r>
    </w:p>
    <w:p w:rsidR="00612B4A" w:rsidRPr="00B070B0" w:rsidRDefault="00375970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Кулчар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Т.Ф. Карпатський Єврорегіон як основна форма транскордонного співробітництва в контексті східного розширення ЄС / Т.Ф.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Кулчар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Серія: Історія / М.М.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Вегеш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, С.В.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Віднянський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, В.Є. Задорожний, І.М.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Ліхтей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. – Ужгород : Видавництво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УжНУ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«Говерла», 2013. – Вип. 1(30). – С. 124–129.</w:t>
      </w:r>
    </w:p>
    <w:p w:rsidR="00375970" w:rsidRDefault="00375970" w:rsidP="003759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Мікула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Єврорегіони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: досвід та перспективи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Н.А.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Мікула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. – Львів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: ІРД НАН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України, 2003. – 222 с.</w:t>
      </w:r>
    </w:p>
    <w:p w:rsidR="00612B4A" w:rsidRDefault="00375970" w:rsidP="00111D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proofErr w:type="spellStart"/>
      <w:r w:rsidR="00111DA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ода</w:t>
      </w:r>
      <w:proofErr w:type="spellEnd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наліз зовнішньоторговельної активності </w:t>
      </w:r>
      <w:proofErr w:type="spellStart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єврорегіонів</w:t>
      </w:r>
      <w:proofErr w:type="spellEnd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країни та її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впливу на формування конкурентних переваг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/ А. </w:t>
      </w:r>
      <w:proofErr w:type="spellStart"/>
      <w:r w:rsidR="00111DAA">
        <w:rPr>
          <w:rFonts w:ascii="Times New Roman" w:hAnsi="Times New Roman" w:cs="Times New Roman"/>
          <w:sz w:val="28"/>
          <w:szCs w:val="28"/>
          <w:lang w:val="uk-UA"/>
        </w:rPr>
        <w:t>Пода</w:t>
      </w:r>
      <w:proofErr w:type="spellEnd"/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Економічний аналіз. – №7. – 2010.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100–105.</w:t>
      </w:r>
    </w:p>
    <w:p w:rsidR="00375970" w:rsidRDefault="00375970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Покатаєв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П. Єврорегіон як важлива складова регіональної політики / П.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Покатаєв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, І. Кринична // Публічне управління: теорія та практика. – 2013. – № 1(13). – С. 98–102.</w:t>
      </w:r>
      <w:bookmarkStart w:id="0" w:name="_GoBack"/>
      <w:bookmarkEnd w:id="0"/>
    </w:p>
    <w:sectPr w:rsidR="00375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57B9D"/>
    <w:rsid w:val="001F5EA9"/>
    <w:rsid w:val="0022718B"/>
    <w:rsid w:val="0025247D"/>
    <w:rsid w:val="002B54E4"/>
    <w:rsid w:val="002C0779"/>
    <w:rsid w:val="00303AF6"/>
    <w:rsid w:val="00330349"/>
    <w:rsid w:val="00355901"/>
    <w:rsid w:val="00375970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754CB"/>
    <w:rsid w:val="006C08AA"/>
    <w:rsid w:val="006E2B30"/>
    <w:rsid w:val="00733501"/>
    <w:rsid w:val="0075036D"/>
    <w:rsid w:val="007621B8"/>
    <w:rsid w:val="00774275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33D6E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4</cp:revision>
  <dcterms:created xsi:type="dcterms:W3CDTF">2017-10-30T21:25:00Z</dcterms:created>
  <dcterms:modified xsi:type="dcterms:W3CDTF">2017-10-30T21:37:00Z</dcterms:modified>
</cp:coreProperties>
</file>