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8A" w:rsidRDefault="00A2278A" w:rsidP="00BD61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278A">
        <w:rPr>
          <w:rFonts w:ascii="Times New Roman" w:hAnsi="Times New Roman" w:cs="Times New Roman"/>
          <w:sz w:val="28"/>
          <w:szCs w:val="28"/>
          <w:lang w:val="uk-UA"/>
        </w:rPr>
        <w:t>Здоров'я і фізична культура</w:t>
      </w:r>
      <w:bookmarkStart w:id="0" w:name="_GoBack"/>
      <w:bookmarkEnd w:id="0"/>
    </w:p>
    <w:p w:rsidR="008A4A2D" w:rsidRDefault="00BD61F8" w:rsidP="00BD61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D61F8">
        <w:rPr>
          <w:rFonts w:ascii="Times New Roman" w:hAnsi="Times New Roman" w:cs="Times New Roman"/>
          <w:sz w:val="28"/>
          <w:szCs w:val="28"/>
          <w:lang w:val="uk-UA"/>
        </w:rPr>
        <w:t>Список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61F8" w:rsidRDefault="00CB4B3E" w:rsidP="0002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Вольчинський А, Смаль Я., Малімон О., Ковальчук А., Рода О. Організаційно-методичні основи фізичної активності дітей дошкільного віку. Фізичне виховання, спорт і культура  здоров′я  у сучасному суспільстві, № 1(41), 2018. С. 46-51.</w:t>
      </w:r>
    </w:p>
    <w:p w:rsidR="00CB4B3E" w:rsidRDefault="00CB4B3E" w:rsidP="0002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Гнітецька Т., Завацька Л., Голуб О. Характеристика вуличних видів гімнастики як засобів фізичної активності молоді. Фізичне виховання, спорт і культура  здоров′я у сучасному суспільстві, № 2(42), 2018. С. 51-59.</w:t>
      </w:r>
    </w:p>
    <w:p w:rsidR="00CB4B3E" w:rsidRDefault="00CB4B3E" w:rsidP="0002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Корж Н., Захарова О., Сокол А. Деякі аспекти формування культури здоров′я студентів вищих навчальних закладів засобами фізичного виховання. Фізичне виховання, спорт і культура  здоров′я у сучасному суспільстві: збір. наук. праць, №4(16), 2011. С.34-37.</w:t>
      </w:r>
    </w:p>
    <w:p w:rsidR="00CB4B3E" w:rsidRDefault="00CB4B3E" w:rsidP="000262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Шутєєв В., Шутєєва Т., Єфременко А., Насонкіна О.,</w:t>
      </w:r>
      <w:r w:rsidR="000262BC">
        <w:rPr>
          <w:rFonts w:ascii="Times New Roman" w:hAnsi="Times New Roman" w:cs="Times New Roman"/>
          <w:sz w:val="28"/>
          <w:szCs w:val="28"/>
          <w:lang w:val="uk-UA"/>
        </w:rPr>
        <w:t xml:space="preserve"> Марчеков М. Масовий студентський спорт у вітчизняній та зарубіжній практиці. Слобожанський науково-спортивний вісник, №4(60), 2017. С.121-125.</w:t>
      </w:r>
    </w:p>
    <w:p w:rsidR="00CB4B3E" w:rsidRPr="00BD61F8" w:rsidRDefault="00CB4B3E" w:rsidP="000262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B4B3E" w:rsidRPr="00BD61F8" w:rsidSect="008A4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71855"/>
    <w:rsid w:val="000262BC"/>
    <w:rsid w:val="00271855"/>
    <w:rsid w:val="008A4A2D"/>
    <w:rsid w:val="00A2278A"/>
    <w:rsid w:val="00BD61F8"/>
    <w:rsid w:val="00CB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2</cp:revision>
  <dcterms:created xsi:type="dcterms:W3CDTF">2019-02-13T10:40:00Z</dcterms:created>
  <dcterms:modified xsi:type="dcterms:W3CDTF">2019-03-01T12:52:00Z</dcterms:modified>
</cp:coreProperties>
</file>