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074" w:rsidRPr="00F97723" w:rsidRDefault="00674074" w:rsidP="00674074">
      <w:pPr>
        <w:spacing w:line="276" w:lineRule="auto"/>
        <w:jc w:val="center"/>
        <w:rPr>
          <w:b/>
          <w:sz w:val="28"/>
          <w:szCs w:val="28"/>
        </w:rPr>
      </w:pPr>
      <w:r w:rsidRPr="00F97723">
        <w:rPr>
          <w:b/>
          <w:sz w:val="28"/>
          <w:szCs w:val="28"/>
        </w:rPr>
        <w:t>Електронні навчально-методичні видання, які є об</w:t>
      </w:r>
      <w:r w:rsidRPr="00F97723">
        <w:rPr>
          <w:b/>
          <w:sz w:val="28"/>
          <w:szCs w:val="28"/>
          <w:lang w:val="en-US"/>
        </w:rPr>
        <w:t>’</w:t>
      </w:r>
      <w:r w:rsidRPr="00F97723">
        <w:rPr>
          <w:b/>
          <w:sz w:val="28"/>
          <w:szCs w:val="28"/>
        </w:rPr>
        <w:t>єктом навчання в рамках навчальних дисциплін відповідно до навчальної програми підготовки бакалаврів і магістрів</w:t>
      </w:r>
    </w:p>
    <w:p w:rsidR="00674074" w:rsidRPr="00F97723" w:rsidRDefault="00674074" w:rsidP="00674074">
      <w:pPr>
        <w:spacing w:line="276" w:lineRule="auto"/>
        <w:jc w:val="center"/>
        <w:rPr>
          <w:sz w:val="28"/>
          <w:szCs w:val="28"/>
        </w:rPr>
      </w:pPr>
      <w:r w:rsidRPr="00F97723">
        <w:rPr>
          <w:sz w:val="28"/>
          <w:szCs w:val="28"/>
        </w:rPr>
        <w:t>(згідно з розпорядж. Науково-дослідної частини № 03-21 від 05.05.2017 р.).</w:t>
      </w:r>
    </w:p>
    <w:p w:rsidR="00674074" w:rsidRPr="00F97723" w:rsidRDefault="00674074" w:rsidP="00674074">
      <w:pPr>
        <w:spacing w:line="276" w:lineRule="auto"/>
        <w:jc w:val="center"/>
        <w:rPr>
          <w:sz w:val="28"/>
          <w:szCs w:val="28"/>
        </w:rPr>
      </w:pPr>
    </w:p>
    <w:p w:rsidR="00674074" w:rsidRPr="00F97723" w:rsidRDefault="00674074" w:rsidP="00674074">
      <w:pPr>
        <w:spacing w:line="276" w:lineRule="auto"/>
        <w:rPr>
          <w:sz w:val="28"/>
          <w:szCs w:val="28"/>
        </w:rPr>
      </w:pPr>
      <w:r w:rsidRPr="00F97723">
        <w:rPr>
          <w:sz w:val="28"/>
          <w:szCs w:val="28"/>
        </w:rPr>
        <w:t xml:space="preserve">Дисципліна – </w:t>
      </w:r>
      <w:r w:rsidR="002548A0" w:rsidRPr="002548A0">
        <w:rPr>
          <w:i/>
          <w:sz w:val="28"/>
          <w:szCs w:val="28"/>
          <w:u w:val="single"/>
        </w:rPr>
        <w:t>Організація та планування лісогосподарського виробництва</w:t>
      </w:r>
      <w:r w:rsidRPr="00F97723">
        <w:rPr>
          <w:i/>
          <w:sz w:val="28"/>
          <w:szCs w:val="28"/>
          <w:u w:val="single"/>
        </w:rPr>
        <w:t>.</w:t>
      </w:r>
    </w:p>
    <w:p w:rsidR="00674074" w:rsidRPr="00F97723" w:rsidRDefault="00674074" w:rsidP="00674074">
      <w:pPr>
        <w:spacing w:line="276" w:lineRule="auto"/>
        <w:rPr>
          <w:sz w:val="28"/>
          <w:szCs w:val="28"/>
        </w:rPr>
      </w:pPr>
      <w:r w:rsidRPr="00F97723">
        <w:rPr>
          <w:sz w:val="28"/>
          <w:szCs w:val="28"/>
        </w:rPr>
        <w:t xml:space="preserve">Кафедра </w:t>
      </w:r>
      <w:r w:rsidRPr="00F97723">
        <w:rPr>
          <w:sz w:val="28"/>
          <w:szCs w:val="28"/>
          <w:lang w:val="ru-RU"/>
        </w:rPr>
        <w:t>/</w:t>
      </w:r>
      <w:r w:rsidRPr="00F97723">
        <w:rPr>
          <w:sz w:val="28"/>
          <w:szCs w:val="28"/>
        </w:rPr>
        <w:t xml:space="preserve">факультет – </w:t>
      </w:r>
      <w:r w:rsidRPr="00F97723">
        <w:rPr>
          <w:i/>
          <w:sz w:val="28"/>
          <w:szCs w:val="28"/>
          <w:u w:val="single"/>
        </w:rPr>
        <w:t xml:space="preserve">лісознавства </w:t>
      </w:r>
      <w:r w:rsidRPr="00F97723">
        <w:rPr>
          <w:i/>
          <w:sz w:val="28"/>
          <w:szCs w:val="28"/>
          <w:u w:val="single"/>
          <w:lang w:val="ru-RU"/>
        </w:rPr>
        <w:t xml:space="preserve">/ </w:t>
      </w:r>
      <w:r w:rsidRPr="00F97723">
        <w:rPr>
          <w:i/>
          <w:sz w:val="28"/>
          <w:szCs w:val="28"/>
          <w:u w:val="single"/>
        </w:rPr>
        <w:t>природничих наук.</w:t>
      </w:r>
    </w:p>
    <w:p w:rsidR="008C0F1A" w:rsidRPr="00F97723" w:rsidRDefault="00674074" w:rsidP="00674074">
      <w:pPr>
        <w:rPr>
          <w:i/>
          <w:sz w:val="28"/>
          <w:szCs w:val="28"/>
          <w:u w:val="single"/>
        </w:rPr>
      </w:pPr>
      <w:r w:rsidRPr="00F97723">
        <w:rPr>
          <w:sz w:val="28"/>
          <w:szCs w:val="28"/>
        </w:rPr>
        <w:t xml:space="preserve">Викладач – </w:t>
      </w:r>
      <w:r w:rsidRPr="00F97723">
        <w:rPr>
          <w:i/>
          <w:sz w:val="28"/>
          <w:szCs w:val="28"/>
          <w:u w:val="single"/>
        </w:rPr>
        <w:t>професор кафедри лісознавства Шпарик Юрій Степанович.</w:t>
      </w:r>
    </w:p>
    <w:p w:rsidR="00674074" w:rsidRPr="00F97723" w:rsidRDefault="00674074" w:rsidP="00674074">
      <w:pPr>
        <w:rPr>
          <w:i/>
          <w:sz w:val="28"/>
          <w:szCs w:val="28"/>
          <w:u w:val="single"/>
        </w:rPr>
      </w:pPr>
    </w:p>
    <w:p w:rsidR="00674074" w:rsidRPr="00F97723" w:rsidRDefault="00674074" w:rsidP="00674074">
      <w:pPr>
        <w:spacing w:line="276" w:lineRule="auto"/>
        <w:rPr>
          <w:sz w:val="28"/>
          <w:szCs w:val="28"/>
        </w:rPr>
      </w:pPr>
      <w:r w:rsidRPr="00F97723">
        <w:rPr>
          <w:sz w:val="28"/>
          <w:szCs w:val="28"/>
        </w:rPr>
        <w:t>Список наукових текстів:</w:t>
      </w:r>
    </w:p>
    <w:p w:rsidR="00674074" w:rsidRPr="001609E3" w:rsidRDefault="00674074" w:rsidP="00674074">
      <w:pPr>
        <w:jc w:val="both"/>
        <w:rPr>
          <w:sz w:val="28"/>
          <w:szCs w:val="28"/>
        </w:rPr>
      </w:pPr>
      <w:r w:rsidRPr="001609E3">
        <w:rPr>
          <w:b/>
          <w:sz w:val="28"/>
          <w:szCs w:val="28"/>
        </w:rPr>
        <w:t>1. Шп</w:t>
      </w:r>
      <w:r w:rsidRPr="001609E3">
        <w:rPr>
          <w:b/>
          <w:bCs/>
          <w:sz w:val="28"/>
          <w:szCs w:val="28"/>
        </w:rPr>
        <w:t>арик Ю.С.</w:t>
      </w:r>
      <w:r w:rsidRPr="001609E3">
        <w:rPr>
          <w:bCs/>
          <w:sz w:val="28"/>
          <w:szCs w:val="28"/>
        </w:rPr>
        <w:t xml:space="preserve"> </w:t>
      </w:r>
      <w:r w:rsidR="001609E3" w:rsidRPr="001609E3">
        <w:rPr>
          <w:sz w:val="28"/>
          <w:szCs w:val="28"/>
        </w:rPr>
        <w:t>Сучасні проблеми збереження гірських лісів Українських Карпат</w:t>
      </w:r>
      <w:r w:rsidRPr="001609E3">
        <w:rPr>
          <w:sz w:val="28"/>
          <w:szCs w:val="28"/>
        </w:rPr>
        <w:t xml:space="preserve"> / </w:t>
      </w:r>
      <w:r w:rsidRPr="001609E3">
        <w:rPr>
          <w:bCs/>
          <w:sz w:val="28"/>
          <w:szCs w:val="28"/>
        </w:rPr>
        <w:t xml:space="preserve">Ю.С. Шпарик </w:t>
      </w:r>
      <w:r w:rsidRPr="001609E3">
        <w:rPr>
          <w:sz w:val="28"/>
          <w:szCs w:val="28"/>
        </w:rPr>
        <w:t xml:space="preserve">// </w:t>
      </w:r>
      <w:r w:rsidR="001609E3" w:rsidRPr="001609E3">
        <w:rPr>
          <w:sz w:val="28"/>
          <w:szCs w:val="28"/>
        </w:rPr>
        <w:t>Зб.: «Проблеми збереження гірських екосистем та сталого використання біологічних ресурсів Карпат » . – Івано-Франківськ: НАІР, 2018. – С. 520-525.</w:t>
      </w:r>
    </w:p>
    <w:p w:rsidR="00674074" w:rsidRPr="001609E3" w:rsidRDefault="00674074" w:rsidP="00674074">
      <w:pPr>
        <w:jc w:val="both"/>
        <w:rPr>
          <w:bCs/>
          <w:sz w:val="28"/>
          <w:szCs w:val="28"/>
        </w:rPr>
      </w:pPr>
      <w:r w:rsidRPr="001609E3">
        <w:rPr>
          <w:b/>
          <w:sz w:val="28"/>
          <w:szCs w:val="28"/>
        </w:rPr>
        <w:t>2. Шп</w:t>
      </w:r>
      <w:r w:rsidRPr="001609E3">
        <w:rPr>
          <w:b/>
          <w:bCs/>
          <w:sz w:val="28"/>
          <w:szCs w:val="28"/>
        </w:rPr>
        <w:t>арик Ю.С.</w:t>
      </w:r>
      <w:r w:rsidRPr="001609E3">
        <w:rPr>
          <w:bCs/>
          <w:sz w:val="28"/>
          <w:szCs w:val="28"/>
        </w:rPr>
        <w:t xml:space="preserve"> </w:t>
      </w:r>
      <w:r w:rsidR="001609E3" w:rsidRPr="001609E3">
        <w:rPr>
          <w:sz w:val="28"/>
          <w:szCs w:val="28"/>
        </w:rPr>
        <w:t>Економічні наслідки всихання ялинників Українських Карпат</w:t>
      </w:r>
      <w:r w:rsidR="00164D23" w:rsidRPr="001609E3">
        <w:rPr>
          <w:bCs/>
          <w:sz w:val="28"/>
          <w:szCs w:val="28"/>
        </w:rPr>
        <w:t xml:space="preserve"> </w:t>
      </w:r>
      <w:r w:rsidRPr="001609E3">
        <w:rPr>
          <w:bCs/>
          <w:sz w:val="28"/>
          <w:szCs w:val="28"/>
        </w:rPr>
        <w:t xml:space="preserve">/ Ю.С. Шпарик </w:t>
      </w:r>
      <w:r w:rsidRPr="001609E3">
        <w:rPr>
          <w:sz w:val="28"/>
          <w:szCs w:val="28"/>
        </w:rPr>
        <w:t xml:space="preserve">// </w:t>
      </w:r>
      <w:r w:rsidR="001609E3" w:rsidRPr="001609E3">
        <w:rPr>
          <w:sz w:val="28"/>
          <w:szCs w:val="28"/>
        </w:rPr>
        <w:t>Наукові праці Лісівничої академії наук України. – № 15, 2017. – с. 129-139.</w:t>
      </w:r>
    </w:p>
    <w:p w:rsidR="00674074" w:rsidRPr="001C5DCF" w:rsidRDefault="00674074" w:rsidP="00F97723">
      <w:pPr>
        <w:jc w:val="both"/>
        <w:rPr>
          <w:sz w:val="28"/>
          <w:szCs w:val="28"/>
        </w:rPr>
      </w:pPr>
      <w:r w:rsidRPr="001C5DCF">
        <w:rPr>
          <w:b/>
          <w:sz w:val="28"/>
          <w:szCs w:val="28"/>
        </w:rPr>
        <w:t>3.</w:t>
      </w:r>
      <w:r w:rsidRPr="001C5DCF">
        <w:rPr>
          <w:b/>
          <w:bCs/>
          <w:i/>
          <w:color w:val="000000"/>
          <w:sz w:val="28"/>
          <w:szCs w:val="28"/>
        </w:rPr>
        <w:t xml:space="preserve"> </w:t>
      </w:r>
      <w:r w:rsidRPr="001C5DCF">
        <w:rPr>
          <w:b/>
          <w:sz w:val="28"/>
          <w:szCs w:val="28"/>
        </w:rPr>
        <w:t>Шп</w:t>
      </w:r>
      <w:r w:rsidRPr="001C5DCF">
        <w:rPr>
          <w:b/>
          <w:bCs/>
          <w:sz w:val="28"/>
          <w:szCs w:val="28"/>
        </w:rPr>
        <w:t>арик Ю.С.</w:t>
      </w:r>
      <w:r w:rsidRPr="001C5DCF">
        <w:rPr>
          <w:bCs/>
          <w:sz w:val="28"/>
          <w:szCs w:val="28"/>
        </w:rPr>
        <w:t xml:space="preserve"> </w:t>
      </w:r>
      <w:r w:rsidRPr="001C5DCF">
        <w:rPr>
          <w:b/>
          <w:bCs/>
          <w:color w:val="000000"/>
          <w:sz w:val="28"/>
          <w:szCs w:val="28"/>
        </w:rPr>
        <w:t xml:space="preserve"> </w:t>
      </w:r>
      <w:r w:rsidR="001C5DCF" w:rsidRPr="001C5DCF">
        <w:rPr>
          <w:sz w:val="28"/>
          <w:szCs w:val="28"/>
        </w:rPr>
        <w:t>Стале управління лісами (на прикладі Українських Карпат)</w:t>
      </w:r>
      <w:r w:rsidRPr="001C5DCF">
        <w:rPr>
          <w:bCs/>
          <w:color w:val="000000"/>
          <w:sz w:val="28"/>
          <w:szCs w:val="28"/>
        </w:rPr>
        <w:t xml:space="preserve"> </w:t>
      </w:r>
      <w:r w:rsidRPr="001C5DCF">
        <w:rPr>
          <w:sz w:val="28"/>
          <w:szCs w:val="28"/>
        </w:rPr>
        <w:t xml:space="preserve">/ </w:t>
      </w:r>
      <w:r w:rsidRPr="001C5DCF">
        <w:rPr>
          <w:bCs/>
          <w:sz w:val="28"/>
          <w:szCs w:val="28"/>
        </w:rPr>
        <w:t>Ю.С. Шпарик</w:t>
      </w:r>
      <w:r w:rsidR="00F97723" w:rsidRPr="001C5DCF">
        <w:rPr>
          <w:sz w:val="28"/>
          <w:szCs w:val="28"/>
        </w:rPr>
        <w:t xml:space="preserve">. – </w:t>
      </w:r>
      <w:r w:rsidR="001C5DCF" w:rsidRPr="001C5DCF">
        <w:rPr>
          <w:sz w:val="28"/>
          <w:szCs w:val="28"/>
        </w:rPr>
        <w:t xml:space="preserve">Івано-Франківськ, </w:t>
      </w:r>
      <w:r w:rsidR="001C5DCF" w:rsidRPr="001C5DCF">
        <w:rPr>
          <w:sz w:val="28"/>
          <w:szCs w:val="28"/>
        </w:rPr>
        <w:t xml:space="preserve">Територія друку, </w:t>
      </w:r>
      <w:r w:rsidR="001C5DCF" w:rsidRPr="001C5DCF">
        <w:rPr>
          <w:sz w:val="28"/>
          <w:szCs w:val="28"/>
        </w:rPr>
        <w:t>2016. – 286 с.</w:t>
      </w:r>
    </w:p>
    <w:p w:rsidR="00674074" w:rsidRPr="00F97723" w:rsidRDefault="00674074" w:rsidP="00674074">
      <w:pPr>
        <w:rPr>
          <w:sz w:val="28"/>
          <w:szCs w:val="28"/>
        </w:rPr>
      </w:pPr>
    </w:p>
    <w:p w:rsidR="00674074" w:rsidRPr="00F97723" w:rsidRDefault="00674074" w:rsidP="00674074">
      <w:pPr>
        <w:rPr>
          <w:sz w:val="28"/>
          <w:szCs w:val="28"/>
        </w:rPr>
      </w:pPr>
    </w:p>
    <w:p w:rsidR="00674074" w:rsidRPr="00F97723" w:rsidRDefault="00674074">
      <w:pPr>
        <w:spacing w:line="360" w:lineRule="auto"/>
        <w:rPr>
          <w:sz w:val="28"/>
          <w:szCs w:val="28"/>
        </w:rPr>
      </w:pPr>
      <w:r w:rsidRPr="00F97723">
        <w:rPr>
          <w:sz w:val="28"/>
          <w:szCs w:val="28"/>
        </w:rPr>
        <w:br w:type="page"/>
      </w:r>
    </w:p>
    <w:p w:rsidR="001609E3" w:rsidRPr="001609E3" w:rsidRDefault="001609E3" w:rsidP="001609E3">
      <w:pPr>
        <w:rPr>
          <w:sz w:val="28"/>
          <w:szCs w:val="28"/>
        </w:rPr>
      </w:pPr>
      <w:r w:rsidRPr="001609E3">
        <w:rPr>
          <w:sz w:val="28"/>
          <w:szCs w:val="28"/>
        </w:rPr>
        <w:lastRenderedPageBreak/>
        <w:t>УДК 630*</w:t>
      </w:r>
      <w:r w:rsidRPr="001609E3">
        <w:rPr>
          <w:rStyle w:val="apple-style-span"/>
          <w:color w:val="000000"/>
          <w:sz w:val="28"/>
          <w:szCs w:val="28"/>
        </w:rPr>
        <w:t>22</w:t>
      </w:r>
    </w:p>
    <w:p w:rsidR="001609E3" w:rsidRPr="001609E3" w:rsidRDefault="001609E3" w:rsidP="001609E3">
      <w:pPr>
        <w:jc w:val="center"/>
        <w:rPr>
          <w:sz w:val="28"/>
          <w:szCs w:val="28"/>
        </w:rPr>
      </w:pPr>
    </w:p>
    <w:p w:rsidR="001609E3" w:rsidRPr="001609E3" w:rsidRDefault="001609E3" w:rsidP="001609E3">
      <w:pPr>
        <w:jc w:val="center"/>
        <w:rPr>
          <w:sz w:val="28"/>
          <w:szCs w:val="28"/>
        </w:rPr>
      </w:pPr>
      <w:r w:rsidRPr="001609E3">
        <w:rPr>
          <w:sz w:val="28"/>
          <w:szCs w:val="28"/>
        </w:rPr>
        <w:t>СУЧАСНІ ПРОБЛЕМИ ЗБЕРЕЖЕННЯ ГІРСЬКИХ ЛІСІВ УКРАЇНСЬКИХ КАРПАТ</w:t>
      </w:r>
    </w:p>
    <w:p w:rsidR="001609E3" w:rsidRPr="001609E3" w:rsidRDefault="001609E3" w:rsidP="001609E3">
      <w:pPr>
        <w:jc w:val="center"/>
        <w:rPr>
          <w:sz w:val="28"/>
          <w:szCs w:val="28"/>
          <w:vertAlign w:val="superscript"/>
        </w:rPr>
      </w:pPr>
      <w:r w:rsidRPr="001609E3">
        <w:rPr>
          <w:sz w:val="28"/>
          <w:szCs w:val="28"/>
        </w:rPr>
        <w:t>Ю.С. Шпарик</w:t>
      </w:r>
    </w:p>
    <w:p w:rsidR="001609E3" w:rsidRPr="001609E3" w:rsidRDefault="001609E3" w:rsidP="001609E3">
      <w:pPr>
        <w:jc w:val="center"/>
        <w:rPr>
          <w:sz w:val="28"/>
          <w:szCs w:val="28"/>
        </w:rPr>
      </w:pPr>
      <w:r w:rsidRPr="001609E3">
        <w:rPr>
          <w:sz w:val="28"/>
          <w:szCs w:val="28"/>
        </w:rPr>
        <w:t>Український науково-дослідний інституту гірського лісівництва імені П.С. Пастернака, м. Івано-Франківськ, Україна.</w:t>
      </w:r>
    </w:p>
    <w:p w:rsidR="001609E3" w:rsidRPr="001609E3" w:rsidRDefault="001609E3" w:rsidP="001609E3">
      <w:pPr>
        <w:jc w:val="center"/>
        <w:rPr>
          <w:sz w:val="28"/>
          <w:szCs w:val="28"/>
        </w:rPr>
      </w:pPr>
    </w:p>
    <w:p w:rsidR="001609E3" w:rsidRPr="001609E3" w:rsidRDefault="001609E3" w:rsidP="001609E3">
      <w:pPr>
        <w:jc w:val="center"/>
        <w:rPr>
          <w:sz w:val="28"/>
          <w:szCs w:val="28"/>
        </w:rPr>
      </w:pPr>
      <w:r w:rsidRPr="001609E3">
        <w:rPr>
          <w:sz w:val="28"/>
          <w:szCs w:val="28"/>
          <w:lang w:val="en-US"/>
        </w:rPr>
        <w:t>ACTUAL PROBLEMS OF MOUNTAIN FORESTRY IN THE UKRAINIAN CARPATHIANS</w:t>
      </w:r>
    </w:p>
    <w:p w:rsidR="001609E3" w:rsidRPr="001609E3" w:rsidRDefault="001609E3" w:rsidP="001609E3">
      <w:pPr>
        <w:jc w:val="center"/>
        <w:rPr>
          <w:sz w:val="28"/>
          <w:szCs w:val="28"/>
        </w:rPr>
      </w:pPr>
      <w:r w:rsidRPr="001609E3">
        <w:rPr>
          <w:sz w:val="28"/>
          <w:szCs w:val="28"/>
          <w:lang w:val="en-US"/>
        </w:rPr>
        <w:t>Y</w:t>
      </w:r>
      <w:r w:rsidRPr="001609E3">
        <w:rPr>
          <w:sz w:val="28"/>
          <w:szCs w:val="28"/>
        </w:rPr>
        <w:t>.</w:t>
      </w:r>
      <w:r w:rsidRPr="001609E3">
        <w:rPr>
          <w:sz w:val="28"/>
          <w:szCs w:val="28"/>
          <w:lang w:val="en-US"/>
        </w:rPr>
        <w:t>S</w:t>
      </w:r>
      <w:r w:rsidRPr="001609E3">
        <w:rPr>
          <w:sz w:val="28"/>
          <w:szCs w:val="28"/>
        </w:rPr>
        <w:t xml:space="preserve">. </w:t>
      </w:r>
      <w:r w:rsidRPr="001609E3">
        <w:rPr>
          <w:sz w:val="28"/>
          <w:szCs w:val="28"/>
          <w:lang w:val="en-US"/>
        </w:rPr>
        <w:t>Shparyk</w:t>
      </w:r>
    </w:p>
    <w:p w:rsidR="001609E3" w:rsidRPr="001609E3" w:rsidRDefault="001609E3" w:rsidP="001609E3">
      <w:pPr>
        <w:ind w:firstLine="482"/>
        <w:jc w:val="both"/>
        <w:rPr>
          <w:sz w:val="28"/>
          <w:szCs w:val="28"/>
          <w:lang w:val="en-GB"/>
        </w:rPr>
      </w:pPr>
      <w:r w:rsidRPr="001609E3">
        <w:rPr>
          <w:sz w:val="28"/>
          <w:szCs w:val="28"/>
          <w:lang w:val="en-GB"/>
        </w:rPr>
        <w:t xml:space="preserve">The </w:t>
      </w:r>
      <w:r w:rsidRPr="001609E3">
        <w:rPr>
          <w:sz w:val="28"/>
          <w:szCs w:val="28"/>
          <w:lang w:val="en-US"/>
        </w:rPr>
        <w:t xml:space="preserve">monitoring </w:t>
      </w:r>
      <w:r w:rsidRPr="001609E3">
        <w:rPr>
          <w:sz w:val="28"/>
          <w:szCs w:val="28"/>
          <w:lang w:val="en-GB"/>
        </w:rPr>
        <w:t xml:space="preserve">results of the mountain forests’ structure and health conditions in the </w:t>
      </w:r>
      <w:r w:rsidRPr="001609E3">
        <w:rPr>
          <w:sz w:val="28"/>
          <w:szCs w:val="28"/>
          <w:lang w:val="en-US"/>
        </w:rPr>
        <w:t>Ukrainian Carpathians</w:t>
      </w:r>
      <w:r w:rsidRPr="001609E3">
        <w:rPr>
          <w:sz w:val="28"/>
          <w:szCs w:val="28"/>
          <w:lang w:val="en-GB"/>
        </w:rPr>
        <w:t xml:space="preserve"> indicate the next main problems of their preservation: inconsistency of actual site conditions with existing forest and stand types</w:t>
      </w:r>
      <w:r w:rsidRPr="001609E3">
        <w:rPr>
          <w:sz w:val="28"/>
          <w:szCs w:val="28"/>
          <w:lang w:val="en-US"/>
        </w:rPr>
        <w:t>; the lack of anchoring of cutting methods to forest types; sharp decreasing of the spruce forests’ areal; accumulation of significant volumes of the lying deadwood</w:t>
      </w:r>
      <w:r w:rsidRPr="001609E3">
        <w:rPr>
          <w:sz w:val="28"/>
          <w:szCs w:val="28"/>
          <w:lang w:val="en-GB"/>
        </w:rPr>
        <w:t>.</w:t>
      </w:r>
    </w:p>
    <w:p w:rsidR="001609E3" w:rsidRPr="001609E3" w:rsidRDefault="001609E3" w:rsidP="001609E3">
      <w:pPr>
        <w:ind w:firstLine="482"/>
        <w:jc w:val="both"/>
        <w:rPr>
          <w:sz w:val="28"/>
          <w:szCs w:val="28"/>
        </w:rPr>
      </w:pPr>
      <w:r w:rsidRPr="001609E3">
        <w:rPr>
          <w:sz w:val="28"/>
          <w:szCs w:val="28"/>
        </w:rPr>
        <w:t xml:space="preserve">Результати моніторингу структури і стану </w:t>
      </w:r>
      <w:r w:rsidRPr="001609E3">
        <w:rPr>
          <w:rStyle w:val="FontStyle33"/>
          <w:sz w:val="28"/>
          <w:szCs w:val="28"/>
        </w:rPr>
        <w:t xml:space="preserve">гірських </w:t>
      </w:r>
      <w:r w:rsidRPr="001609E3">
        <w:rPr>
          <w:sz w:val="28"/>
          <w:szCs w:val="28"/>
        </w:rPr>
        <w:t xml:space="preserve">лісів </w:t>
      </w:r>
      <w:r w:rsidRPr="001609E3">
        <w:rPr>
          <w:color w:val="000000"/>
          <w:sz w:val="28"/>
          <w:szCs w:val="28"/>
        </w:rPr>
        <w:t xml:space="preserve">Українських Карпат </w:t>
      </w:r>
      <w:r w:rsidRPr="001609E3">
        <w:rPr>
          <w:sz w:val="28"/>
          <w:szCs w:val="28"/>
        </w:rPr>
        <w:t xml:space="preserve">вказують на основні проблеми їх </w:t>
      </w:r>
      <w:r w:rsidRPr="001609E3">
        <w:rPr>
          <w:rStyle w:val="FontStyle33"/>
          <w:sz w:val="28"/>
          <w:szCs w:val="28"/>
        </w:rPr>
        <w:t>збереження</w:t>
      </w:r>
      <w:r w:rsidRPr="001609E3">
        <w:rPr>
          <w:rStyle w:val="FontStyle33"/>
          <w:color w:val="000000"/>
          <w:sz w:val="28"/>
          <w:szCs w:val="28"/>
        </w:rPr>
        <w:t xml:space="preserve">: </w:t>
      </w:r>
      <w:r w:rsidRPr="001609E3">
        <w:rPr>
          <w:sz w:val="28"/>
          <w:szCs w:val="28"/>
        </w:rPr>
        <w:t>невідповідність сучас</w:t>
      </w:r>
      <w:r w:rsidRPr="001609E3">
        <w:rPr>
          <w:sz w:val="28"/>
          <w:szCs w:val="28"/>
        </w:rPr>
        <w:softHyphen/>
        <w:t>них лісорослинних умов з існуючими типами лісу і типами деревостану; від</w:t>
      </w:r>
      <w:r w:rsidRPr="001609E3">
        <w:rPr>
          <w:sz w:val="28"/>
          <w:szCs w:val="28"/>
        </w:rPr>
        <w:softHyphen/>
        <w:t xml:space="preserve">сутність прив’язки способів </w:t>
      </w:r>
      <w:r w:rsidRPr="001609E3">
        <w:rPr>
          <w:bCs/>
          <w:sz w:val="28"/>
          <w:szCs w:val="28"/>
        </w:rPr>
        <w:t xml:space="preserve">рубок </w:t>
      </w:r>
      <w:r w:rsidRPr="001609E3">
        <w:rPr>
          <w:sz w:val="28"/>
          <w:szCs w:val="28"/>
        </w:rPr>
        <w:t>до типів лісу; різке скорочення ареалу ялинових лісів; накопичення значних запасів мертвої деревини.</w:t>
      </w:r>
    </w:p>
    <w:p w:rsidR="001609E3" w:rsidRPr="001609E3" w:rsidRDefault="001609E3" w:rsidP="001609E3">
      <w:pPr>
        <w:ind w:firstLine="482"/>
        <w:jc w:val="both"/>
        <w:rPr>
          <w:sz w:val="28"/>
          <w:szCs w:val="28"/>
        </w:rPr>
      </w:pPr>
    </w:p>
    <w:p w:rsidR="001609E3" w:rsidRPr="001609E3" w:rsidRDefault="001609E3" w:rsidP="001609E3">
      <w:pPr>
        <w:ind w:firstLine="482"/>
        <w:jc w:val="both"/>
        <w:rPr>
          <w:rStyle w:val="FontStyle33"/>
          <w:sz w:val="28"/>
          <w:szCs w:val="28"/>
        </w:rPr>
      </w:pPr>
      <w:r w:rsidRPr="001609E3">
        <w:rPr>
          <w:sz w:val="28"/>
          <w:szCs w:val="28"/>
        </w:rPr>
        <w:t xml:space="preserve">Гірські ліси є найбільш характерні в цілому для Європейського континенту, оскільки більшість рівнинних ландшафтів тут освоєні людиною і зараз це здебільшого землі сільського, рідше – водного господарства, або урбанізовані території. І гірське лісівництво було виокремлене в теоретичному плані вже з середини минулого століття [1]. Для України ситуація дещо інша – лише близько третини лісів в нашій країні віднесені до гірських, що пояснюється рівнинним ландшафтом більшої частини її території. Це та певні історичні особливості регіону </w:t>
      </w:r>
      <w:r w:rsidRPr="001609E3">
        <w:rPr>
          <w:color w:val="000000"/>
          <w:sz w:val="28"/>
          <w:szCs w:val="28"/>
        </w:rPr>
        <w:t xml:space="preserve">Українських Карпат </w:t>
      </w:r>
      <w:r w:rsidRPr="001609E3">
        <w:rPr>
          <w:sz w:val="28"/>
          <w:szCs w:val="28"/>
        </w:rPr>
        <w:t>зумовили базування основ українського лісів</w:t>
      </w:r>
      <w:r w:rsidRPr="001609E3">
        <w:rPr>
          <w:sz w:val="28"/>
          <w:szCs w:val="28"/>
        </w:rPr>
        <w:softHyphen/>
        <w:t xml:space="preserve">ництва на особливостях росту і розвитку рівнинних лісів [2-3]. Звичайно, ведення </w:t>
      </w:r>
      <w:r w:rsidRPr="001609E3">
        <w:rPr>
          <w:rStyle w:val="FontStyle33"/>
          <w:sz w:val="28"/>
          <w:szCs w:val="28"/>
        </w:rPr>
        <w:t xml:space="preserve">лісового господарства в лісах </w:t>
      </w:r>
      <w:r w:rsidRPr="001609E3">
        <w:rPr>
          <w:rStyle w:val="FontStyle33"/>
          <w:color w:val="000000"/>
          <w:sz w:val="28"/>
          <w:szCs w:val="28"/>
        </w:rPr>
        <w:t xml:space="preserve">регіону </w:t>
      </w:r>
      <w:r w:rsidRPr="001609E3">
        <w:rPr>
          <w:rStyle w:val="FontStyle33"/>
          <w:sz w:val="28"/>
          <w:szCs w:val="28"/>
        </w:rPr>
        <w:t>враховує особли</w:t>
      </w:r>
      <w:r w:rsidRPr="001609E3">
        <w:rPr>
          <w:rStyle w:val="FontStyle33"/>
          <w:sz w:val="28"/>
          <w:szCs w:val="28"/>
        </w:rPr>
        <w:softHyphen/>
        <w:t>вості гірських умов (типи лісу, способи лісовіднов</w:t>
      </w:r>
      <w:r w:rsidRPr="001609E3">
        <w:rPr>
          <w:rStyle w:val="FontStyle33"/>
          <w:sz w:val="28"/>
          <w:szCs w:val="28"/>
        </w:rPr>
        <w:softHyphen/>
        <w:t xml:space="preserve">лення, лісотаксові пояси), але існуюча система планування лісівничих заходів (типи деревостану) та рубок головного користування (господарські частини, господарські секції) не диференційована за цими особливостями </w:t>
      </w:r>
      <w:r w:rsidRPr="001609E3">
        <w:rPr>
          <w:sz w:val="28"/>
          <w:szCs w:val="28"/>
        </w:rPr>
        <w:t>[4-5]</w:t>
      </w:r>
      <w:r w:rsidRPr="001609E3">
        <w:rPr>
          <w:rStyle w:val="FontStyle33"/>
          <w:sz w:val="28"/>
          <w:szCs w:val="28"/>
        </w:rPr>
        <w:t>. Разом зі складними лісорос</w:t>
      </w:r>
      <w:r w:rsidRPr="001609E3">
        <w:rPr>
          <w:rStyle w:val="FontStyle33"/>
          <w:sz w:val="28"/>
          <w:szCs w:val="28"/>
        </w:rPr>
        <w:softHyphen/>
        <w:t xml:space="preserve">линними умовами це створює об’єктивні труднощі у формуванні стійких та високопродуктивних гірських лісів. За останні роки суттєвий вплив на </w:t>
      </w:r>
      <w:r w:rsidRPr="001609E3">
        <w:rPr>
          <w:rStyle w:val="FontStyle33"/>
          <w:color w:val="000000"/>
          <w:sz w:val="28"/>
          <w:szCs w:val="28"/>
        </w:rPr>
        <w:t xml:space="preserve">ведення лісового господарства </w:t>
      </w:r>
      <w:r w:rsidRPr="001609E3">
        <w:rPr>
          <w:rStyle w:val="FontStyle33"/>
          <w:sz w:val="28"/>
          <w:szCs w:val="28"/>
        </w:rPr>
        <w:t>мають глобальні зміни клімату, які в регіоні проявля</w:t>
      </w:r>
      <w:r w:rsidRPr="001609E3">
        <w:rPr>
          <w:rStyle w:val="FontStyle33"/>
          <w:sz w:val="28"/>
          <w:szCs w:val="28"/>
        </w:rPr>
        <w:softHyphen/>
        <w:t>ються в збільшенні суми актив</w:t>
      </w:r>
      <w:r w:rsidRPr="001609E3">
        <w:rPr>
          <w:rStyle w:val="FontStyle33"/>
          <w:sz w:val="28"/>
          <w:szCs w:val="28"/>
        </w:rPr>
        <w:softHyphen/>
        <w:t>них температур і тривалості вегетаційного періоду, а також – в збільшенні інтервалів між опадами (формуванні посуш</w:t>
      </w:r>
      <w:r w:rsidRPr="001609E3">
        <w:rPr>
          <w:rStyle w:val="FontStyle33"/>
          <w:sz w:val="28"/>
          <w:szCs w:val="28"/>
        </w:rPr>
        <w:softHyphen/>
        <w:t>ливих періодів). Наслідком цього стало масове всихання ялинників, як похід</w:t>
      </w:r>
      <w:r w:rsidRPr="001609E3">
        <w:rPr>
          <w:rStyle w:val="FontStyle33"/>
          <w:sz w:val="28"/>
          <w:szCs w:val="28"/>
        </w:rPr>
        <w:softHyphen/>
        <w:t xml:space="preserve">них, так і корінних </w:t>
      </w:r>
      <w:r w:rsidRPr="001609E3">
        <w:rPr>
          <w:sz w:val="28"/>
          <w:szCs w:val="28"/>
        </w:rPr>
        <w:t>[6-7]</w:t>
      </w:r>
      <w:r w:rsidRPr="001609E3">
        <w:rPr>
          <w:rStyle w:val="FontStyle33"/>
          <w:sz w:val="28"/>
          <w:szCs w:val="28"/>
        </w:rPr>
        <w:t xml:space="preserve">. Тому, саме зараз на порядку денному в лісовому господарстві стоїть питання збереження гірських лісів </w:t>
      </w:r>
      <w:r w:rsidRPr="001609E3">
        <w:rPr>
          <w:rStyle w:val="FontStyle33"/>
          <w:color w:val="000000"/>
          <w:sz w:val="28"/>
          <w:szCs w:val="28"/>
        </w:rPr>
        <w:t xml:space="preserve">Українських Карпат </w:t>
      </w:r>
      <w:r w:rsidRPr="001609E3">
        <w:rPr>
          <w:rStyle w:val="FontStyle33"/>
          <w:sz w:val="28"/>
          <w:szCs w:val="28"/>
        </w:rPr>
        <w:t xml:space="preserve">та їх екологічних, економічних і соціальних функцій. </w:t>
      </w:r>
    </w:p>
    <w:p w:rsidR="001609E3" w:rsidRPr="001609E3" w:rsidRDefault="001609E3" w:rsidP="001609E3">
      <w:pPr>
        <w:ind w:firstLine="482"/>
        <w:jc w:val="both"/>
        <w:rPr>
          <w:rStyle w:val="FontStyle33"/>
          <w:color w:val="000000"/>
          <w:sz w:val="28"/>
          <w:szCs w:val="28"/>
        </w:rPr>
      </w:pPr>
      <w:r w:rsidRPr="001609E3">
        <w:rPr>
          <w:sz w:val="28"/>
          <w:szCs w:val="28"/>
        </w:rPr>
        <w:t xml:space="preserve">Результати моніторингу структури і стану </w:t>
      </w:r>
      <w:r w:rsidRPr="001609E3">
        <w:rPr>
          <w:rStyle w:val="FontStyle33"/>
          <w:sz w:val="28"/>
          <w:szCs w:val="28"/>
        </w:rPr>
        <w:t xml:space="preserve">гірських </w:t>
      </w:r>
      <w:r w:rsidRPr="001609E3">
        <w:rPr>
          <w:sz w:val="28"/>
          <w:szCs w:val="28"/>
        </w:rPr>
        <w:t xml:space="preserve">лісів </w:t>
      </w:r>
      <w:r w:rsidRPr="001609E3">
        <w:rPr>
          <w:color w:val="000000"/>
          <w:sz w:val="28"/>
          <w:szCs w:val="28"/>
        </w:rPr>
        <w:t xml:space="preserve">Українських Карпат </w:t>
      </w:r>
      <w:r w:rsidRPr="001609E3">
        <w:rPr>
          <w:sz w:val="28"/>
          <w:szCs w:val="28"/>
        </w:rPr>
        <w:t>дали можли</w:t>
      </w:r>
      <w:r w:rsidRPr="001609E3">
        <w:rPr>
          <w:sz w:val="28"/>
          <w:szCs w:val="28"/>
        </w:rPr>
        <w:softHyphen/>
        <w:t xml:space="preserve">вість виділити такі актуальні проблеми їх </w:t>
      </w:r>
      <w:r w:rsidRPr="001609E3">
        <w:rPr>
          <w:rStyle w:val="FontStyle33"/>
          <w:sz w:val="28"/>
          <w:szCs w:val="28"/>
        </w:rPr>
        <w:t>збереження</w:t>
      </w:r>
      <w:r w:rsidRPr="001609E3">
        <w:rPr>
          <w:rStyle w:val="FontStyle33"/>
          <w:color w:val="000000"/>
          <w:sz w:val="28"/>
          <w:szCs w:val="28"/>
        </w:rPr>
        <w:t>:</w:t>
      </w:r>
    </w:p>
    <w:p w:rsidR="001609E3" w:rsidRPr="001609E3" w:rsidRDefault="001609E3" w:rsidP="001609E3">
      <w:pPr>
        <w:pStyle w:val="a5"/>
        <w:numPr>
          <w:ilvl w:val="0"/>
          <w:numId w:val="6"/>
        </w:numPr>
        <w:spacing w:after="0" w:line="240" w:lineRule="auto"/>
        <w:ind w:left="567"/>
        <w:jc w:val="both"/>
        <w:rPr>
          <w:rFonts w:ascii="Times New Roman" w:hAnsi="Times New Roman"/>
          <w:sz w:val="28"/>
          <w:szCs w:val="28"/>
        </w:rPr>
      </w:pPr>
      <w:r w:rsidRPr="001609E3">
        <w:rPr>
          <w:rFonts w:ascii="Times New Roman" w:hAnsi="Times New Roman"/>
          <w:sz w:val="28"/>
          <w:szCs w:val="28"/>
        </w:rPr>
        <w:lastRenderedPageBreak/>
        <w:t>невідповідність сучасних лісорослинних умов з існуючими типами лісу;</w:t>
      </w:r>
    </w:p>
    <w:p w:rsidR="001609E3" w:rsidRPr="001609E3" w:rsidRDefault="001609E3" w:rsidP="001609E3">
      <w:pPr>
        <w:pStyle w:val="a5"/>
        <w:numPr>
          <w:ilvl w:val="0"/>
          <w:numId w:val="6"/>
        </w:numPr>
        <w:spacing w:after="0" w:line="240" w:lineRule="auto"/>
        <w:ind w:left="567"/>
        <w:jc w:val="both"/>
        <w:rPr>
          <w:rStyle w:val="FontStyle33"/>
          <w:sz w:val="28"/>
          <w:szCs w:val="28"/>
        </w:rPr>
      </w:pPr>
      <w:r w:rsidRPr="001609E3">
        <w:rPr>
          <w:rFonts w:ascii="Times New Roman" w:hAnsi="Times New Roman"/>
          <w:sz w:val="28"/>
          <w:szCs w:val="28"/>
        </w:rPr>
        <w:t xml:space="preserve">невідповідність типів лісу до природних районів (корінних </w:t>
      </w:r>
      <w:r w:rsidRPr="001609E3">
        <w:rPr>
          <w:rStyle w:val="apple-converted-space"/>
          <w:rFonts w:ascii="Times New Roman" w:hAnsi="Times New Roman"/>
          <w:color w:val="000000"/>
          <w:sz w:val="28"/>
          <w:szCs w:val="28"/>
          <w:shd w:val="clear" w:color="auto" w:fill="FFFFFF"/>
        </w:rPr>
        <w:t>дерево</w:t>
      </w:r>
      <w:r w:rsidRPr="001609E3">
        <w:rPr>
          <w:rStyle w:val="apple-converted-space"/>
          <w:rFonts w:ascii="Times New Roman" w:hAnsi="Times New Roman"/>
          <w:color w:val="000000"/>
          <w:sz w:val="28"/>
          <w:szCs w:val="28"/>
          <w:shd w:val="clear" w:color="auto" w:fill="FFFFFF"/>
        </w:rPr>
        <w:softHyphen/>
        <w:t>стан</w:t>
      </w:r>
      <w:r w:rsidRPr="001609E3">
        <w:rPr>
          <w:rFonts w:ascii="Times New Roman" w:hAnsi="Times New Roman"/>
          <w:sz w:val="28"/>
          <w:szCs w:val="28"/>
        </w:rPr>
        <w:t xml:space="preserve">ів) </w:t>
      </w:r>
      <w:r w:rsidRPr="001609E3">
        <w:rPr>
          <w:rStyle w:val="FontStyle33"/>
          <w:color w:val="000000"/>
          <w:sz w:val="28"/>
          <w:szCs w:val="28"/>
        </w:rPr>
        <w:t>Українських Карпат;</w:t>
      </w:r>
    </w:p>
    <w:p w:rsidR="001609E3" w:rsidRPr="001609E3" w:rsidRDefault="001609E3" w:rsidP="001609E3">
      <w:pPr>
        <w:pStyle w:val="a5"/>
        <w:numPr>
          <w:ilvl w:val="0"/>
          <w:numId w:val="6"/>
        </w:numPr>
        <w:spacing w:after="0" w:line="240" w:lineRule="auto"/>
        <w:ind w:left="567"/>
        <w:jc w:val="both"/>
        <w:rPr>
          <w:rFonts w:ascii="Times New Roman" w:hAnsi="Times New Roman"/>
          <w:sz w:val="28"/>
          <w:szCs w:val="28"/>
        </w:rPr>
      </w:pPr>
      <w:r w:rsidRPr="001609E3">
        <w:rPr>
          <w:rFonts w:ascii="Times New Roman" w:hAnsi="Times New Roman"/>
          <w:sz w:val="28"/>
          <w:szCs w:val="28"/>
        </w:rPr>
        <w:t xml:space="preserve">відсутність чітких систем (заходів) </w:t>
      </w:r>
      <w:r w:rsidRPr="001609E3">
        <w:rPr>
          <w:rFonts w:ascii="Times New Roman" w:hAnsi="Times New Roman"/>
          <w:color w:val="000000"/>
          <w:sz w:val="28"/>
          <w:szCs w:val="28"/>
        </w:rPr>
        <w:t xml:space="preserve">ведення лісового господарства </w:t>
      </w:r>
      <w:r w:rsidRPr="001609E3">
        <w:rPr>
          <w:rFonts w:ascii="Times New Roman" w:hAnsi="Times New Roman"/>
          <w:sz w:val="28"/>
          <w:szCs w:val="28"/>
        </w:rPr>
        <w:t xml:space="preserve">для лісів на об’єктах </w:t>
      </w:r>
      <w:r w:rsidRPr="001609E3">
        <w:rPr>
          <w:rFonts w:ascii="Times New Roman" w:hAnsi="Times New Roman"/>
          <w:snapToGrid w:val="0"/>
          <w:color w:val="000000"/>
          <w:sz w:val="28"/>
          <w:szCs w:val="28"/>
        </w:rPr>
        <w:t>природно-заповідного фонду</w:t>
      </w:r>
      <w:r w:rsidRPr="001609E3">
        <w:rPr>
          <w:rFonts w:ascii="Times New Roman" w:hAnsi="Times New Roman"/>
          <w:sz w:val="28"/>
          <w:szCs w:val="28"/>
        </w:rPr>
        <w:t>;</w:t>
      </w:r>
    </w:p>
    <w:p w:rsidR="001609E3" w:rsidRPr="001609E3" w:rsidRDefault="001609E3" w:rsidP="001609E3">
      <w:pPr>
        <w:pStyle w:val="a5"/>
        <w:numPr>
          <w:ilvl w:val="0"/>
          <w:numId w:val="6"/>
        </w:numPr>
        <w:spacing w:after="0" w:line="240" w:lineRule="auto"/>
        <w:ind w:left="567"/>
        <w:jc w:val="both"/>
        <w:rPr>
          <w:rFonts w:ascii="Times New Roman" w:hAnsi="Times New Roman"/>
          <w:sz w:val="28"/>
          <w:szCs w:val="28"/>
        </w:rPr>
      </w:pPr>
      <w:r w:rsidRPr="001609E3">
        <w:rPr>
          <w:rFonts w:ascii="Times New Roman" w:hAnsi="Times New Roman"/>
          <w:sz w:val="28"/>
          <w:szCs w:val="28"/>
        </w:rPr>
        <w:t xml:space="preserve">відсутність прив’язки способів більшості видів </w:t>
      </w:r>
      <w:r w:rsidRPr="001609E3">
        <w:rPr>
          <w:rFonts w:ascii="Times New Roman" w:hAnsi="Times New Roman"/>
          <w:bCs/>
          <w:sz w:val="28"/>
          <w:szCs w:val="28"/>
        </w:rPr>
        <w:t xml:space="preserve">рубок і, </w:t>
      </w:r>
      <w:proofErr w:type="gramStart"/>
      <w:r w:rsidRPr="001609E3">
        <w:rPr>
          <w:rFonts w:ascii="Times New Roman" w:hAnsi="Times New Roman"/>
          <w:bCs/>
          <w:sz w:val="28"/>
          <w:szCs w:val="28"/>
        </w:rPr>
        <w:t>в першу</w:t>
      </w:r>
      <w:proofErr w:type="gramEnd"/>
      <w:r w:rsidRPr="001609E3">
        <w:rPr>
          <w:rFonts w:ascii="Times New Roman" w:hAnsi="Times New Roman"/>
          <w:bCs/>
          <w:sz w:val="28"/>
          <w:szCs w:val="28"/>
        </w:rPr>
        <w:t xml:space="preserve"> чергу, рубок головного користування </w:t>
      </w:r>
      <w:r w:rsidRPr="001609E3">
        <w:rPr>
          <w:rFonts w:ascii="Times New Roman" w:hAnsi="Times New Roman"/>
          <w:sz w:val="28"/>
          <w:szCs w:val="28"/>
        </w:rPr>
        <w:t>до типів лісу;</w:t>
      </w:r>
    </w:p>
    <w:p w:rsidR="001609E3" w:rsidRPr="001609E3" w:rsidRDefault="001609E3" w:rsidP="001609E3">
      <w:pPr>
        <w:pStyle w:val="a5"/>
        <w:numPr>
          <w:ilvl w:val="0"/>
          <w:numId w:val="6"/>
        </w:numPr>
        <w:spacing w:after="0" w:line="240" w:lineRule="auto"/>
        <w:ind w:left="567"/>
        <w:jc w:val="both"/>
        <w:rPr>
          <w:rFonts w:ascii="Times New Roman" w:hAnsi="Times New Roman"/>
          <w:sz w:val="28"/>
          <w:szCs w:val="28"/>
        </w:rPr>
      </w:pPr>
      <w:r w:rsidRPr="001609E3">
        <w:rPr>
          <w:rFonts w:ascii="Times New Roman" w:hAnsi="Times New Roman"/>
          <w:sz w:val="28"/>
          <w:szCs w:val="28"/>
        </w:rPr>
        <w:t xml:space="preserve">не проведення лісівничих заходів на важко або недоступних </w:t>
      </w:r>
      <w:r w:rsidRPr="001609E3">
        <w:rPr>
          <w:rFonts w:ascii="Times New Roman" w:hAnsi="Times New Roman"/>
          <w:snapToGrid w:val="0"/>
          <w:color w:val="000000"/>
          <w:sz w:val="28"/>
          <w:szCs w:val="28"/>
        </w:rPr>
        <w:t>лісових ділянках, а також – за відсутності їх економічної доцільності;</w:t>
      </w:r>
    </w:p>
    <w:p w:rsidR="001609E3" w:rsidRPr="001609E3" w:rsidRDefault="001609E3" w:rsidP="001609E3">
      <w:pPr>
        <w:pStyle w:val="a5"/>
        <w:numPr>
          <w:ilvl w:val="0"/>
          <w:numId w:val="6"/>
        </w:numPr>
        <w:spacing w:after="0" w:line="240" w:lineRule="auto"/>
        <w:ind w:left="567"/>
        <w:jc w:val="both"/>
        <w:rPr>
          <w:rFonts w:ascii="Times New Roman" w:hAnsi="Times New Roman"/>
          <w:sz w:val="28"/>
          <w:szCs w:val="28"/>
        </w:rPr>
      </w:pPr>
      <w:r w:rsidRPr="001609E3">
        <w:rPr>
          <w:rFonts w:ascii="Times New Roman" w:hAnsi="Times New Roman"/>
          <w:sz w:val="28"/>
          <w:szCs w:val="28"/>
        </w:rPr>
        <w:t>різке скорочення ареалу ялинових (</w:t>
      </w:r>
      <w:r w:rsidRPr="001609E3">
        <w:rPr>
          <w:rFonts w:ascii="Times New Roman" w:hAnsi="Times New Roman"/>
          <w:i/>
          <w:sz w:val="28"/>
          <w:szCs w:val="28"/>
          <w:lang w:val="la-Latn"/>
        </w:rPr>
        <w:t>Рісеа abies</w:t>
      </w:r>
      <w:r w:rsidRPr="001609E3">
        <w:rPr>
          <w:rFonts w:ascii="Times New Roman" w:hAnsi="Times New Roman"/>
          <w:sz w:val="28"/>
          <w:szCs w:val="28"/>
        </w:rPr>
        <w:t xml:space="preserve"> (L.) </w:t>
      </w:r>
      <w:hyperlink r:id="rId7" w:tooltip="H.Karst." w:history="1">
        <w:r w:rsidRPr="001609E3">
          <w:rPr>
            <w:rFonts w:ascii="Times New Roman" w:hAnsi="Times New Roman"/>
            <w:sz w:val="28"/>
            <w:szCs w:val="28"/>
          </w:rPr>
          <w:t>Karst.</w:t>
        </w:r>
      </w:hyperlink>
      <w:r w:rsidRPr="001609E3">
        <w:rPr>
          <w:rFonts w:ascii="Times New Roman" w:hAnsi="Times New Roman"/>
          <w:sz w:val="28"/>
          <w:szCs w:val="28"/>
        </w:rPr>
        <w:t>) лісів у регіоні;</w:t>
      </w:r>
    </w:p>
    <w:p w:rsidR="001609E3" w:rsidRPr="001609E3" w:rsidRDefault="001609E3" w:rsidP="001609E3">
      <w:pPr>
        <w:pStyle w:val="a5"/>
        <w:numPr>
          <w:ilvl w:val="0"/>
          <w:numId w:val="6"/>
        </w:numPr>
        <w:spacing w:after="0" w:line="240" w:lineRule="auto"/>
        <w:ind w:left="567"/>
        <w:jc w:val="both"/>
        <w:rPr>
          <w:rFonts w:ascii="Times New Roman" w:hAnsi="Times New Roman"/>
          <w:sz w:val="28"/>
          <w:szCs w:val="28"/>
        </w:rPr>
      </w:pPr>
      <w:r w:rsidRPr="001609E3">
        <w:rPr>
          <w:rFonts w:ascii="Times New Roman" w:hAnsi="Times New Roman"/>
          <w:sz w:val="28"/>
          <w:szCs w:val="28"/>
        </w:rPr>
        <w:t>відповідне різке збільшення ареалу букових (</w:t>
      </w:r>
      <w:r w:rsidRPr="001609E3">
        <w:rPr>
          <w:rFonts w:ascii="Times New Roman" w:hAnsi="Times New Roman"/>
          <w:i/>
          <w:sz w:val="28"/>
          <w:szCs w:val="28"/>
          <w:lang w:val="la-Latn"/>
        </w:rPr>
        <w:t>Fagus sylvatica</w:t>
      </w:r>
      <w:r w:rsidRPr="001609E3">
        <w:rPr>
          <w:rFonts w:ascii="Times New Roman" w:hAnsi="Times New Roman"/>
          <w:sz w:val="28"/>
          <w:szCs w:val="28"/>
        </w:rPr>
        <w:t xml:space="preserve"> L.) лісів;</w:t>
      </w:r>
    </w:p>
    <w:p w:rsidR="001609E3" w:rsidRPr="001609E3" w:rsidRDefault="001609E3" w:rsidP="001609E3">
      <w:pPr>
        <w:pStyle w:val="a5"/>
        <w:numPr>
          <w:ilvl w:val="0"/>
          <w:numId w:val="6"/>
        </w:numPr>
        <w:spacing w:after="0" w:line="240" w:lineRule="auto"/>
        <w:ind w:left="567"/>
        <w:jc w:val="both"/>
        <w:rPr>
          <w:rFonts w:ascii="Times New Roman" w:hAnsi="Times New Roman"/>
          <w:sz w:val="28"/>
          <w:szCs w:val="28"/>
        </w:rPr>
      </w:pPr>
      <w:r w:rsidRPr="001609E3">
        <w:rPr>
          <w:rFonts w:ascii="Times New Roman" w:hAnsi="Times New Roman"/>
          <w:sz w:val="28"/>
          <w:szCs w:val="28"/>
        </w:rPr>
        <w:t>накопичення значних запасів мертвої деревини в гірських лісах.</w:t>
      </w:r>
    </w:p>
    <w:p w:rsidR="001609E3" w:rsidRPr="001609E3" w:rsidRDefault="001609E3" w:rsidP="001609E3">
      <w:pPr>
        <w:ind w:firstLine="482"/>
        <w:jc w:val="both"/>
        <w:rPr>
          <w:rStyle w:val="FontStyle33"/>
          <w:snapToGrid w:val="0"/>
          <w:color w:val="000000"/>
          <w:sz w:val="28"/>
          <w:szCs w:val="28"/>
        </w:rPr>
      </w:pPr>
      <w:r w:rsidRPr="001609E3">
        <w:rPr>
          <w:sz w:val="28"/>
          <w:szCs w:val="28"/>
        </w:rPr>
        <w:t xml:space="preserve">Глобальне потепління на Землі в останні роки вже є доведеним фактом і його наслідки мають місце в усіх галузях народного господарства. Звичайно, що ці зміни мають дуже важливе значення і для </w:t>
      </w:r>
      <w:r w:rsidRPr="001609E3">
        <w:rPr>
          <w:rStyle w:val="FontStyle33"/>
          <w:sz w:val="28"/>
          <w:szCs w:val="28"/>
        </w:rPr>
        <w:t xml:space="preserve">лісового господарства, бо саме клімат визначає тип рослинності (структуру лісів). В лісівничій науці існує чітка залежність типу лісорослинних умов від клімату – едафотопи і кліматопи мають навіть практично однакові позначення (наприклад, </w:t>
      </w:r>
      <w:r w:rsidRPr="001609E3">
        <w:rPr>
          <w:rStyle w:val="FontStyle33"/>
          <w:sz w:val="28"/>
          <w:szCs w:val="28"/>
          <w:lang w:val="en-US"/>
        </w:rPr>
        <w:t>D</w:t>
      </w:r>
      <w:r w:rsidRPr="001609E3">
        <w:rPr>
          <w:rStyle w:val="FontStyle33"/>
          <w:sz w:val="28"/>
          <w:szCs w:val="28"/>
          <w:vertAlign w:val="subscript"/>
        </w:rPr>
        <w:t>3</w:t>
      </w:r>
      <w:r w:rsidRPr="001609E3">
        <w:rPr>
          <w:rStyle w:val="FontStyle33"/>
          <w:sz w:val="28"/>
          <w:szCs w:val="28"/>
        </w:rPr>
        <w:t xml:space="preserve"> і 3</w:t>
      </w:r>
      <w:r w:rsidRPr="001609E3">
        <w:rPr>
          <w:rStyle w:val="FontStyle33"/>
          <w:sz w:val="28"/>
          <w:szCs w:val="28"/>
          <w:lang w:val="en-US"/>
        </w:rPr>
        <w:t>d</w:t>
      </w:r>
      <w:r w:rsidRPr="001609E3">
        <w:rPr>
          <w:rStyle w:val="FontStyle33"/>
          <w:sz w:val="28"/>
          <w:szCs w:val="28"/>
        </w:rPr>
        <w:t xml:space="preserve">). На жаль, вчення Воробйова Д.В. про кліматопи не знайшло успішного застосування в гірських умовах через високу їх мозаїчність в залежності від експозиції і крутизни схилу, чи від </w:t>
      </w:r>
      <w:r w:rsidRPr="001609E3">
        <w:rPr>
          <w:rStyle w:val="FontStyle33"/>
          <w:snapToGrid w:val="0"/>
          <w:color w:val="000000"/>
          <w:sz w:val="28"/>
          <w:szCs w:val="28"/>
        </w:rPr>
        <w:t>висоти над рівнем моря, хоча за цією методикою і було проведено картування лісів Кавказу. Наші розрахунки кліматопів для Україн</w:t>
      </w:r>
      <w:r w:rsidRPr="001609E3">
        <w:rPr>
          <w:rStyle w:val="FontStyle33"/>
          <w:snapToGrid w:val="0"/>
          <w:color w:val="000000"/>
          <w:sz w:val="28"/>
          <w:szCs w:val="28"/>
        </w:rPr>
        <w:softHyphen/>
        <w:t xml:space="preserve">ських Карпат підтверджують суттєву зміну </w:t>
      </w:r>
      <w:r w:rsidRPr="001609E3">
        <w:rPr>
          <w:rStyle w:val="FontStyle33"/>
          <w:sz w:val="28"/>
          <w:szCs w:val="28"/>
        </w:rPr>
        <w:t xml:space="preserve">лісорослинних умов в регіоні за </w:t>
      </w:r>
      <w:r w:rsidRPr="001609E3">
        <w:rPr>
          <w:rStyle w:val="FontStyle33"/>
          <w:snapToGrid w:val="0"/>
          <w:color w:val="000000"/>
          <w:sz w:val="28"/>
          <w:szCs w:val="28"/>
        </w:rPr>
        <w:t>останні роки в напрямку збільшення суми плюсових температур і зменшення кількості та регулярності опадів (рис. 1), які мають місце на всіх метео</w:t>
      </w:r>
      <w:r w:rsidRPr="001609E3">
        <w:rPr>
          <w:rStyle w:val="FontStyle33"/>
          <w:snapToGrid w:val="0"/>
          <w:color w:val="000000"/>
          <w:sz w:val="28"/>
          <w:szCs w:val="28"/>
        </w:rPr>
        <w:softHyphen/>
        <w:t>станціях і це стосується як гігротопу, так і трофотопу, а їх опосеред</w:t>
      </w:r>
      <w:r w:rsidRPr="001609E3">
        <w:rPr>
          <w:rStyle w:val="FontStyle33"/>
          <w:snapToGrid w:val="0"/>
          <w:color w:val="000000"/>
          <w:sz w:val="28"/>
          <w:szCs w:val="28"/>
        </w:rPr>
        <w:softHyphen/>
        <w:t>кована динаміка –плюс один клас за трофотопом і мінус один клас за гігротопом</w:t>
      </w:r>
      <w:r w:rsidRPr="001609E3">
        <w:rPr>
          <w:sz w:val="28"/>
          <w:szCs w:val="28"/>
        </w:rPr>
        <w:t xml:space="preserve"> [8]</w:t>
      </w:r>
      <w:r w:rsidRPr="001609E3">
        <w:rPr>
          <w:rStyle w:val="FontStyle33"/>
          <w:snapToGrid w:val="0"/>
          <w:color w:val="000000"/>
          <w:sz w:val="28"/>
          <w:szCs w:val="28"/>
        </w:rPr>
        <w:t xml:space="preserve">. Це означає, що в гірських лісах відбувається зміна типів лісу, яка зумовлює зміну структури лісів, наприклад, збільшення приросту деревини та зміну породного складу лісів, а для їх </w:t>
      </w:r>
      <w:r w:rsidRPr="001609E3">
        <w:rPr>
          <w:rStyle w:val="FontStyle33"/>
          <w:sz w:val="28"/>
          <w:szCs w:val="28"/>
        </w:rPr>
        <w:t xml:space="preserve">збереження </w:t>
      </w:r>
      <w:r w:rsidRPr="001609E3">
        <w:rPr>
          <w:rStyle w:val="FontStyle33"/>
          <w:snapToGrid w:val="0"/>
          <w:color w:val="000000"/>
          <w:sz w:val="28"/>
          <w:szCs w:val="28"/>
        </w:rPr>
        <w:t>необхідна зміна лісівничих заходів.</w:t>
      </w:r>
    </w:p>
    <w:p w:rsidR="001609E3" w:rsidRPr="001609E3" w:rsidRDefault="001609E3" w:rsidP="001609E3">
      <w:pPr>
        <w:ind w:firstLine="482"/>
        <w:jc w:val="both"/>
        <w:rPr>
          <w:rStyle w:val="FontStyle33"/>
          <w:snapToGrid w:val="0"/>
          <w:color w:val="000000"/>
          <w:sz w:val="28"/>
          <w:szCs w:val="28"/>
        </w:rPr>
      </w:pPr>
      <w:r w:rsidRPr="001609E3">
        <w:rPr>
          <w:rStyle w:val="FontStyle33"/>
          <w:snapToGrid w:val="0"/>
          <w:color w:val="000000"/>
          <w:sz w:val="28"/>
          <w:szCs w:val="28"/>
        </w:rPr>
        <w:t xml:space="preserve">Інша серйозна проблема цього плану – це значні за площею розбіжності типів лісу окремих природний районів Українських Карпат з типами корінних </w:t>
      </w:r>
      <w:r w:rsidRPr="001609E3">
        <w:rPr>
          <w:rStyle w:val="FontStyle33"/>
          <w:snapToGrid w:val="0"/>
          <w:color w:val="000000"/>
          <w:sz w:val="28"/>
          <w:szCs w:val="28"/>
          <w:shd w:val="clear" w:color="auto" w:fill="FFFFFF"/>
        </w:rPr>
        <w:t>деревостан</w:t>
      </w:r>
      <w:r w:rsidRPr="001609E3">
        <w:rPr>
          <w:rStyle w:val="FontStyle33"/>
          <w:snapToGrid w:val="0"/>
          <w:color w:val="000000"/>
          <w:sz w:val="28"/>
          <w:szCs w:val="28"/>
        </w:rPr>
        <w:t>ів в цих районах. Наприклад, переважаючим за площею типом лісу в Українських Бескидах є волога смереково-букова суяличина з переважаю</w:t>
      </w:r>
      <w:r w:rsidRPr="001609E3">
        <w:rPr>
          <w:rStyle w:val="FontStyle33"/>
          <w:snapToGrid w:val="0"/>
          <w:color w:val="000000"/>
          <w:sz w:val="28"/>
          <w:szCs w:val="28"/>
        </w:rPr>
        <w:softHyphen/>
        <w:t>чою породою ялицею білою (</w:t>
      </w:r>
      <w:r w:rsidRPr="001609E3">
        <w:rPr>
          <w:i/>
          <w:sz w:val="28"/>
          <w:szCs w:val="28"/>
          <w:lang w:val="la-Latn"/>
        </w:rPr>
        <w:t>Abies alba</w:t>
      </w:r>
      <w:r w:rsidRPr="001609E3">
        <w:rPr>
          <w:i/>
          <w:sz w:val="28"/>
          <w:szCs w:val="28"/>
        </w:rPr>
        <w:t xml:space="preserve"> </w:t>
      </w:r>
      <w:r w:rsidRPr="001609E3">
        <w:rPr>
          <w:sz w:val="28"/>
          <w:szCs w:val="28"/>
          <w:lang w:val="en-US"/>
        </w:rPr>
        <w:t>Mill</w:t>
      </w:r>
      <w:r w:rsidRPr="001609E3">
        <w:rPr>
          <w:sz w:val="28"/>
          <w:szCs w:val="28"/>
        </w:rPr>
        <w:t>.</w:t>
      </w:r>
      <w:r w:rsidRPr="001609E3">
        <w:rPr>
          <w:rStyle w:val="FontStyle33"/>
          <w:snapToGrid w:val="0"/>
          <w:color w:val="000000"/>
          <w:sz w:val="28"/>
          <w:szCs w:val="28"/>
        </w:rPr>
        <w:t>), тоді як практично всі природні районування вказують, що корінними тут є мішані ялиново-ялицево-букові лі</w:t>
      </w:r>
      <w:r w:rsidRPr="001609E3">
        <w:rPr>
          <w:rStyle w:val="FontStyle33"/>
          <w:snapToGrid w:val="0"/>
          <w:color w:val="000000"/>
          <w:sz w:val="28"/>
          <w:szCs w:val="28"/>
        </w:rPr>
        <w:softHyphen/>
        <w:t>си з переважаю</w:t>
      </w:r>
      <w:r w:rsidRPr="001609E3">
        <w:rPr>
          <w:rStyle w:val="FontStyle33"/>
          <w:snapToGrid w:val="0"/>
          <w:color w:val="000000"/>
          <w:sz w:val="28"/>
          <w:szCs w:val="28"/>
        </w:rPr>
        <w:softHyphen/>
        <w:t>чою породою буком лісовим. А на загал частка ялицевих типів лісу в Українських Карпатах складає близько третини, чого немає в інших Кар</w:t>
      </w:r>
      <w:r w:rsidRPr="001609E3">
        <w:rPr>
          <w:rStyle w:val="FontStyle33"/>
          <w:snapToGrid w:val="0"/>
          <w:color w:val="000000"/>
          <w:sz w:val="28"/>
          <w:szCs w:val="28"/>
        </w:rPr>
        <w:softHyphen/>
        <w:t>патських країнах</w:t>
      </w:r>
      <w:r w:rsidRPr="001609E3">
        <w:rPr>
          <w:sz w:val="28"/>
          <w:szCs w:val="28"/>
        </w:rPr>
        <w:t xml:space="preserve"> [9]</w:t>
      </w:r>
      <w:r w:rsidRPr="001609E3">
        <w:rPr>
          <w:rStyle w:val="FontStyle33"/>
          <w:snapToGrid w:val="0"/>
          <w:color w:val="000000"/>
          <w:sz w:val="28"/>
          <w:szCs w:val="28"/>
        </w:rPr>
        <w:t>. Тобто, якщо підприємства лісового господарства прово</w:t>
      </w:r>
      <w:r w:rsidRPr="001609E3">
        <w:rPr>
          <w:rStyle w:val="FontStyle33"/>
          <w:snapToGrid w:val="0"/>
          <w:color w:val="000000"/>
          <w:sz w:val="28"/>
          <w:szCs w:val="28"/>
        </w:rPr>
        <w:softHyphen/>
        <w:t xml:space="preserve">дять лісівничі заходи для вирощування однієї породи, а природним шляхом формуються ліси з інших порід, то такі штучні </w:t>
      </w:r>
      <w:r w:rsidRPr="001609E3">
        <w:rPr>
          <w:rStyle w:val="FontStyle33"/>
          <w:snapToGrid w:val="0"/>
          <w:color w:val="000000"/>
          <w:sz w:val="28"/>
          <w:szCs w:val="28"/>
          <w:shd w:val="clear" w:color="auto" w:fill="FFFFFF"/>
        </w:rPr>
        <w:t>деревостан</w:t>
      </w:r>
      <w:r w:rsidRPr="001609E3">
        <w:rPr>
          <w:rStyle w:val="FontStyle33"/>
          <w:snapToGrid w:val="0"/>
          <w:color w:val="000000"/>
          <w:sz w:val="28"/>
          <w:szCs w:val="28"/>
        </w:rPr>
        <w:t>и не будуть стій</w:t>
      </w:r>
      <w:r w:rsidRPr="001609E3">
        <w:rPr>
          <w:rStyle w:val="FontStyle33"/>
          <w:snapToGrid w:val="0"/>
          <w:color w:val="000000"/>
          <w:sz w:val="28"/>
          <w:szCs w:val="28"/>
        </w:rPr>
        <w:softHyphen/>
        <w:t>кими, а це серйозна проблема для їх збереження. Для виправлення цієї ситуації необхідне нове лісотипологічне впорядкування гірських лісів регіону.</w:t>
      </w:r>
    </w:p>
    <w:p w:rsidR="001609E3" w:rsidRPr="001609E3" w:rsidRDefault="001609E3" w:rsidP="001609E3">
      <w:pPr>
        <w:jc w:val="center"/>
        <w:rPr>
          <w:sz w:val="28"/>
          <w:szCs w:val="28"/>
        </w:rPr>
      </w:pPr>
      <w:r w:rsidRPr="001609E3">
        <w:rPr>
          <w:rStyle w:val="FontStyle33"/>
          <w:noProof/>
          <w:snapToGrid w:val="0"/>
          <w:color w:val="000000"/>
          <w:sz w:val="28"/>
          <w:szCs w:val="28"/>
        </w:rPr>
        <w:lastRenderedPageBreak/>
        <mc:AlternateContent>
          <mc:Choice Requires="wps">
            <w:drawing>
              <wp:anchor distT="45720" distB="45720" distL="114300" distR="114300" simplePos="0" relativeHeight="251660288" behindDoc="0" locked="0" layoutInCell="1" allowOverlap="1" wp14:anchorId="4A65F21C" wp14:editId="4405F1D1">
                <wp:simplePos x="0" y="0"/>
                <wp:positionH relativeFrom="column">
                  <wp:posOffset>2102853</wp:posOffset>
                </wp:positionH>
                <wp:positionV relativeFrom="paragraph">
                  <wp:posOffset>2552493</wp:posOffset>
                </wp:positionV>
                <wp:extent cx="285491" cy="182052"/>
                <wp:effectExtent l="0" t="0" r="0" b="0"/>
                <wp:wrapNone/>
                <wp:docPr id="3"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491" cy="182052"/>
                        </a:xfrm>
                        <a:prstGeom prst="rect">
                          <a:avLst/>
                        </a:prstGeom>
                        <a:noFill/>
                        <a:ln w="9525">
                          <a:noFill/>
                          <a:miter lim="800000"/>
                          <a:headEnd/>
                          <a:tailEnd/>
                        </a:ln>
                      </wps:spPr>
                      <wps:txbx>
                        <w:txbxContent>
                          <w:p w:rsidR="001609E3" w:rsidRPr="00CD3AC6" w:rsidRDefault="001609E3" w:rsidP="001609E3">
                            <w:pPr>
                              <w:rPr>
                                <w:sz w:val="12"/>
                                <w:szCs w:val="12"/>
                              </w:rPr>
                            </w:pPr>
                            <w:r w:rsidRPr="00CD3AC6">
                              <w:rPr>
                                <w:sz w:val="12"/>
                                <w:szCs w:val="12"/>
                                <w:vertAlign w:val="superscript"/>
                              </w:rPr>
                              <w:t>о</w:t>
                            </w:r>
                            <w:r w:rsidRPr="00CD3AC6">
                              <w:rPr>
                                <w:sz w:val="12"/>
                                <w:szCs w:val="12"/>
                              </w:rPr>
                              <w:t>С</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65F21C" id="_x0000_t202" coordsize="21600,21600" o:spt="202" path="m,l,21600r21600,l21600,xe">
                <v:stroke joinstyle="miter"/>
                <v:path gradientshapeok="t" o:connecttype="rect"/>
              </v:shapetype>
              <v:shape id="Текстове поле 2" o:spid="_x0000_s1026" type="#_x0000_t202" style="position:absolute;left:0;text-align:left;margin-left:165.6pt;margin-top:201pt;width:22.5pt;height:14.3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" filled="f" stroked="f">
                <v:textbox>
                  <w:txbxContent>
                    <w:p w:rsidR="001609E3" w:rsidRPr="00CD3AC6" w:rsidRDefault="001609E3" w:rsidP="001609E3">
                      <w:pPr>
                        <w:rPr>
                          <w:sz w:val="12"/>
                          <w:szCs w:val="12"/>
                        </w:rPr>
                      </w:pPr>
                      <w:r w:rsidRPr="00CD3AC6">
                        <w:rPr>
                          <w:sz w:val="12"/>
                          <w:szCs w:val="12"/>
                          <w:vertAlign w:val="superscript"/>
                        </w:rPr>
                        <w:t>о</w:t>
                      </w:r>
                      <w:r w:rsidRPr="00CD3AC6">
                        <w:rPr>
                          <w:sz w:val="12"/>
                          <w:szCs w:val="12"/>
                        </w:rPr>
                        <w:t>С</w:t>
                      </w:r>
                    </w:p>
                  </w:txbxContent>
                </v:textbox>
              </v:shape>
            </w:pict>
          </mc:Fallback>
        </mc:AlternateContent>
      </w:r>
      <w:r w:rsidRPr="001609E3">
        <w:rPr>
          <w:rStyle w:val="FontStyle33"/>
          <w:noProof/>
          <w:snapToGrid w:val="0"/>
          <w:color w:val="000000"/>
          <w:sz w:val="28"/>
          <w:szCs w:val="28"/>
        </w:rPr>
        <mc:AlternateContent>
          <mc:Choice Requires="wps">
            <w:drawing>
              <wp:anchor distT="45720" distB="45720" distL="114300" distR="114300" simplePos="0" relativeHeight="251661312" behindDoc="0" locked="0" layoutInCell="1" allowOverlap="1" wp14:anchorId="331AAA01" wp14:editId="20F8C25B">
                <wp:simplePos x="0" y="0"/>
                <wp:positionH relativeFrom="column">
                  <wp:posOffset>3889929</wp:posOffset>
                </wp:positionH>
                <wp:positionV relativeFrom="paragraph">
                  <wp:posOffset>133729</wp:posOffset>
                </wp:positionV>
                <wp:extent cx="335142" cy="264804"/>
                <wp:effectExtent l="0" t="0" r="0" b="1905"/>
                <wp:wrapNone/>
                <wp:docPr id="5"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142" cy="264804"/>
                        </a:xfrm>
                        <a:prstGeom prst="rect">
                          <a:avLst/>
                        </a:prstGeom>
                        <a:noFill/>
                        <a:ln w="9525">
                          <a:noFill/>
                          <a:miter lim="800000"/>
                          <a:headEnd/>
                          <a:tailEnd/>
                        </a:ln>
                      </wps:spPr>
                      <wps:txbx>
                        <w:txbxContent>
                          <w:p w:rsidR="001609E3" w:rsidRPr="00CD3AC6" w:rsidRDefault="001609E3" w:rsidP="001609E3">
                            <w:pPr>
                              <w:rPr>
                                <w:sz w:val="16"/>
                                <w:szCs w:val="16"/>
                              </w:rPr>
                            </w:pPr>
                            <w:r>
                              <w:rPr>
                                <w:sz w:val="16"/>
                                <w:szCs w:val="16"/>
                              </w:rPr>
                              <w:t>мм</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1AAA01" id="_x0000_s1027" type="#_x0000_t202" style="position:absolute;left:0;text-align:left;margin-left:306.3pt;margin-top:10.55pt;width:26.4pt;height:20.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" filled="f" stroked="f">
                <v:textbox>
                  <w:txbxContent>
                    <w:p w:rsidR="001609E3" w:rsidRPr="00CD3AC6" w:rsidRDefault="001609E3" w:rsidP="001609E3">
                      <w:pPr>
                        <w:rPr>
                          <w:sz w:val="16"/>
                          <w:szCs w:val="16"/>
                        </w:rPr>
                      </w:pPr>
                      <w:r>
                        <w:rPr>
                          <w:sz w:val="16"/>
                          <w:szCs w:val="16"/>
                        </w:rPr>
                        <w:t>мм</w:t>
                      </w:r>
                    </w:p>
                  </w:txbxContent>
                </v:textbox>
              </v:shape>
            </w:pict>
          </mc:Fallback>
        </mc:AlternateContent>
      </w:r>
      <w:r w:rsidRPr="001609E3">
        <w:rPr>
          <w:rStyle w:val="FontStyle33"/>
          <w:noProof/>
          <w:snapToGrid w:val="0"/>
          <w:color w:val="000000"/>
          <w:sz w:val="28"/>
          <w:szCs w:val="28"/>
        </w:rPr>
        <mc:AlternateContent>
          <mc:Choice Requires="wps">
            <w:drawing>
              <wp:anchor distT="45720" distB="45720" distL="114300" distR="114300" simplePos="0" relativeHeight="251659264" behindDoc="0" locked="0" layoutInCell="1" allowOverlap="1" wp14:anchorId="0244D64F" wp14:editId="25DE3F7C">
                <wp:simplePos x="0" y="0"/>
                <wp:positionH relativeFrom="column">
                  <wp:posOffset>104668</wp:posOffset>
                </wp:positionH>
                <wp:positionV relativeFrom="paragraph">
                  <wp:posOffset>136445</wp:posOffset>
                </wp:positionV>
                <wp:extent cx="339280" cy="231695"/>
                <wp:effectExtent l="0" t="0" r="0" b="0"/>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80" cy="231695"/>
                        </a:xfrm>
                        <a:prstGeom prst="rect">
                          <a:avLst/>
                        </a:prstGeom>
                        <a:noFill/>
                        <a:ln w="9525">
                          <a:noFill/>
                          <a:miter lim="800000"/>
                          <a:headEnd/>
                          <a:tailEnd/>
                        </a:ln>
                      </wps:spPr>
                      <wps:txbx>
                        <w:txbxContent>
                          <w:p w:rsidR="001609E3" w:rsidRPr="00CD3AC6" w:rsidRDefault="001609E3" w:rsidP="001609E3">
                            <w:pPr>
                              <w:rPr>
                                <w:sz w:val="16"/>
                                <w:szCs w:val="16"/>
                              </w:rPr>
                            </w:pPr>
                            <w:r w:rsidRPr="00CD3AC6">
                              <w:rPr>
                                <w:sz w:val="16"/>
                                <w:szCs w:val="16"/>
                                <w:vertAlign w:val="superscript"/>
                              </w:rPr>
                              <w:t>о</w:t>
                            </w:r>
                            <w:r w:rsidRPr="00CD3AC6">
                              <w:rPr>
                                <w:sz w:val="16"/>
                                <w:szCs w:val="16"/>
                              </w:rPr>
                              <w:t>С</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44D64F" id="_x0000_s1028" type="#_x0000_t202" style="position:absolute;left:0;text-align:left;margin-left:8.25pt;margin-top:10.75pt;width:26.7pt;height:18.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" filled="f" stroked="f">
                <v:textbox>
                  <w:txbxContent>
                    <w:p w:rsidR="001609E3" w:rsidRPr="00CD3AC6" w:rsidRDefault="001609E3" w:rsidP="001609E3">
                      <w:pPr>
                        <w:rPr>
                          <w:sz w:val="16"/>
                          <w:szCs w:val="16"/>
                        </w:rPr>
                      </w:pPr>
                      <w:r w:rsidRPr="00CD3AC6">
                        <w:rPr>
                          <w:sz w:val="16"/>
                          <w:szCs w:val="16"/>
                          <w:vertAlign w:val="superscript"/>
                        </w:rPr>
                        <w:t>о</w:t>
                      </w:r>
                      <w:r w:rsidRPr="00CD3AC6">
                        <w:rPr>
                          <w:sz w:val="16"/>
                          <w:szCs w:val="16"/>
                        </w:rPr>
                        <w:t>С</w:t>
                      </w:r>
                    </w:p>
                  </w:txbxContent>
                </v:textbox>
              </v:shape>
            </w:pict>
          </mc:Fallback>
        </mc:AlternateContent>
      </w:r>
      <w:r w:rsidRPr="001609E3">
        <w:rPr>
          <w:noProof/>
          <w:sz w:val="28"/>
          <w:szCs w:val="28"/>
        </w:rPr>
        <w:drawing>
          <wp:inline distT="0" distB="0" distL="0" distR="0" wp14:anchorId="5A364706" wp14:editId="6F4F8CE4">
            <wp:extent cx="4274820" cy="278424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90953" cy="2794750"/>
                    </a:xfrm>
                    <a:prstGeom prst="rect">
                      <a:avLst/>
                    </a:prstGeom>
                    <a:noFill/>
                  </pic:spPr>
                </pic:pic>
              </a:graphicData>
            </a:graphic>
          </wp:inline>
        </w:drawing>
      </w:r>
    </w:p>
    <w:p w:rsidR="001609E3" w:rsidRPr="001609E3" w:rsidRDefault="001609E3" w:rsidP="001609E3">
      <w:pPr>
        <w:jc w:val="center"/>
        <w:rPr>
          <w:bCs/>
          <w:color w:val="000000"/>
          <w:sz w:val="28"/>
          <w:szCs w:val="28"/>
        </w:rPr>
      </w:pPr>
      <w:r w:rsidRPr="001609E3">
        <w:rPr>
          <w:sz w:val="28"/>
          <w:szCs w:val="28"/>
        </w:rPr>
        <w:t xml:space="preserve">Рисунок 1 – </w:t>
      </w:r>
      <w:r w:rsidRPr="001609E3">
        <w:rPr>
          <w:bCs/>
          <w:color w:val="000000"/>
          <w:sz w:val="28"/>
          <w:szCs w:val="28"/>
        </w:rPr>
        <w:t xml:space="preserve">Динаміка температури та опадів на метеопосту Уголька </w:t>
      </w:r>
    </w:p>
    <w:p w:rsidR="001609E3" w:rsidRPr="001609E3" w:rsidRDefault="001609E3" w:rsidP="001609E3">
      <w:pPr>
        <w:jc w:val="center"/>
        <w:rPr>
          <w:sz w:val="28"/>
          <w:szCs w:val="28"/>
        </w:rPr>
      </w:pPr>
      <w:r w:rsidRPr="001609E3">
        <w:rPr>
          <w:bCs/>
          <w:color w:val="000000"/>
          <w:sz w:val="28"/>
          <w:szCs w:val="28"/>
        </w:rPr>
        <w:t>(СО – сума опадів, СПСМТ – сума плюсових середньомісячних температур за рік)</w:t>
      </w:r>
    </w:p>
    <w:p w:rsidR="001609E3" w:rsidRPr="001609E3" w:rsidRDefault="001609E3" w:rsidP="001609E3">
      <w:pPr>
        <w:ind w:firstLine="482"/>
        <w:jc w:val="both"/>
        <w:rPr>
          <w:rStyle w:val="FontStyle33"/>
          <w:snapToGrid w:val="0"/>
          <w:color w:val="000000"/>
          <w:sz w:val="28"/>
          <w:szCs w:val="28"/>
        </w:rPr>
      </w:pPr>
    </w:p>
    <w:p w:rsidR="001609E3" w:rsidRPr="001609E3" w:rsidRDefault="001609E3" w:rsidP="001609E3">
      <w:pPr>
        <w:ind w:firstLine="482"/>
        <w:jc w:val="both"/>
        <w:rPr>
          <w:snapToGrid w:val="0"/>
          <w:color w:val="000000"/>
          <w:sz w:val="28"/>
          <w:szCs w:val="28"/>
        </w:rPr>
      </w:pPr>
      <w:r w:rsidRPr="001609E3">
        <w:rPr>
          <w:rStyle w:val="FontStyle33"/>
          <w:snapToGrid w:val="0"/>
          <w:color w:val="000000"/>
          <w:sz w:val="28"/>
          <w:szCs w:val="28"/>
        </w:rPr>
        <w:t xml:space="preserve">Неоднозначною є ситуація з постійним зростанням площі </w:t>
      </w:r>
      <w:r w:rsidRPr="001609E3">
        <w:rPr>
          <w:sz w:val="28"/>
          <w:szCs w:val="28"/>
        </w:rPr>
        <w:t xml:space="preserve">об’єктів </w:t>
      </w:r>
      <w:r w:rsidRPr="001609E3">
        <w:rPr>
          <w:snapToGrid w:val="0"/>
          <w:color w:val="000000"/>
          <w:sz w:val="28"/>
          <w:szCs w:val="28"/>
        </w:rPr>
        <w:t>при</w:t>
      </w:r>
      <w:r w:rsidRPr="001609E3">
        <w:rPr>
          <w:snapToGrid w:val="0"/>
          <w:color w:val="000000"/>
          <w:sz w:val="28"/>
          <w:szCs w:val="28"/>
        </w:rPr>
        <w:softHyphen/>
        <w:t>родно-заповідного фонду</w:t>
      </w:r>
      <w:r w:rsidRPr="001609E3">
        <w:rPr>
          <w:rStyle w:val="FontStyle33"/>
          <w:snapToGrid w:val="0"/>
          <w:color w:val="000000"/>
          <w:sz w:val="28"/>
          <w:szCs w:val="28"/>
        </w:rPr>
        <w:t xml:space="preserve"> в регіоні Українських Карпат – з середини 19 століття і до цього часу їх площа в гірських лісах перевищила 300 тисяч гектарів, а за період незалежності України (з 1990 року) ця площа зросла в два рази</w:t>
      </w:r>
      <w:r w:rsidRPr="001609E3">
        <w:rPr>
          <w:sz w:val="28"/>
          <w:szCs w:val="28"/>
        </w:rPr>
        <w:t xml:space="preserve"> [9]</w:t>
      </w:r>
      <w:r w:rsidRPr="001609E3">
        <w:rPr>
          <w:rStyle w:val="FontStyle33"/>
          <w:snapToGrid w:val="0"/>
          <w:color w:val="000000"/>
          <w:sz w:val="28"/>
          <w:szCs w:val="28"/>
        </w:rPr>
        <w:t xml:space="preserve">. Навіть якщо не заглиблюватися в економічні наслідки цього процесу (оскільки аналогічне зростання видатків на об’єкти ПЗФ державного значення ускладнене поганою економічною ситуацією в державі, то це означає скорочення штатів і погіршення контролю за лісовими масивами), то виникає багато лісівничих питань до цих лісів. Так як основним лісогосподарським заходом в більшості установ ПЗФ регіону зараз є заходи з оздоровлення лісів (санітарні рубки), то можна констатувати, що в цих лісах власне лісівничі заходи не проводяться, тобто контролю за їх ростом і формуванням немає. На фоні прогресуючого старіння </w:t>
      </w:r>
      <w:r w:rsidRPr="001609E3">
        <w:rPr>
          <w:snapToGrid w:val="0"/>
          <w:color w:val="000000"/>
          <w:sz w:val="28"/>
          <w:szCs w:val="28"/>
        </w:rPr>
        <w:t xml:space="preserve">природно-заповідних </w:t>
      </w:r>
      <w:r w:rsidRPr="001609E3">
        <w:rPr>
          <w:rStyle w:val="FontStyle33"/>
          <w:snapToGrid w:val="0"/>
          <w:color w:val="000000"/>
          <w:sz w:val="28"/>
          <w:szCs w:val="28"/>
        </w:rPr>
        <w:t xml:space="preserve">лісів </w:t>
      </w:r>
      <w:r w:rsidRPr="001609E3">
        <w:rPr>
          <w:sz w:val="28"/>
          <w:szCs w:val="28"/>
        </w:rPr>
        <w:t xml:space="preserve">відсутність таких заходів однозначно створює умови для розладнання </w:t>
      </w:r>
      <w:r w:rsidRPr="001609E3">
        <w:rPr>
          <w:rStyle w:val="apple-converted-space"/>
          <w:color w:val="000000"/>
          <w:sz w:val="28"/>
          <w:szCs w:val="28"/>
          <w:shd w:val="clear" w:color="auto" w:fill="FFFFFF"/>
        </w:rPr>
        <w:t>деревостан</w:t>
      </w:r>
      <w:r w:rsidRPr="001609E3">
        <w:rPr>
          <w:sz w:val="28"/>
          <w:szCs w:val="28"/>
        </w:rPr>
        <w:t>ів та форму</w:t>
      </w:r>
      <w:r w:rsidRPr="001609E3">
        <w:rPr>
          <w:sz w:val="28"/>
          <w:szCs w:val="28"/>
        </w:rPr>
        <w:softHyphen/>
        <w:t>вання осередків шкідників та хвороб лісу, а з врахуванням значних за площею масивів таких лісів (десятки тисяч гектарів), ці осередки стають загрозою для сусідніх лісових масивів. А ще треба мати на увазі актуальні в останні роки лісові пожежі – поганий стан лісових доріг в установах ПЗФ також ускладнює боротьбу з ними. Тому, нагальним питанням є узгодження зі всіма зацікавле</w:t>
      </w:r>
      <w:r w:rsidRPr="001609E3">
        <w:rPr>
          <w:sz w:val="28"/>
          <w:szCs w:val="28"/>
        </w:rPr>
        <w:softHyphen/>
        <w:t>ними сторонами (наприклад, місцевими громадами) та</w:t>
      </w:r>
      <w:r w:rsidRPr="001609E3">
        <w:rPr>
          <w:rStyle w:val="FontStyle33"/>
          <w:snapToGrid w:val="0"/>
          <w:color w:val="000000"/>
          <w:sz w:val="28"/>
          <w:szCs w:val="28"/>
        </w:rPr>
        <w:t xml:space="preserve"> проведення лісівничих </w:t>
      </w:r>
      <w:r w:rsidRPr="001609E3">
        <w:rPr>
          <w:sz w:val="28"/>
          <w:szCs w:val="28"/>
        </w:rPr>
        <w:t xml:space="preserve">заходів і розвиток інфраструктури на об’єктах </w:t>
      </w:r>
      <w:r w:rsidRPr="001609E3">
        <w:rPr>
          <w:snapToGrid w:val="0"/>
          <w:color w:val="000000"/>
          <w:sz w:val="28"/>
          <w:szCs w:val="28"/>
        </w:rPr>
        <w:t>природно-заповідного фонду.</w:t>
      </w:r>
    </w:p>
    <w:p w:rsidR="001609E3" w:rsidRPr="001609E3" w:rsidRDefault="001609E3" w:rsidP="001609E3">
      <w:pPr>
        <w:ind w:firstLine="482"/>
        <w:jc w:val="both"/>
        <w:rPr>
          <w:rStyle w:val="FontStyle33"/>
          <w:snapToGrid w:val="0"/>
          <w:color w:val="000000"/>
          <w:sz w:val="28"/>
          <w:szCs w:val="28"/>
        </w:rPr>
      </w:pPr>
      <w:r w:rsidRPr="001609E3">
        <w:rPr>
          <w:snapToGrid w:val="0"/>
          <w:color w:val="000000"/>
          <w:sz w:val="28"/>
          <w:szCs w:val="28"/>
        </w:rPr>
        <w:t xml:space="preserve"> Питання способів та інтенсивності рубок завжди було актуальним в </w:t>
      </w:r>
      <w:r w:rsidRPr="001609E3">
        <w:rPr>
          <w:rStyle w:val="FontStyle33"/>
          <w:snapToGrid w:val="0"/>
          <w:color w:val="000000"/>
          <w:sz w:val="28"/>
          <w:szCs w:val="28"/>
        </w:rPr>
        <w:t>лісовому господарстві, а в даний час воно стає критичним на фоні росту зацікавленості місцевого населення і громадських організацій та змін клімату. Найбільш проблематичним є масове використання в гірських лісах суцільних способів рубок головного користування та санітарних, бо воно призводить до знищення лісового середовища на таких лісосіках, яке в свою чергу зумовлює мініміза</w:t>
      </w:r>
      <w:r w:rsidRPr="001609E3">
        <w:rPr>
          <w:rStyle w:val="FontStyle33"/>
          <w:snapToGrid w:val="0"/>
          <w:color w:val="000000"/>
          <w:sz w:val="28"/>
          <w:szCs w:val="28"/>
        </w:rPr>
        <w:softHyphen/>
        <w:t>цію їх екологічної ефективності та суттєву затримку процесів лісовід</w:t>
      </w:r>
      <w:r w:rsidRPr="001609E3">
        <w:rPr>
          <w:rStyle w:val="FontStyle33"/>
          <w:snapToGrid w:val="0"/>
          <w:color w:val="000000"/>
          <w:sz w:val="28"/>
          <w:szCs w:val="28"/>
        </w:rPr>
        <w:softHyphen/>
        <w:t xml:space="preserve">новлення. Така ситуація обумовлена чинними вимогами до згаданих вище </w:t>
      </w:r>
      <w:r w:rsidRPr="001609E3">
        <w:rPr>
          <w:rStyle w:val="FontStyle33"/>
          <w:snapToGrid w:val="0"/>
          <w:color w:val="000000"/>
          <w:sz w:val="28"/>
          <w:szCs w:val="28"/>
        </w:rPr>
        <w:lastRenderedPageBreak/>
        <w:t xml:space="preserve">рубок, які не передбачають </w:t>
      </w:r>
      <w:r w:rsidRPr="001609E3">
        <w:rPr>
          <w:sz w:val="28"/>
          <w:szCs w:val="28"/>
        </w:rPr>
        <w:t xml:space="preserve">прив’язку їх способів </w:t>
      </w:r>
      <w:r w:rsidRPr="001609E3">
        <w:rPr>
          <w:snapToGrid w:val="0"/>
          <w:color w:val="000000"/>
          <w:sz w:val="28"/>
          <w:szCs w:val="28"/>
        </w:rPr>
        <w:t xml:space="preserve">та інтенсивності </w:t>
      </w:r>
      <w:r w:rsidRPr="001609E3">
        <w:rPr>
          <w:sz w:val="28"/>
          <w:szCs w:val="28"/>
        </w:rPr>
        <w:t xml:space="preserve">до типів лісу. Наприклад, в ялинових лісах регіону дозволені суцільні </w:t>
      </w:r>
      <w:r w:rsidRPr="001609E3">
        <w:rPr>
          <w:rStyle w:val="FontStyle33"/>
          <w:snapToGrid w:val="0"/>
          <w:color w:val="000000"/>
          <w:sz w:val="28"/>
          <w:szCs w:val="28"/>
        </w:rPr>
        <w:t>рубки головного користування і якщо це змішані з буком та ялицею типи лісу, то ймовірність успішного лісовідновлення після цих рубок висока, але якщо це чисті смере</w:t>
      </w:r>
      <w:r w:rsidRPr="001609E3">
        <w:rPr>
          <w:rStyle w:val="FontStyle33"/>
          <w:snapToGrid w:val="0"/>
          <w:color w:val="000000"/>
          <w:sz w:val="28"/>
          <w:szCs w:val="28"/>
        </w:rPr>
        <w:softHyphen/>
        <w:t>кові типи лісу, то в більшості випадків потрібно буде додатковий час для лісо</w:t>
      </w:r>
      <w:r w:rsidRPr="001609E3">
        <w:rPr>
          <w:rStyle w:val="FontStyle33"/>
          <w:snapToGrid w:val="0"/>
          <w:color w:val="000000"/>
          <w:sz w:val="28"/>
          <w:szCs w:val="28"/>
        </w:rPr>
        <w:softHyphen/>
        <w:t xml:space="preserve">відновлення після суцільних рубок.  І навпаки – в ялицевих типах лісу, а вони переважно за участі ялини та бука, лісовідновлення навіть після суцільних рубок проходить добре, а основні способи рубок тут </w:t>
      </w:r>
      <w:r w:rsidRPr="001609E3">
        <w:rPr>
          <w:sz w:val="28"/>
          <w:szCs w:val="28"/>
        </w:rPr>
        <w:t xml:space="preserve">– </w:t>
      </w:r>
      <w:r w:rsidRPr="001609E3">
        <w:rPr>
          <w:rStyle w:val="FontStyle33"/>
          <w:snapToGrid w:val="0"/>
          <w:color w:val="000000"/>
          <w:sz w:val="28"/>
          <w:szCs w:val="28"/>
        </w:rPr>
        <w:t>вибіркові. Для зміни планування способів рубок для гірських лісів розроблено систему господар</w:t>
      </w:r>
      <w:r w:rsidRPr="001609E3">
        <w:rPr>
          <w:rStyle w:val="FontStyle33"/>
          <w:snapToGrid w:val="0"/>
          <w:color w:val="000000"/>
          <w:sz w:val="28"/>
          <w:szCs w:val="28"/>
        </w:rPr>
        <w:softHyphen/>
        <w:t>сь</w:t>
      </w:r>
      <w:r w:rsidRPr="001609E3">
        <w:rPr>
          <w:rStyle w:val="FontStyle33"/>
          <w:snapToGrid w:val="0"/>
          <w:color w:val="000000"/>
          <w:sz w:val="28"/>
          <w:szCs w:val="28"/>
        </w:rPr>
        <w:softHyphen/>
        <w:t>ких комплексів, яка базується на типах лісу і категоріях лісових ділянок</w:t>
      </w:r>
      <w:r w:rsidRPr="001609E3">
        <w:rPr>
          <w:sz w:val="28"/>
          <w:szCs w:val="28"/>
        </w:rPr>
        <w:t xml:space="preserve"> [9]</w:t>
      </w:r>
      <w:r w:rsidRPr="001609E3">
        <w:rPr>
          <w:rStyle w:val="FontStyle33"/>
          <w:snapToGrid w:val="0"/>
          <w:color w:val="000000"/>
          <w:sz w:val="28"/>
          <w:szCs w:val="28"/>
        </w:rPr>
        <w:t>.</w:t>
      </w:r>
    </w:p>
    <w:p w:rsidR="001609E3" w:rsidRPr="001609E3" w:rsidRDefault="001609E3" w:rsidP="001609E3">
      <w:pPr>
        <w:ind w:firstLine="482"/>
        <w:jc w:val="both"/>
        <w:rPr>
          <w:sz w:val="28"/>
          <w:szCs w:val="28"/>
        </w:rPr>
      </w:pPr>
      <w:r w:rsidRPr="001609E3">
        <w:rPr>
          <w:sz w:val="28"/>
          <w:szCs w:val="28"/>
        </w:rPr>
        <w:t>Крім кліматичних умов за останні роки майже докорінно змінилися і еко</w:t>
      </w:r>
      <w:r w:rsidRPr="001609E3">
        <w:rPr>
          <w:sz w:val="28"/>
          <w:szCs w:val="28"/>
        </w:rPr>
        <w:softHyphen/>
        <w:t xml:space="preserve">номічні умови </w:t>
      </w:r>
      <w:r w:rsidRPr="001609E3">
        <w:rPr>
          <w:color w:val="000000"/>
          <w:sz w:val="28"/>
          <w:szCs w:val="28"/>
        </w:rPr>
        <w:t xml:space="preserve">ведення лісового господарства </w:t>
      </w:r>
      <w:r w:rsidRPr="001609E3">
        <w:rPr>
          <w:sz w:val="28"/>
          <w:szCs w:val="28"/>
        </w:rPr>
        <w:t xml:space="preserve">– бюджетне його фінансування зведено до мінімуму, а часто і зовсім відсутнє. Це призвело до відчутного зменшення капіталовкладень в інфраструктуру, а також, що значно важливіше, – до зміни пріоритетів в проведенні лісівничих заходів. Якщо раніше це була чисто лісівнича необхідність, то зараз орієнтуються на економічну доцільність та на можливість їх проведення з технологічних підходів (чи є дороги, тобто чи є можливість вивезення заготовленої деревини). В перспективі це приведе до формування в регіоні достатньо великих за площею лісових масивів, які не будуть охоплені лісівничими заходами, тобто </w:t>
      </w:r>
      <w:r w:rsidRPr="001609E3">
        <w:rPr>
          <w:rStyle w:val="FontStyle33"/>
          <w:sz w:val="28"/>
          <w:szCs w:val="28"/>
        </w:rPr>
        <w:t>лісового господарства тут практично не буде.  І які ліси там будуть рости можна тільки прогнозувати!?</w:t>
      </w:r>
      <w:r w:rsidRPr="001609E3">
        <w:rPr>
          <w:sz w:val="28"/>
          <w:szCs w:val="28"/>
        </w:rPr>
        <w:t xml:space="preserve"> Для попередження руйнування існуючих гірських лісів необхідно поступово відновити мережу лісових доріг.</w:t>
      </w:r>
    </w:p>
    <w:p w:rsidR="001609E3" w:rsidRPr="001609E3" w:rsidRDefault="001609E3" w:rsidP="001609E3">
      <w:pPr>
        <w:ind w:firstLine="482"/>
        <w:jc w:val="both"/>
        <w:rPr>
          <w:rStyle w:val="FontStyle33"/>
          <w:sz w:val="28"/>
          <w:szCs w:val="28"/>
        </w:rPr>
      </w:pPr>
      <w:r w:rsidRPr="001609E3">
        <w:rPr>
          <w:sz w:val="28"/>
          <w:szCs w:val="28"/>
        </w:rPr>
        <w:t>Все викладене вище має своїм наслідком різке скорочення ареалу ялино</w:t>
      </w:r>
      <w:r w:rsidRPr="001609E3">
        <w:rPr>
          <w:sz w:val="28"/>
          <w:szCs w:val="28"/>
        </w:rPr>
        <w:softHyphen/>
        <w:t xml:space="preserve">вих та відповідне різке збільшення ареалу букових лісів в </w:t>
      </w:r>
      <w:r w:rsidRPr="001609E3">
        <w:rPr>
          <w:color w:val="000000"/>
          <w:sz w:val="28"/>
          <w:szCs w:val="28"/>
        </w:rPr>
        <w:t>Українських Карпа</w:t>
      </w:r>
      <w:r w:rsidRPr="001609E3">
        <w:rPr>
          <w:color w:val="000000"/>
          <w:sz w:val="28"/>
          <w:szCs w:val="28"/>
        </w:rPr>
        <w:softHyphen/>
        <w:t>тах. Якщо ще в 1983 році в регіоні площа ялинових (головна порода – ялина) лісів (біля 1 млн. га) дещо переважала над буковими (біля 0,8 млн. га), то на 2000 рік мала місце зміна переважаючої за площею головної породи в гірських лісах на бук (1 млн. га проти 0,9 – у ялини), а на 2020 рік прогнозуємо площу ялинових лісів на рівні 0,4 млн. га, тоді як букові будуть займати більше 1,4 млн. га.</w:t>
      </w:r>
      <w:r w:rsidRPr="001609E3">
        <w:rPr>
          <w:sz w:val="28"/>
          <w:szCs w:val="28"/>
        </w:rPr>
        <w:t xml:space="preserve"> Як і кожне явище така масштабна зміна головної породи має неодно</w:t>
      </w:r>
      <w:r w:rsidRPr="001609E3">
        <w:rPr>
          <w:sz w:val="28"/>
          <w:szCs w:val="28"/>
        </w:rPr>
        <w:softHyphen/>
        <w:t xml:space="preserve">значні наслідки – з одного боку це забезпечить високу стійкість гірських лісів (і до змін клімату також), але з іншого підприємства </w:t>
      </w:r>
      <w:r w:rsidRPr="001609E3">
        <w:rPr>
          <w:rStyle w:val="FontStyle33"/>
          <w:sz w:val="28"/>
          <w:szCs w:val="28"/>
        </w:rPr>
        <w:t>лісового господарства різко зменшать свої прибутки, бо ялинова деревина значно дорожча за букову. Єдиним виходом є створення плантаційних культур ялини, але наразі цей напрямок не має достатньої законодавчої бази.</w:t>
      </w:r>
    </w:p>
    <w:p w:rsidR="001609E3" w:rsidRPr="001609E3" w:rsidRDefault="001609E3" w:rsidP="001609E3">
      <w:pPr>
        <w:ind w:firstLine="482"/>
        <w:jc w:val="both"/>
        <w:rPr>
          <w:snapToGrid w:val="0"/>
          <w:color w:val="000000"/>
          <w:sz w:val="28"/>
          <w:szCs w:val="28"/>
        </w:rPr>
      </w:pPr>
      <w:r w:rsidRPr="001609E3">
        <w:rPr>
          <w:sz w:val="28"/>
          <w:szCs w:val="28"/>
        </w:rPr>
        <w:t xml:space="preserve">І не можна обійти увагою накопичення значних запасів мертвої деревини в гірських лісах, як результат не проведення всіх лісівничих заходів та заповідання великих лісових масивів. На фоні потепління клімату це стимулює формування осередків шкідників та хвороб лісу, площа яких постійно зростає. Якщо період часу між виявленням такого осередку та проведенням заходів перевищує місяць, то дає можливість шкідникам завершити цикл розмноження і мігрувати на інші лісові ділянки, а фактично цей період досягає декілька місяців та й дозвіл не проведення дають не завжди. Для ефективної боротьби з цими осередками потрібно спростити процедуру планування та проведення заходів з оздоровлення лісів, зокрема і на об’єктах ПЗФ. </w:t>
      </w:r>
    </w:p>
    <w:p w:rsidR="001609E3" w:rsidRPr="001609E3" w:rsidRDefault="001609E3" w:rsidP="001609E3">
      <w:pPr>
        <w:ind w:firstLine="482"/>
        <w:jc w:val="both"/>
        <w:rPr>
          <w:sz w:val="28"/>
          <w:szCs w:val="28"/>
        </w:rPr>
      </w:pPr>
    </w:p>
    <w:p w:rsidR="001609E3" w:rsidRPr="001609E3" w:rsidRDefault="001609E3" w:rsidP="001609E3">
      <w:pPr>
        <w:pStyle w:val="a5"/>
        <w:numPr>
          <w:ilvl w:val="0"/>
          <w:numId w:val="5"/>
        </w:numPr>
        <w:tabs>
          <w:tab w:val="left" w:pos="284"/>
        </w:tabs>
        <w:spacing w:after="0" w:line="240" w:lineRule="auto"/>
        <w:ind w:left="426"/>
        <w:jc w:val="both"/>
        <w:rPr>
          <w:rFonts w:ascii="Times New Roman" w:hAnsi="Times New Roman"/>
          <w:sz w:val="28"/>
          <w:szCs w:val="28"/>
        </w:rPr>
      </w:pPr>
      <w:r w:rsidRPr="001609E3">
        <w:rPr>
          <w:rFonts w:ascii="Times New Roman" w:hAnsi="Times New Roman"/>
          <w:sz w:val="28"/>
          <w:szCs w:val="28"/>
        </w:rPr>
        <w:lastRenderedPageBreak/>
        <w:t>Гулисашвили В. 3. Горное лесоводство для условий Кавказа / В. 3. Гулисашвили. – М.-</w:t>
      </w:r>
      <w:proofErr w:type="gramStart"/>
      <w:r w:rsidRPr="001609E3">
        <w:rPr>
          <w:rFonts w:ascii="Times New Roman" w:hAnsi="Times New Roman"/>
          <w:sz w:val="28"/>
          <w:szCs w:val="28"/>
        </w:rPr>
        <w:t>Л. :</w:t>
      </w:r>
      <w:proofErr w:type="gramEnd"/>
      <w:r w:rsidRPr="001609E3">
        <w:rPr>
          <w:rFonts w:ascii="Times New Roman" w:hAnsi="Times New Roman"/>
          <w:sz w:val="28"/>
          <w:szCs w:val="28"/>
        </w:rPr>
        <w:t xml:space="preserve">  Гослесбумиздат</w:t>
      </w:r>
      <w:r w:rsidRPr="001609E3">
        <w:rPr>
          <w:rFonts w:ascii="Times New Roman" w:hAnsi="Times New Roman"/>
          <w:color w:val="000000"/>
          <w:spacing w:val="2"/>
          <w:sz w:val="28"/>
          <w:szCs w:val="28"/>
        </w:rPr>
        <w:t xml:space="preserve">. – </w:t>
      </w:r>
      <w:r w:rsidRPr="001609E3">
        <w:rPr>
          <w:rFonts w:ascii="Times New Roman" w:hAnsi="Times New Roman"/>
          <w:sz w:val="28"/>
          <w:szCs w:val="28"/>
        </w:rPr>
        <w:t>1956. – 354 с.</w:t>
      </w:r>
    </w:p>
    <w:p w:rsidR="001609E3" w:rsidRPr="001609E3" w:rsidRDefault="001609E3" w:rsidP="001609E3">
      <w:pPr>
        <w:pStyle w:val="a5"/>
        <w:numPr>
          <w:ilvl w:val="0"/>
          <w:numId w:val="5"/>
        </w:numPr>
        <w:tabs>
          <w:tab w:val="left" w:pos="284"/>
        </w:tabs>
        <w:spacing w:after="0" w:line="240" w:lineRule="auto"/>
        <w:ind w:left="426"/>
        <w:jc w:val="both"/>
        <w:rPr>
          <w:rFonts w:ascii="Times New Roman" w:hAnsi="Times New Roman"/>
          <w:sz w:val="28"/>
          <w:szCs w:val="28"/>
        </w:rPr>
      </w:pPr>
      <w:r w:rsidRPr="001609E3">
        <w:rPr>
          <w:rFonts w:ascii="Times New Roman" w:hAnsi="Times New Roman"/>
          <w:sz w:val="28"/>
          <w:szCs w:val="28"/>
        </w:rPr>
        <w:t xml:space="preserve">Алексеев Е.В. Типы украинского леса. Правобережье.  Изд. 2-е. / Е.В. Алексеев. – </w:t>
      </w:r>
      <w:proofErr w:type="gramStart"/>
      <w:r w:rsidRPr="001609E3">
        <w:rPr>
          <w:rFonts w:ascii="Times New Roman" w:hAnsi="Times New Roman"/>
          <w:sz w:val="28"/>
          <w:szCs w:val="28"/>
        </w:rPr>
        <w:t xml:space="preserve">Киев </w:t>
      </w:r>
      <w:r w:rsidRPr="001609E3">
        <w:rPr>
          <w:rFonts w:ascii="Times New Roman" w:hAnsi="Times New Roman"/>
          <w:color w:val="000000"/>
          <w:spacing w:val="2"/>
          <w:sz w:val="28"/>
          <w:szCs w:val="28"/>
        </w:rPr>
        <w:t>:</w:t>
      </w:r>
      <w:proofErr w:type="gramEnd"/>
      <w:r w:rsidRPr="001609E3">
        <w:rPr>
          <w:rFonts w:ascii="Times New Roman" w:hAnsi="Times New Roman"/>
          <w:color w:val="000000"/>
          <w:spacing w:val="2"/>
          <w:sz w:val="28"/>
          <w:szCs w:val="28"/>
        </w:rPr>
        <w:t xml:space="preserve"> Урожай. – </w:t>
      </w:r>
      <w:r w:rsidRPr="001609E3">
        <w:rPr>
          <w:rFonts w:ascii="Times New Roman" w:hAnsi="Times New Roman"/>
          <w:sz w:val="28"/>
          <w:szCs w:val="28"/>
        </w:rPr>
        <w:t>1928. – 119 с.</w:t>
      </w:r>
    </w:p>
    <w:p w:rsidR="001609E3" w:rsidRPr="001609E3" w:rsidRDefault="001609E3" w:rsidP="001609E3">
      <w:pPr>
        <w:pStyle w:val="a5"/>
        <w:numPr>
          <w:ilvl w:val="0"/>
          <w:numId w:val="5"/>
        </w:numPr>
        <w:tabs>
          <w:tab w:val="left" w:pos="284"/>
        </w:tabs>
        <w:spacing w:after="0" w:line="240" w:lineRule="auto"/>
        <w:ind w:left="426"/>
        <w:jc w:val="both"/>
        <w:rPr>
          <w:rFonts w:ascii="Times New Roman" w:hAnsi="Times New Roman"/>
          <w:sz w:val="28"/>
          <w:szCs w:val="28"/>
        </w:rPr>
      </w:pPr>
      <w:r w:rsidRPr="001609E3">
        <w:rPr>
          <w:rFonts w:ascii="Times New Roman" w:hAnsi="Times New Roman"/>
          <w:sz w:val="28"/>
          <w:szCs w:val="28"/>
        </w:rPr>
        <w:t xml:space="preserve">Погребняк П.С. Общее лесоводство.  Изд. 2-е. / П.С. Погребняк. – </w:t>
      </w:r>
      <w:proofErr w:type="gramStart"/>
      <w:r w:rsidRPr="001609E3">
        <w:rPr>
          <w:rFonts w:ascii="Times New Roman" w:hAnsi="Times New Roman"/>
          <w:sz w:val="28"/>
          <w:szCs w:val="28"/>
        </w:rPr>
        <w:t>М. :</w:t>
      </w:r>
      <w:proofErr w:type="gramEnd"/>
      <w:r w:rsidRPr="001609E3">
        <w:rPr>
          <w:rFonts w:ascii="Times New Roman" w:hAnsi="Times New Roman"/>
          <w:sz w:val="28"/>
          <w:szCs w:val="28"/>
        </w:rPr>
        <w:t xml:space="preserve"> Колос, 1968. – 440 с.</w:t>
      </w:r>
    </w:p>
    <w:p w:rsidR="001609E3" w:rsidRPr="001609E3" w:rsidRDefault="001609E3" w:rsidP="001609E3">
      <w:pPr>
        <w:pStyle w:val="a5"/>
        <w:numPr>
          <w:ilvl w:val="0"/>
          <w:numId w:val="5"/>
        </w:numPr>
        <w:tabs>
          <w:tab w:val="left" w:pos="284"/>
        </w:tabs>
        <w:spacing w:after="0" w:line="240" w:lineRule="auto"/>
        <w:ind w:left="426"/>
        <w:jc w:val="both"/>
        <w:rPr>
          <w:rFonts w:ascii="Times New Roman" w:hAnsi="Times New Roman"/>
          <w:sz w:val="28"/>
          <w:szCs w:val="28"/>
        </w:rPr>
      </w:pPr>
      <w:r w:rsidRPr="001609E3">
        <w:rPr>
          <w:rFonts w:ascii="Times New Roman" w:hAnsi="Times New Roman"/>
          <w:sz w:val="28"/>
          <w:szCs w:val="28"/>
        </w:rPr>
        <w:t xml:space="preserve">Інструкція з впорядкування лісів України. Частина друга: </w:t>
      </w:r>
      <w:proofErr w:type="gramStart"/>
      <w:r w:rsidRPr="001609E3">
        <w:rPr>
          <w:rFonts w:ascii="Times New Roman" w:hAnsi="Times New Roman"/>
          <w:sz w:val="28"/>
          <w:szCs w:val="28"/>
        </w:rPr>
        <w:t>Камеральні  роботи</w:t>
      </w:r>
      <w:proofErr w:type="gramEnd"/>
      <w:r w:rsidRPr="001609E3">
        <w:rPr>
          <w:rFonts w:ascii="Times New Roman" w:hAnsi="Times New Roman"/>
          <w:sz w:val="28"/>
          <w:szCs w:val="28"/>
        </w:rPr>
        <w:t xml:space="preserve">. – </w:t>
      </w:r>
      <w:proofErr w:type="gramStart"/>
      <w:r w:rsidRPr="001609E3">
        <w:rPr>
          <w:rFonts w:ascii="Times New Roman" w:hAnsi="Times New Roman"/>
          <w:sz w:val="28"/>
          <w:szCs w:val="28"/>
        </w:rPr>
        <w:t>Ірпінь :</w:t>
      </w:r>
      <w:proofErr w:type="gramEnd"/>
      <w:r w:rsidRPr="001609E3">
        <w:rPr>
          <w:rFonts w:ascii="Times New Roman" w:hAnsi="Times New Roman"/>
          <w:sz w:val="28"/>
          <w:szCs w:val="28"/>
        </w:rPr>
        <w:t xml:space="preserve"> Укрдержліспроект. – 2014. – 134 с.</w:t>
      </w:r>
    </w:p>
    <w:p w:rsidR="001609E3" w:rsidRPr="001609E3" w:rsidRDefault="001609E3" w:rsidP="001609E3">
      <w:pPr>
        <w:pStyle w:val="a5"/>
        <w:numPr>
          <w:ilvl w:val="0"/>
          <w:numId w:val="5"/>
        </w:numPr>
        <w:tabs>
          <w:tab w:val="left" w:pos="284"/>
        </w:tabs>
        <w:spacing w:after="0" w:line="240" w:lineRule="auto"/>
        <w:ind w:left="426"/>
        <w:jc w:val="both"/>
        <w:rPr>
          <w:rFonts w:ascii="Times New Roman" w:hAnsi="Times New Roman"/>
          <w:sz w:val="28"/>
          <w:szCs w:val="28"/>
        </w:rPr>
      </w:pPr>
      <w:r w:rsidRPr="001609E3">
        <w:rPr>
          <w:rFonts w:ascii="Times New Roman" w:hAnsi="Times New Roman"/>
          <w:sz w:val="28"/>
          <w:szCs w:val="28"/>
        </w:rPr>
        <w:t xml:space="preserve">Генсірук С. А. Ліси Українських Карпат та їх використання. / С. А. Генсірук. – </w:t>
      </w:r>
      <w:proofErr w:type="gramStart"/>
      <w:r w:rsidRPr="001609E3">
        <w:rPr>
          <w:rFonts w:ascii="Times New Roman" w:hAnsi="Times New Roman"/>
          <w:sz w:val="28"/>
          <w:szCs w:val="28"/>
        </w:rPr>
        <w:t>К. :</w:t>
      </w:r>
      <w:proofErr w:type="gramEnd"/>
      <w:r w:rsidRPr="001609E3">
        <w:rPr>
          <w:rFonts w:ascii="Times New Roman" w:hAnsi="Times New Roman"/>
          <w:sz w:val="28"/>
          <w:szCs w:val="28"/>
        </w:rPr>
        <w:t xml:space="preserve"> Урожай. – 1964. – 289 с.</w:t>
      </w:r>
    </w:p>
    <w:p w:rsidR="001609E3" w:rsidRPr="001609E3" w:rsidRDefault="001609E3" w:rsidP="001609E3">
      <w:pPr>
        <w:pStyle w:val="a5"/>
        <w:numPr>
          <w:ilvl w:val="0"/>
          <w:numId w:val="5"/>
        </w:numPr>
        <w:tabs>
          <w:tab w:val="left" w:pos="284"/>
        </w:tabs>
        <w:spacing w:after="0" w:line="240" w:lineRule="auto"/>
        <w:ind w:left="426"/>
        <w:jc w:val="both"/>
        <w:rPr>
          <w:rFonts w:ascii="Times New Roman" w:hAnsi="Times New Roman"/>
          <w:color w:val="000000"/>
          <w:spacing w:val="2"/>
          <w:sz w:val="28"/>
          <w:szCs w:val="28"/>
        </w:rPr>
      </w:pPr>
      <w:r w:rsidRPr="001609E3">
        <w:rPr>
          <w:rFonts w:ascii="Times New Roman" w:hAnsi="Times New Roman"/>
          <w:sz w:val="28"/>
          <w:szCs w:val="28"/>
        </w:rPr>
        <w:t>Дідух Я.П. Кліматогенні зміни рослинного світу Українських Карпат / Я.П. Дідух, І.І. Чорней, В.В. Буджак та ін. – Чернівці: Друк АРТ, 2016. – 280 с.</w:t>
      </w:r>
      <w:r w:rsidRPr="001609E3">
        <w:rPr>
          <w:rFonts w:ascii="Times New Roman" w:hAnsi="Times New Roman"/>
          <w:color w:val="000000"/>
          <w:spacing w:val="2"/>
          <w:sz w:val="28"/>
          <w:szCs w:val="28"/>
        </w:rPr>
        <w:t>.</w:t>
      </w:r>
    </w:p>
    <w:p w:rsidR="001609E3" w:rsidRPr="001609E3" w:rsidRDefault="001609E3" w:rsidP="001609E3">
      <w:pPr>
        <w:pStyle w:val="a5"/>
        <w:numPr>
          <w:ilvl w:val="0"/>
          <w:numId w:val="5"/>
        </w:numPr>
        <w:tabs>
          <w:tab w:val="left" w:pos="284"/>
        </w:tabs>
        <w:spacing w:after="0" w:line="240" w:lineRule="auto"/>
        <w:ind w:left="426"/>
        <w:jc w:val="both"/>
        <w:rPr>
          <w:rFonts w:ascii="Times New Roman" w:hAnsi="Times New Roman"/>
          <w:color w:val="000000"/>
          <w:spacing w:val="2"/>
          <w:sz w:val="28"/>
          <w:szCs w:val="28"/>
        </w:rPr>
      </w:pPr>
      <w:r w:rsidRPr="001609E3">
        <w:rPr>
          <w:rFonts w:ascii="Times New Roman" w:hAnsi="Times New Roman"/>
          <w:sz w:val="28"/>
          <w:szCs w:val="28"/>
        </w:rPr>
        <w:t>Шпарик Ю.С. Економічні наслідки всихання ялинників Українських Кар</w:t>
      </w:r>
      <w:r w:rsidRPr="001609E3">
        <w:rPr>
          <w:rFonts w:ascii="Times New Roman" w:hAnsi="Times New Roman"/>
          <w:sz w:val="28"/>
          <w:szCs w:val="28"/>
        </w:rPr>
        <w:softHyphen/>
        <w:t>пат / Наукові праці Лісівничої академії наук України. – № 15, 2017. – с. 129-139.</w:t>
      </w:r>
    </w:p>
    <w:p w:rsidR="001609E3" w:rsidRPr="001609E3" w:rsidRDefault="001609E3" w:rsidP="001609E3">
      <w:pPr>
        <w:pStyle w:val="a5"/>
        <w:numPr>
          <w:ilvl w:val="0"/>
          <w:numId w:val="5"/>
        </w:numPr>
        <w:tabs>
          <w:tab w:val="left" w:pos="284"/>
        </w:tabs>
        <w:spacing w:after="0" w:line="240" w:lineRule="auto"/>
        <w:ind w:left="426"/>
        <w:jc w:val="both"/>
        <w:rPr>
          <w:rFonts w:ascii="Times New Roman" w:hAnsi="Times New Roman"/>
          <w:color w:val="000000"/>
          <w:spacing w:val="2"/>
          <w:sz w:val="28"/>
          <w:szCs w:val="28"/>
        </w:rPr>
      </w:pPr>
      <w:r w:rsidRPr="001609E3">
        <w:rPr>
          <w:rFonts w:ascii="Times New Roman" w:hAnsi="Times New Roman"/>
          <w:sz w:val="28"/>
          <w:szCs w:val="28"/>
        </w:rPr>
        <w:t>Шпарик Ю.С. Кліматоп, як основа ново</w:t>
      </w:r>
      <w:r w:rsidRPr="001609E3">
        <w:rPr>
          <w:rFonts w:ascii="Times New Roman" w:hAnsi="Times New Roman"/>
          <w:sz w:val="28"/>
          <w:szCs w:val="28"/>
        </w:rPr>
        <w:softHyphen/>
        <w:t>го лісотипологічного райо</w:t>
      </w:r>
      <w:r w:rsidRPr="001609E3">
        <w:rPr>
          <w:rFonts w:ascii="Times New Roman" w:hAnsi="Times New Roman"/>
          <w:sz w:val="28"/>
          <w:szCs w:val="28"/>
        </w:rPr>
        <w:softHyphen/>
        <w:t xml:space="preserve">нування Українських Карпат / </w:t>
      </w:r>
      <w:r w:rsidRPr="001609E3">
        <w:rPr>
          <w:rFonts w:ascii="Times New Roman" w:hAnsi="Times New Roman"/>
          <w:color w:val="000000"/>
          <w:sz w:val="28"/>
          <w:szCs w:val="28"/>
          <w:lang w:eastAsia="uk-UA"/>
        </w:rPr>
        <w:t>Збірник «Сучасні проблеми лісівни</w:t>
      </w:r>
      <w:r w:rsidRPr="001609E3">
        <w:rPr>
          <w:rFonts w:ascii="Times New Roman" w:hAnsi="Times New Roman"/>
          <w:color w:val="000000"/>
          <w:sz w:val="28"/>
          <w:szCs w:val="28"/>
          <w:lang w:eastAsia="uk-UA"/>
        </w:rPr>
        <w:softHyphen/>
        <w:t>чо-екологічної типології». – Івано-Франківськ: НАІР, 2016. – С. 54-60.</w:t>
      </w:r>
    </w:p>
    <w:p w:rsidR="001609E3" w:rsidRPr="001609E3" w:rsidRDefault="001609E3" w:rsidP="001609E3">
      <w:pPr>
        <w:pStyle w:val="a5"/>
        <w:numPr>
          <w:ilvl w:val="0"/>
          <w:numId w:val="5"/>
        </w:numPr>
        <w:tabs>
          <w:tab w:val="left" w:pos="284"/>
        </w:tabs>
        <w:spacing w:after="0" w:line="240" w:lineRule="auto"/>
        <w:ind w:left="426"/>
        <w:jc w:val="both"/>
        <w:rPr>
          <w:rFonts w:ascii="Times New Roman" w:hAnsi="Times New Roman"/>
          <w:color w:val="000000"/>
          <w:spacing w:val="2"/>
          <w:sz w:val="28"/>
          <w:szCs w:val="28"/>
        </w:rPr>
      </w:pPr>
      <w:r w:rsidRPr="001609E3">
        <w:rPr>
          <w:rFonts w:ascii="Times New Roman" w:hAnsi="Times New Roman"/>
          <w:color w:val="000000"/>
          <w:spacing w:val="2"/>
          <w:sz w:val="28"/>
          <w:szCs w:val="28"/>
        </w:rPr>
        <w:t xml:space="preserve">Шпарик Ю. С. Стале управління лісами (на прикладі Українських Карпат). / Ю. С. Шпарик. </w:t>
      </w:r>
      <w:proofErr w:type="gramStart"/>
      <w:r w:rsidRPr="001609E3">
        <w:rPr>
          <w:rFonts w:ascii="Times New Roman" w:hAnsi="Times New Roman"/>
          <w:color w:val="000000"/>
          <w:spacing w:val="2"/>
          <w:sz w:val="28"/>
          <w:szCs w:val="28"/>
        </w:rPr>
        <w:t>–  М.</w:t>
      </w:r>
      <w:proofErr w:type="gramEnd"/>
      <w:r w:rsidRPr="001609E3">
        <w:rPr>
          <w:rFonts w:ascii="Times New Roman" w:hAnsi="Times New Roman"/>
          <w:color w:val="000000"/>
          <w:spacing w:val="2"/>
          <w:sz w:val="28"/>
          <w:szCs w:val="28"/>
        </w:rPr>
        <w:t>: Івано-Франківськ : Територія друку. – 2016. – 286 с.</w:t>
      </w:r>
    </w:p>
    <w:p w:rsidR="00674074" w:rsidRPr="001609E3" w:rsidRDefault="00674074" w:rsidP="001609E3">
      <w:pPr>
        <w:shd w:val="clear" w:color="auto" w:fill="FFFFFF"/>
        <w:autoSpaceDE w:val="0"/>
        <w:autoSpaceDN w:val="0"/>
        <w:adjustRightInd w:val="0"/>
        <w:ind w:right="-108"/>
        <w:jc w:val="both"/>
        <w:rPr>
          <w:color w:val="000000" w:themeColor="text1"/>
          <w:sz w:val="28"/>
          <w:szCs w:val="28"/>
          <w:lang w:val="ru-RU"/>
        </w:rPr>
      </w:pPr>
    </w:p>
    <w:p w:rsidR="00674074" w:rsidRPr="001609E3" w:rsidRDefault="00674074" w:rsidP="001609E3">
      <w:pPr>
        <w:rPr>
          <w:sz w:val="28"/>
          <w:szCs w:val="28"/>
        </w:rPr>
      </w:pPr>
      <w:r w:rsidRPr="001609E3">
        <w:rPr>
          <w:sz w:val="28"/>
          <w:szCs w:val="28"/>
        </w:rPr>
        <w:br w:type="page"/>
      </w:r>
    </w:p>
    <w:p w:rsidR="00674074" w:rsidRPr="00F97723" w:rsidRDefault="00674074" w:rsidP="00674074">
      <w:pPr>
        <w:rPr>
          <w:sz w:val="28"/>
          <w:szCs w:val="28"/>
        </w:rPr>
      </w:pPr>
    </w:p>
    <w:tbl>
      <w:tblPr>
        <w:tblW w:w="0" w:type="auto"/>
        <w:tblLayout w:type="fixed"/>
        <w:tblLook w:val="01E0" w:firstRow="1" w:lastRow="1" w:firstColumn="1" w:lastColumn="1" w:noHBand="0" w:noVBand="0"/>
      </w:tblPr>
      <w:tblGrid>
        <w:gridCol w:w="2850"/>
        <w:gridCol w:w="2928"/>
        <w:gridCol w:w="4076"/>
      </w:tblGrid>
      <w:tr w:rsidR="001609E3" w:rsidRPr="001609E3" w:rsidTr="001609E3">
        <w:tc>
          <w:tcPr>
            <w:tcW w:w="2850" w:type="dxa"/>
            <w:vMerge w:val="restart"/>
            <w:vAlign w:val="center"/>
          </w:tcPr>
          <w:p w:rsidR="001609E3" w:rsidRPr="001609E3" w:rsidRDefault="001609E3" w:rsidP="001609E3">
            <w:pPr>
              <w:jc w:val="center"/>
              <w:rPr>
                <w:color w:val="000000" w:themeColor="text1"/>
              </w:rPr>
            </w:pPr>
            <w:r w:rsidRPr="001609E3">
              <w:rPr>
                <w:noProof/>
                <w:color w:val="000000" w:themeColor="text1"/>
              </w:rPr>
              <w:drawing>
                <wp:inline distT="0" distB="0" distL="0" distR="0" wp14:anchorId="5D98F5DB" wp14:editId="501CCC51">
                  <wp:extent cx="1362075" cy="1828800"/>
                  <wp:effectExtent l="0" t="0" r="9525" b="0"/>
                  <wp:docPr id="7" name="Рисунок 2" descr="GE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1"/>
                          <pic:cNvPicPr>
                            <a:picLocks noChangeAspect="1" noChangeArrowheads="1"/>
                          </pic:cNvPicPr>
                        </pic:nvPicPr>
                        <pic:blipFill>
                          <a:blip r:embed="rId9" cstate="print">
                            <a:extLst>
                              <a:ext uri="{28A0092B-C50C-407E-A947-70E740481C1C}">
                                <a14:useLocalDpi xmlns:a14="http://schemas.microsoft.com/office/drawing/2010/main" val="0"/>
                              </a:ext>
                            </a:extLst>
                          </a:blip>
                          <a:srcRect l="11232" t="34315" r="58040" b="33952"/>
                          <a:stretch>
                            <a:fillRect/>
                          </a:stretch>
                        </pic:blipFill>
                        <pic:spPr bwMode="auto">
                          <a:xfrm>
                            <a:off x="0" y="0"/>
                            <a:ext cx="1362075" cy="1828800"/>
                          </a:xfrm>
                          <a:prstGeom prst="rect">
                            <a:avLst/>
                          </a:prstGeom>
                          <a:noFill/>
                          <a:ln>
                            <a:noFill/>
                          </a:ln>
                        </pic:spPr>
                      </pic:pic>
                    </a:graphicData>
                  </a:graphic>
                </wp:inline>
              </w:drawing>
            </w:r>
          </w:p>
          <w:p w:rsidR="001609E3" w:rsidRPr="001609E3" w:rsidRDefault="001609E3" w:rsidP="001609E3">
            <w:pPr>
              <w:jc w:val="center"/>
              <w:rPr>
                <w:rFonts w:ascii="Arial" w:hAnsi="Arial" w:cs="Arial"/>
                <w:b/>
                <w:color w:val="000000" w:themeColor="text1"/>
                <w:sz w:val="16"/>
                <w:szCs w:val="16"/>
                <w:lang w:val="en-GB"/>
              </w:rPr>
            </w:pPr>
            <w:r w:rsidRPr="001609E3">
              <w:rPr>
                <w:rFonts w:ascii="Arial" w:hAnsi="Arial" w:cs="Arial"/>
                <w:b/>
                <w:color w:val="000000" w:themeColor="text1"/>
                <w:sz w:val="16"/>
                <w:szCs w:val="16"/>
                <w:lang w:val="en-GB"/>
              </w:rPr>
              <w:t>Forestry Academy of Sciences</w:t>
            </w:r>
          </w:p>
          <w:p w:rsidR="001609E3" w:rsidRPr="001609E3" w:rsidRDefault="001609E3" w:rsidP="001609E3">
            <w:pPr>
              <w:jc w:val="center"/>
              <w:rPr>
                <w:b/>
                <w:color w:val="000000" w:themeColor="text1"/>
                <w:lang w:val="en-GB"/>
              </w:rPr>
            </w:pPr>
            <w:r w:rsidRPr="001609E3">
              <w:rPr>
                <w:rFonts w:ascii="Arial" w:hAnsi="Arial" w:cs="Arial"/>
                <w:b/>
                <w:color w:val="000000" w:themeColor="text1"/>
                <w:sz w:val="16"/>
                <w:szCs w:val="16"/>
                <w:lang w:val="en-GB"/>
              </w:rPr>
              <w:t xml:space="preserve"> of Ukraine</w:t>
            </w:r>
          </w:p>
        </w:tc>
        <w:tc>
          <w:tcPr>
            <w:tcW w:w="7004" w:type="dxa"/>
            <w:gridSpan w:val="2"/>
          </w:tcPr>
          <w:p w:rsidR="001609E3" w:rsidRPr="001609E3" w:rsidRDefault="001609E3" w:rsidP="001609E3">
            <w:pPr>
              <w:spacing w:line="320" w:lineRule="exact"/>
              <w:jc w:val="center"/>
              <w:rPr>
                <w:b/>
                <w:color w:val="000000" w:themeColor="text1"/>
              </w:rPr>
            </w:pPr>
            <w:r w:rsidRPr="001609E3">
              <w:rPr>
                <w:color w:val="000000" w:themeColor="text1"/>
              </w:rPr>
              <w:t>Наукові праці Лісівничої академії наук України</w:t>
            </w:r>
          </w:p>
        </w:tc>
      </w:tr>
      <w:tr w:rsidR="001609E3" w:rsidRPr="001609E3" w:rsidTr="001609E3">
        <w:tc>
          <w:tcPr>
            <w:tcW w:w="2850" w:type="dxa"/>
            <w:vMerge/>
            <w:vAlign w:val="center"/>
          </w:tcPr>
          <w:p w:rsidR="001609E3" w:rsidRPr="001609E3" w:rsidRDefault="001609E3" w:rsidP="001609E3">
            <w:pPr>
              <w:rPr>
                <w:b/>
                <w:color w:val="000000" w:themeColor="text1"/>
              </w:rPr>
            </w:pPr>
          </w:p>
        </w:tc>
        <w:tc>
          <w:tcPr>
            <w:tcW w:w="7004" w:type="dxa"/>
            <w:gridSpan w:val="2"/>
            <w:vAlign w:val="center"/>
          </w:tcPr>
          <w:p w:rsidR="001609E3" w:rsidRPr="001609E3" w:rsidRDefault="001609E3" w:rsidP="001609E3">
            <w:pPr>
              <w:spacing w:line="320" w:lineRule="exact"/>
              <w:jc w:val="center"/>
              <w:rPr>
                <w:color w:val="000000" w:themeColor="text1"/>
              </w:rPr>
            </w:pPr>
            <w:r w:rsidRPr="001609E3">
              <w:rPr>
                <w:color w:val="000000" w:themeColor="text1"/>
                <w:lang w:val="en-US"/>
              </w:rPr>
              <w:t xml:space="preserve">Proceedings of the Forestry Academy of </w:t>
            </w:r>
            <w:r w:rsidRPr="001609E3">
              <w:rPr>
                <w:caps/>
                <w:color w:val="000000" w:themeColor="text1"/>
                <w:lang w:val="en-US"/>
              </w:rPr>
              <w:t>s</w:t>
            </w:r>
            <w:r w:rsidRPr="001609E3">
              <w:rPr>
                <w:color w:val="000000" w:themeColor="text1"/>
                <w:lang w:val="en-US"/>
              </w:rPr>
              <w:t>ciences of Ukraine</w:t>
            </w:r>
          </w:p>
        </w:tc>
      </w:tr>
      <w:tr w:rsidR="001609E3" w:rsidRPr="001609E3" w:rsidTr="001609E3">
        <w:tc>
          <w:tcPr>
            <w:tcW w:w="2850" w:type="dxa"/>
            <w:vMerge/>
            <w:vAlign w:val="center"/>
          </w:tcPr>
          <w:p w:rsidR="001609E3" w:rsidRPr="001609E3" w:rsidRDefault="001609E3" w:rsidP="001609E3">
            <w:pPr>
              <w:rPr>
                <w:b/>
                <w:color w:val="000000" w:themeColor="text1"/>
              </w:rPr>
            </w:pPr>
          </w:p>
        </w:tc>
        <w:tc>
          <w:tcPr>
            <w:tcW w:w="2928" w:type="dxa"/>
            <w:vAlign w:val="center"/>
          </w:tcPr>
          <w:p w:rsidR="001609E3" w:rsidRPr="001609E3" w:rsidRDefault="001609E3" w:rsidP="001609E3">
            <w:pPr>
              <w:spacing w:line="320" w:lineRule="exact"/>
              <w:jc w:val="center"/>
              <w:rPr>
                <w:color w:val="000000" w:themeColor="text1"/>
                <w:lang w:val="en-US"/>
              </w:rPr>
            </w:pPr>
          </w:p>
        </w:tc>
        <w:tc>
          <w:tcPr>
            <w:tcW w:w="4076" w:type="dxa"/>
            <w:vAlign w:val="center"/>
          </w:tcPr>
          <w:p w:rsidR="001609E3" w:rsidRPr="001609E3" w:rsidRDefault="001609E3" w:rsidP="001609E3">
            <w:pPr>
              <w:spacing w:line="320" w:lineRule="exact"/>
              <w:jc w:val="center"/>
              <w:rPr>
                <w:color w:val="000000" w:themeColor="text1"/>
                <w:lang w:val="en-US"/>
              </w:rPr>
            </w:pPr>
          </w:p>
        </w:tc>
      </w:tr>
      <w:tr w:rsidR="001609E3" w:rsidRPr="001609E3" w:rsidTr="001609E3">
        <w:tc>
          <w:tcPr>
            <w:tcW w:w="2850" w:type="dxa"/>
            <w:vMerge/>
            <w:vAlign w:val="center"/>
          </w:tcPr>
          <w:p w:rsidR="001609E3" w:rsidRPr="001609E3" w:rsidRDefault="001609E3" w:rsidP="001609E3">
            <w:pPr>
              <w:rPr>
                <w:b/>
                <w:color w:val="000000" w:themeColor="text1"/>
              </w:rPr>
            </w:pPr>
          </w:p>
        </w:tc>
        <w:tc>
          <w:tcPr>
            <w:tcW w:w="2928" w:type="dxa"/>
            <w:vAlign w:val="center"/>
          </w:tcPr>
          <w:p w:rsidR="001609E3" w:rsidRPr="001609E3" w:rsidRDefault="001609E3" w:rsidP="001609E3">
            <w:pPr>
              <w:spacing w:line="320" w:lineRule="exact"/>
              <w:jc w:val="center"/>
              <w:rPr>
                <w:color w:val="000000" w:themeColor="text1"/>
              </w:rPr>
            </w:pPr>
            <w:r w:rsidRPr="001609E3">
              <w:rPr>
                <w:color w:val="000000" w:themeColor="text1"/>
                <w:lang w:val="en-US"/>
              </w:rPr>
              <w:t>http</w:t>
            </w:r>
            <w:r w:rsidRPr="001609E3">
              <w:rPr>
                <w:color w:val="000000" w:themeColor="text1"/>
              </w:rPr>
              <w:t>://</w:t>
            </w:r>
            <w:r w:rsidRPr="001609E3">
              <w:rPr>
                <w:color w:val="000000" w:themeColor="text1"/>
                <w:lang w:val="en-US"/>
              </w:rPr>
              <w:t>fasu</w:t>
            </w:r>
            <w:r w:rsidRPr="001609E3">
              <w:rPr>
                <w:color w:val="000000" w:themeColor="text1"/>
              </w:rPr>
              <w:t>.</w:t>
            </w:r>
            <w:r w:rsidRPr="001609E3">
              <w:rPr>
                <w:color w:val="000000" w:themeColor="text1"/>
                <w:lang w:val="en-US"/>
              </w:rPr>
              <w:t>nltu</w:t>
            </w:r>
            <w:r w:rsidRPr="001609E3">
              <w:rPr>
                <w:color w:val="000000" w:themeColor="text1"/>
              </w:rPr>
              <w:t>.</w:t>
            </w:r>
            <w:r w:rsidRPr="001609E3">
              <w:rPr>
                <w:color w:val="000000" w:themeColor="text1"/>
                <w:lang w:val="en-US"/>
              </w:rPr>
              <w:t>edu</w:t>
            </w:r>
            <w:r w:rsidRPr="001609E3">
              <w:rPr>
                <w:color w:val="000000" w:themeColor="text1"/>
              </w:rPr>
              <w:t>.</w:t>
            </w:r>
            <w:r w:rsidRPr="001609E3">
              <w:rPr>
                <w:color w:val="000000" w:themeColor="text1"/>
                <w:lang w:val="en-US"/>
              </w:rPr>
              <w:t>ua</w:t>
            </w:r>
          </w:p>
        </w:tc>
        <w:tc>
          <w:tcPr>
            <w:tcW w:w="4076" w:type="dxa"/>
            <w:vAlign w:val="center"/>
          </w:tcPr>
          <w:p w:rsidR="001609E3" w:rsidRPr="001609E3" w:rsidRDefault="001609E3" w:rsidP="001609E3">
            <w:pPr>
              <w:spacing w:line="320" w:lineRule="exact"/>
              <w:jc w:val="center"/>
              <w:rPr>
                <w:color w:val="000000" w:themeColor="text1"/>
              </w:rPr>
            </w:pPr>
            <w:r w:rsidRPr="001609E3">
              <w:rPr>
                <w:color w:val="000000" w:themeColor="text1"/>
                <w:lang w:val="en-US"/>
              </w:rPr>
              <w:t>ISSN</w:t>
            </w:r>
            <w:r w:rsidRPr="001609E3">
              <w:rPr>
                <w:color w:val="000000" w:themeColor="text1"/>
              </w:rPr>
              <w:t xml:space="preserve"> 1991-606Х </w:t>
            </w:r>
            <w:r w:rsidRPr="001609E3">
              <w:rPr>
                <w:color w:val="000000" w:themeColor="text1"/>
                <w:lang w:val="en-US"/>
              </w:rPr>
              <w:t>print</w:t>
            </w:r>
          </w:p>
        </w:tc>
      </w:tr>
      <w:tr w:rsidR="001609E3" w:rsidRPr="001609E3" w:rsidTr="001609E3">
        <w:tc>
          <w:tcPr>
            <w:tcW w:w="2850" w:type="dxa"/>
            <w:vMerge/>
            <w:vAlign w:val="center"/>
          </w:tcPr>
          <w:p w:rsidR="001609E3" w:rsidRPr="001609E3" w:rsidRDefault="001609E3" w:rsidP="001609E3">
            <w:pPr>
              <w:rPr>
                <w:b/>
                <w:color w:val="000000" w:themeColor="text1"/>
              </w:rPr>
            </w:pPr>
          </w:p>
        </w:tc>
        <w:tc>
          <w:tcPr>
            <w:tcW w:w="2928" w:type="dxa"/>
            <w:vAlign w:val="center"/>
          </w:tcPr>
          <w:p w:rsidR="001609E3" w:rsidRPr="001609E3" w:rsidRDefault="001609E3" w:rsidP="001609E3">
            <w:pPr>
              <w:spacing w:line="320" w:lineRule="exact"/>
              <w:jc w:val="center"/>
              <w:rPr>
                <w:color w:val="000000" w:themeColor="text1"/>
              </w:rPr>
            </w:pPr>
            <w:r w:rsidRPr="001609E3">
              <w:rPr>
                <w:color w:val="000000" w:themeColor="text1"/>
                <w:lang w:val="en-US"/>
              </w:rPr>
              <w:t>https</w:t>
            </w:r>
            <w:r w:rsidRPr="001609E3">
              <w:rPr>
                <w:color w:val="000000" w:themeColor="text1"/>
              </w:rPr>
              <w:t>://</w:t>
            </w:r>
            <w:r w:rsidRPr="001609E3">
              <w:rPr>
                <w:color w:val="000000" w:themeColor="text1"/>
                <w:lang w:val="en-US"/>
              </w:rPr>
              <w:t>doi</w:t>
            </w:r>
            <w:r w:rsidRPr="001609E3">
              <w:rPr>
                <w:color w:val="000000" w:themeColor="text1"/>
              </w:rPr>
              <w:t>.</w:t>
            </w:r>
            <w:r w:rsidRPr="001609E3">
              <w:rPr>
                <w:color w:val="000000" w:themeColor="text1"/>
                <w:lang w:val="en-US"/>
              </w:rPr>
              <w:t>org/</w:t>
            </w:r>
            <w:r w:rsidRPr="001609E3">
              <w:rPr>
                <w:color w:val="000000" w:themeColor="text1"/>
              </w:rPr>
              <w:t xml:space="preserve"> </w:t>
            </w:r>
            <w:r w:rsidRPr="001609E3">
              <w:rPr>
                <w:color w:val="000000" w:themeColor="text1"/>
                <w:lang w:val="en-US"/>
              </w:rPr>
              <w:t>xxxxxxx</w:t>
            </w:r>
          </w:p>
        </w:tc>
        <w:tc>
          <w:tcPr>
            <w:tcW w:w="4076" w:type="dxa"/>
            <w:vAlign w:val="center"/>
          </w:tcPr>
          <w:p w:rsidR="001609E3" w:rsidRPr="001609E3" w:rsidRDefault="001609E3" w:rsidP="001609E3">
            <w:pPr>
              <w:spacing w:line="320" w:lineRule="exact"/>
              <w:jc w:val="center"/>
              <w:rPr>
                <w:color w:val="000000" w:themeColor="text1"/>
              </w:rPr>
            </w:pPr>
            <w:r w:rsidRPr="001609E3">
              <w:rPr>
                <w:color w:val="000000" w:themeColor="text1"/>
                <w:lang w:val="en-US"/>
              </w:rPr>
              <w:t xml:space="preserve"> ISSN</w:t>
            </w:r>
            <w:r w:rsidRPr="001609E3">
              <w:rPr>
                <w:color w:val="000000" w:themeColor="text1"/>
              </w:rPr>
              <w:t xml:space="preserve"> 0000–0000 </w:t>
            </w:r>
            <w:r w:rsidRPr="001609E3">
              <w:rPr>
                <w:color w:val="000000" w:themeColor="text1"/>
                <w:lang w:val="en-US"/>
              </w:rPr>
              <w:t>online</w:t>
            </w:r>
          </w:p>
        </w:tc>
      </w:tr>
      <w:tr w:rsidR="001609E3" w:rsidRPr="001609E3" w:rsidTr="001609E3">
        <w:tc>
          <w:tcPr>
            <w:tcW w:w="2850" w:type="dxa"/>
            <w:vMerge/>
            <w:vAlign w:val="center"/>
          </w:tcPr>
          <w:p w:rsidR="001609E3" w:rsidRPr="001609E3" w:rsidRDefault="001609E3" w:rsidP="001609E3">
            <w:pPr>
              <w:rPr>
                <w:b/>
                <w:color w:val="000000" w:themeColor="text1"/>
              </w:rPr>
            </w:pPr>
          </w:p>
        </w:tc>
        <w:tc>
          <w:tcPr>
            <w:tcW w:w="2928" w:type="dxa"/>
            <w:vAlign w:val="bottom"/>
          </w:tcPr>
          <w:p w:rsidR="001609E3" w:rsidRPr="001609E3" w:rsidRDefault="001609E3" w:rsidP="001609E3">
            <w:pPr>
              <w:spacing w:before="240" w:line="320" w:lineRule="exact"/>
              <w:jc w:val="center"/>
              <w:rPr>
                <w:color w:val="000000" w:themeColor="text1"/>
              </w:rPr>
            </w:pPr>
            <w:r w:rsidRPr="001609E3">
              <w:rPr>
                <w:color w:val="000000" w:themeColor="text1"/>
                <w:lang w:val="en-US"/>
              </w:rPr>
              <w:t>Article received 2017.</w:t>
            </w:r>
            <w:r w:rsidRPr="001609E3">
              <w:rPr>
                <w:color w:val="000000" w:themeColor="text1"/>
              </w:rPr>
              <w:t>09</w:t>
            </w:r>
            <w:r w:rsidRPr="001609E3">
              <w:rPr>
                <w:color w:val="000000" w:themeColor="text1"/>
                <w:lang w:val="en-US"/>
              </w:rPr>
              <w:t>.</w:t>
            </w:r>
            <w:r w:rsidRPr="001609E3">
              <w:rPr>
                <w:color w:val="000000" w:themeColor="text1"/>
              </w:rPr>
              <w:t>14</w:t>
            </w:r>
          </w:p>
        </w:tc>
        <w:tc>
          <w:tcPr>
            <w:tcW w:w="4076" w:type="dxa"/>
            <w:vAlign w:val="center"/>
          </w:tcPr>
          <w:p w:rsidR="001609E3" w:rsidRPr="001609E3" w:rsidRDefault="001609E3" w:rsidP="001609E3">
            <w:pPr>
              <w:spacing w:before="240" w:line="320" w:lineRule="exact"/>
              <w:jc w:val="center"/>
              <w:rPr>
                <w:color w:val="000000" w:themeColor="text1"/>
                <w:sz w:val="20"/>
                <w:szCs w:val="20"/>
                <w:lang w:val="en-US"/>
              </w:rPr>
            </w:pPr>
            <w:r w:rsidRPr="001609E3">
              <w:rPr>
                <w:caps/>
                <w:color w:val="000000" w:themeColor="text1"/>
                <w:sz w:val="20"/>
                <w:szCs w:val="20"/>
              </w:rPr>
              <w:t>@</w:t>
            </w:r>
            <w:r w:rsidRPr="001609E3">
              <w:rPr>
                <w:caps/>
                <w:color w:val="000000" w:themeColor="text1"/>
                <w:sz w:val="20"/>
                <w:szCs w:val="20"/>
                <w:lang w:val="en-US" w:bidi="he-IL"/>
              </w:rPr>
              <w:t xml:space="preserve"> ₪ </w:t>
            </w:r>
            <w:r w:rsidRPr="001609E3">
              <w:rPr>
                <w:color w:val="000000" w:themeColor="text1"/>
                <w:sz w:val="20"/>
                <w:szCs w:val="20"/>
                <w:lang w:val="en-US"/>
              </w:rPr>
              <w:t>Correspondence author</w:t>
            </w:r>
          </w:p>
        </w:tc>
      </w:tr>
      <w:tr w:rsidR="001609E3" w:rsidRPr="001609E3" w:rsidTr="001609E3">
        <w:trPr>
          <w:trHeight w:val="150"/>
        </w:trPr>
        <w:tc>
          <w:tcPr>
            <w:tcW w:w="2850" w:type="dxa"/>
            <w:vMerge/>
            <w:vAlign w:val="center"/>
          </w:tcPr>
          <w:p w:rsidR="001609E3" w:rsidRPr="001609E3" w:rsidRDefault="001609E3" w:rsidP="001609E3">
            <w:pPr>
              <w:rPr>
                <w:b/>
                <w:color w:val="000000" w:themeColor="text1"/>
              </w:rPr>
            </w:pPr>
          </w:p>
        </w:tc>
        <w:tc>
          <w:tcPr>
            <w:tcW w:w="2928" w:type="dxa"/>
            <w:vAlign w:val="center"/>
          </w:tcPr>
          <w:p w:rsidR="001609E3" w:rsidRPr="001609E3" w:rsidRDefault="001609E3" w:rsidP="001609E3">
            <w:pPr>
              <w:spacing w:line="320" w:lineRule="exact"/>
              <w:jc w:val="center"/>
              <w:rPr>
                <w:color w:val="000000" w:themeColor="text1"/>
              </w:rPr>
            </w:pPr>
            <w:r w:rsidRPr="001609E3">
              <w:rPr>
                <w:color w:val="000000" w:themeColor="text1"/>
                <w:lang w:val="en-US"/>
              </w:rPr>
              <w:t>Article accepted 2017.</w:t>
            </w:r>
            <w:r w:rsidRPr="001609E3">
              <w:rPr>
                <w:color w:val="000000" w:themeColor="text1"/>
              </w:rPr>
              <w:t>11</w:t>
            </w:r>
            <w:r w:rsidRPr="001609E3">
              <w:rPr>
                <w:color w:val="000000" w:themeColor="text1"/>
                <w:lang w:val="en-US"/>
              </w:rPr>
              <w:t>.</w:t>
            </w:r>
            <w:r w:rsidRPr="001609E3">
              <w:rPr>
                <w:color w:val="000000" w:themeColor="text1"/>
              </w:rPr>
              <w:t>15</w:t>
            </w:r>
          </w:p>
        </w:tc>
        <w:tc>
          <w:tcPr>
            <w:tcW w:w="4076" w:type="dxa"/>
            <w:vAlign w:val="center"/>
          </w:tcPr>
          <w:p w:rsidR="001609E3" w:rsidRPr="001609E3" w:rsidRDefault="001609E3" w:rsidP="001609E3">
            <w:pPr>
              <w:spacing w:line="320" w:lineRule="exact"/>
              <w:jc w:val="center"/>
              <w:rPr>
                <w:color w:val="000000" w:themeColor="text1"/>
                <w:sz w:val="20"/>
                <w:szCs w:val="20"/>
                <w:lang w:val="en-US"/>
              </w:rPr>
            </w:pPr>
            <w:r w:rsidRPr="001609E3">
              <w:rPr>
                <w:color w:val="000000" w:themeColor="text1"/>
                <w:sz w:val="20"/>
                <w:szCs w:val="20"/>
                <w:lang w:val="en-US"/>
              </w:rPr>
              <w:t>Yuriy Shparyk</w:t>
            </w:r>
          </w:p>
        </w:tc>
      </w:tr>
      <w:tr w:rsidR="001609E3" w:rsidRPr="001609E3" w:rsidTr="001609E3">
        <w:trPr>
          <w:trHeight w:val="150"/>
        </w:trPr>
        <w:tc>
          <w:tcPr>
            <w:tcW w:w="2850" w:type="dxa"/>
            <w:vMerge/>
            <w:vAlign w:val="center"/>
          </w:tcPr>
          <w:p w:rsidR="001609E3" w:rsidRPr="001609E3" w:rsidRDefault="001609E3" w:rsidP="001609E3">
            <w:pPr>
              <w:rPr>
                <w:b/>
                <w:color w:val="000000" w:themeColor="text1"/>
              </w:rPr>
            </w:pPr>
          </w:p>
        </w:tc>
        <w:tc>
          <w:tcPr>
            <w:tcW w:w="2928" w:type="dxa"/>
            <w:vAlign w:val="center"/>
          </w:tcPr>
          <w:p w:rsidR="001609E3" w:rsidRPr="001609E3" w:rsidRDefault="001609E3" w:rsidP="001609E3">
            <w:pPr>
              <w:spacing w:line="320" w:lineRule="exact"/>
              <w:jc w:val="center"/>
              <w:rPr>
                <w:color w:val="000000" w:themeColor="text1"/>
              </w:rPr>
            </w:pPr>
          </w:p>
        </w:tc>
        <w:tc>
          <w:tcPr>
            <w:tcW w:w="4076" w:type="dxa"/>
            <w:vAlign w:val="center"/>
          </w:tcPr>
          <w:p w:rsidR="001609E3" w:rsidRPr="001609E3" w:rsidRDefault="001609E3" w:rsidP="001609E3">
            <w:pPr>
              <w:spacing w:line="320" w:lineRule="exact"/>
              <w:jc w:val="center"/>
              <w:rPr>
                <w:color w:val="000000" w:themeColor="text1"/>
                <w:sz w:val="20"/>
                <w:szCs w:val="20"/>
              </w:rPr>
            </w:pPr>
            <w:hyperlink r:id="rId10" w:history="1">
              <w:r w:rsidRPr="001609E3">
                <w:rPr>
                  <w:rStyle w:val="a4"/>
                  <w:color w:val="000000" w:themeColor="text1"/>
                  <w:sz w:val="20"/>
                  <w:szCs w:val="20"/>
                </w:rPr>
                <w:t xml:space="preserve"> </w:t>
              </w:r>
              <w:r w:rsidRPr="001609E3">
                <w:rPr>
                  <w:rStyle w:val="a4"/>
                  <w:color w:val="000000" w:themeColor="text1"/>
                  <w:sz w:val="20"/>
                  <w:szCs w:val="20"/>
                  <w:lang w:val="en-US"/>
                </w:rPr>
                <w:t>yuriy</w:t>
              </w:r>
              <w:r w:rsidRPr="001609E3">
                <w:rPr>
                  <w:rStyle w:val="a4"/>
                  <w:color w:val="000000" w:themeColor="text1"/>
                  <w:sz w:val="20"/>
                  <w:szCs w:val="20"/>
                </w:rPr>
                <w:t>.</w:t>
              </w:r>
              <w:r w:rsidRPr="001609E3">
                <w:rPr>
                  <w:rStyle w:val="a4"/>
                  <w:color w:val="000000" w:themeColor="text1"/>
                  <w:sz w:val="20"/>
                  <w:szCs w:val="20"/>
                  <w:lang w:val="en-US"/>
                </w:rPr>
                <w:t>shparyk</w:t>
              </w:r>
              <w:r w:rsidRPr="001609E3">
                <w:rPr>
                  <w:rStyle w:val="a4"/>
                  <w:color w:val="000000" w:themeColor="text1"/>
                  <w:sz w:val="20"/>
                  <w:szCs w:val="20"/>
                </w:rPr>
                <w:t>@</w:t>
              </w:r>
              <w:r w:rsidRPr="001609E3">
                <w:rPr>
                  <w:rStyle w:val="a4"/>
                  <w:color w:val="000000" w:themeColor="text1"/>
                  <w:sz w:val="20"/>
                  <w:szCs w:val="20"/>
                  <w:lang w:val="en-US"/>
                </w:rPr>
                <w:t>pu</w:t>
              </w:r>
              <w:r w:rsidRPr="001609E3">
                <w:rPr>
                  <w:rStyle w:val="a4"/>
                  <w:color w:val="000000" w:themeColor="text1"/>
                  <w:sz w:val="20"/>
                  <w:szCs w:val="20"/>
                </w:rPr>
                <w:t>.</w:t>
              </w:r>
            </w:hyperlink>
            <w:r w:rsidRPr="001609E3">
              <w:rPr>
                <w:color w:val="000000" w:themeColor="text1"/>
                <w:sz w:val="20"/>
                <w:szCs w:val="20"/>
                <w:lang w:val="en-US"/>
              </w:rPr>
              <w:t>if</w:t>
            </w:r>
            <w:r w:rsidRPr="001609E3">
              <w:rPr>
                <w:color w:val="000000" w:themeColor="text1"/>
                <w:sz w:val="20"/>
                <w:szCs w:val="20"/>
              </w:rPr>
              <w:t>.</w:t>
            </w:r>
            <w:r w:rsidRPr="001609E3">
              <w:rPr>
                <w:color w:val="000000" w:themeColor="text1"/>
                <w:sz w:val="20"/>
                <w:szCs w:val="20"/>
                <w:lang w:val="en-US"/>
              </w:rPr>
              <w:t>ua</w:t>
            </w:r>
          </w:p>
        </w:tc>
      </w:tr>
      <w:tr w:rsidR="001609E3" w:rsidRPr="001609E3" w:rsidTr="001609E3">
        <w:tc>
          <w:tcPr>
            <w:tcW w:w="2850" w:type="dxa"/>
            <w:vMerge/>
            <w:vAlign w:val="center"/>
          </w:tcPr>
          <w:p w:rsidR="001609E3" w:rsidRPr="001609E3" w:rsidRDefault="001609E3" w:rsidP="001609E3">
            <w:pPr>
              <w:rPr>
                <w:b/>
                <w:color w:val="000000" w:themeColor="text1"/>
              </w:rPr>
            </w:pPr>
          </w:p>
        </w:tc>
        <w:tc>
          <w:tcPr>
            <w:tcW w:w="2928" w:type="dxa"/>
            <w:vAlign w:val="center"/>
          </w:tcPr>
          <w:p w:rsidR="001609E3" w:rsidRPr="001609E3" w:rsidRDefault="001609E3" w:rsidP="001609E3">
            <w:pPr>
              <w:spacing w:line="320" w:lineRule="exact"/>
              <w:jc w:val="center"/>
              <w:rPr>
                <w:color w:val="000000" w:themeColor="text1"/>
              </w:rPr>
            </w:pPr>
          </w:p>
        </w:tc>
        <w:tc>
          <w:tcPr>
            <w:tcW w:w="4076" w:type="dxa"/>
            <w:vAlign w:val="center"/>
          </w:tcPr>
          <w:p w:rsidR="001609E3" w:rsidRPr="001609E3" w:rsidRDefault="001609E3" w:rsidP="001609E3">
            <w:pPr>
              <w:spacing w:line="320" w:lineRule="exact"/>
              <w:jc w:val="center"/>
              <w:rPr>
                <w:color w:val="000000" w:themeColor="text1"/>
                <w:sz w:val="20"/>
                <w:szCs w:val="20"/>
              </w:rPr>
            </w:pPr>
          </w:p>
        </w:tc>
      </w:tr>
      <w:tr w:rsidR="001609E3" w:rsidRPr="001609E3" w:rsidTr="001609E3">
        <w:tc>
          <w:tcPr>
            <w:tcW w:w="2850" w:type="dxa"/>
            <w:vMerge/>
            <w:vAlign w:val="center"/>
          </w:tcPr>
          <w:p w:rsidR="001609E3" w:rsidRPr="001609E3" w:rsidRDefault="001609E3" w:rsidP="001609E3">
            <w:pPr>
              <w:rPr>
                <w:b/>
                <w:color w:val="000000" w:themeColor="text1"/>
              </w:rPr>
            </w:pPr>
          </w:p>
        </w:tc>
        <w:tc>
          <w:tcPr>
            <w:tcW w:w="2928" w:type="dxa"/>
            <w:vAlign w:val="center"/>
          </w:tcPr>
          <w:p w:rsidR="001609E3" w:rsidRPr="001609E3" w:rsidRDefault="001609E3" w:rsidP="001609E3">
            <w:pPr>
              <w:spacing w:line="320" w:lineRule="exact"/>
              <w:jc w:val="right"/>
              <w:rPr>
                <w:caps/>
                <w:color w:val="000000" w:themeColor="text1"/>
              </w:rPr>
            </w:pPr>
          </w:p>
        </w:tc>
        <w:tc>
          <w:tcPr>
            <w:tcW w:w="4076" w:type="dxa"/>
            <w:vAlign w:val="center"/>
          </w:tcPr>
          <w:p w:rsidR="001609E3" w:rsidRPr="001609E3" w:rsidRDefault="001609E3" w:rsidP="001609E3">
            <w:pPr>
              <w:spacing w:line="320" w:lineRule="exact"/>
              <w:jc w:val="center"/>
              <w:rPr>
                <w:caps/>
                <w:color w:val="000000" w:themeColor="text1"/>
                <w:sz w:val="20"/>
                <w:szCs w:val="20"/>
              </w:rPr>
            </w:pPr>
          </w:p>
        </w:tc>
      </w:tr>
    </w:tbl>
    <w:p w:rsidR="001609E3" w:rsidRPr="001609E3" w:rsidRDefault="001609E3" w:rsidP="001609E3">
      <w:pPr>
        <w:spacing w:line="360" w:lineRule="auto"/>
        <w:rPr>
          <w:color w:val="000000" w:themeColor="text1"/>
          <w:sz w:val="28"/>
          <w:szCs w:val="28"/>
        </w:rPr>
      </w:pPr>
      <w:r w:rsidRPr="001609E3">
        <w:rPr>
          <w:color w:val="000000" w:themeColor="text1"/>
          <w:sz w:val="28"/>
          <w:szCs w:val="28"/>
        </w:rPr>
        <w:t xml:space="preserve">     УДК 630.174.755 : 630.662</w:t>
      </w:r>
    </w:p>
    <w:p w:rsidR="001609E3" w:rsidRPr="001609E3" w:rsidRDefault="001609E3" w:rsidP="001609E3">
      <w:pPr>
        <w:rPr>
          <w:color w:val="000000" w:themeColor="text1"/>
        </w:rPr>
      </w:pPr>
    </w:p>
    <w:p w:rsidR="001609E3" w:rsidRPr="001C5DCF" w:rsidRDefault="001609E3" w:rsidP="001609E3">
      <w:pPr>
        <w:jc w:val="center"/>
        <w:rPr>
          <w:rStyle w:val="FontStyle33"/>
          <w:b/>
          <w:color w:val="000000" w:themeColor="text1"/>
          <w:sz w:val="28"/>
          <w:szCs w:val="28"/>
        </w:rPr>
      </w:pPr>
      <w:r w:rsidRPr="001C5DCF">
        <w:rPr>
          <w:rStyle w:val="FontStyle33"/>
          <w:b/>
          <w:color w:val="000000" w:themeColor="text1"/>
          <w:sz w:val="28"/>
          <w:szCs w:val="28"/>
        </w:rPr>
        <w:t>Економічні наслідки всихання ялинників Українських Карпат</w:t>
      </w:r>
    </w:p>
    <w:p w:rsidR="001609E3" w:rsidRPr="001C5DCF" w:rsidRDefault="001609E3" w:rsidP="001609E3">
      <w:pPr>
        <w:jc w:val="center"/>
        <w:rPr>
          <w:rStyle w:val="FontStyle33"/>
          <w:b/>
          <w:color w:val="000000" w:themeColor="text1"/>
          <w:sz w:val="28"/>
          <w:szCs w:val="28"/>
        </w:rPr>
      </w:pPr>
    </w:p>
    <w:p w:rsidR="001609E3" w:rsidRPr="001C5DCF" w:rsidRDefault="001609E3" w:rsidP="001609E3">
      <w:pPr>
        <w:jc w:val="center"/>
        <w:rPr>
          <w:caps/>
          <w:color w:val="000000" w:themeColor="text1"/>
          <w:sz w:val="28"/>
          <w:szCs w:val="28"/>
        </w:rPr>
      </w:pPr>
      <w:r w:rsidRPr="001C5DCF">
        <w:rPr>
          <w:caps/>
          <w:color w:val="000000" w:themeColor="text1"/>
          <w:sz w:val="28"/>
          <w:szCs w:val="28"/>
        </w:rPr>
        <w:t>ю.С.</w:t>
      </w:r>
      <w:r w:rsidRPr="001C5DCF">
        <w:rPr>
          <w:color w:val="000000" w:themeColor="text1"/>
          <w:sz w:val="28"/>
          <w:szCs w:val="28"/>
        </w:rPr>
        <w:t xml:space="preserve"> Шпарик</w:t>
      </w:r>
      <w:r w:rsidRPr="001C5DCF">
        <w:rPr>
          <w:rStyle w:val="af5"/>
          <w:rFonts w:eastAsia="Calibri"/>
          <w:caps/>
          <w:color w:val="000000" w:themeColor="text1"/>
          <w:sz w:val="28"/>
          <w:szCs w:val="28"/>
        </w:rPr>
        <w:footnoteReference w:id="1"/>
      </w:r>
      <w:r w:rsidRPr="001C5DCF">
        <w:rPr>
          <w:color w:val="000000" w:themeColor="text1"/>
          <w:sz w:val="28"/>
          <w:szCs w:val="28"/>
        </w:rPr>
        <w:t xml:space="preserve"> </w:t>
      </w:r>
    </w:p>
    <w:p w:rsidR="001609E3" w:rsidRPr="001C5DCF" w:rsidRDefault="001609E3" w:rsidP="001609E3">
      <w:pPr>
        <w:jc w:val="center"/>
        <w:rPr>
          <w:b/>
          <w:color w:val="000000" w:themeColor="text1"/>
          <w:sz w:val="28"/>
          <w:szCs w:val="28"/>
        </w:rPr>
      </w:pPr>
    </w:p>
    <w:p w:rsidR="001609E3" w:rsidRPr="001C5DCF" w:rsidRDefault="001609E3" w:rsidP="001609E3">
      <w:pPr>
        <w:ind w:firstLine="798"/>
        <w:jc w:val="both"/>
        <w:rPr>
          <w:rStyle w:val="FontStyle33"/>
          <w:i/>
          <w:color w:val="000000" w:themeColor="text1"/>
          <w:sz w:val="28"/>
          <w:szCs w:val="28"/>
        </w:rPr>
      </w:pPr>
      <w:r w:rsidRPr="001C5DCF">
        <w:rPr>
          <w:i/>
          <w:color w:val="000000" w:themeColor="text1"/>
          <w:sz w:val="28"/>
          <w:szCs w:val="28"/>
          <w:shd w:val="clear" w:color="auto" w:fill="FFFFFF"/>
        </w:rPr>
        <w:t>Аналіз результатів стаціонарних досліджень 19-ти деревостанів в основних типах лісу ялинників Українських Карпат дав змогу оцінити економічні наслідки їх всихання.</w:t>
      </w:r>
      <w:r w:rsidRPr="001C5DCF">
        <w:rPr>
          <w:i/>
          <w:color w:val="000000" w:themeColor="text1"/>
          <w:sz w:val="28"/>
          <w:szCs w:val="28"/>
        </w:rPr>
        <w:t xml:space="preserve"> </w:t>
      </w:r>
      <w:r w:rsidRPr="001C5DCF">
        <w:rPr>
          <w:i/>
          <w:color w:val="000000" w:themeColor="text1"/>
          <w:sz w:val="28"/>
          <w:szCs w:val="28"/>
          <w:shd w:val="clear" w:color="auto" w:fill="FFFFFF"/>
        </w:rPr>
        <w:t>Поточні (в найближчі 10 років) наслідки</w:t>
      </w:r>
      <w:r w:rsidRPr="001C5DCF">
        <w:rPr>
          <w:rStyle w:val="FontStyle33"/>
          <w:i/>
          <w:color w:val="000000" w:themeColor="text1"/>
          <w:sz w:val="28"/>
          <w:szCs w:val="28"/>
        </w:rPr>
        <w:t xml:space="preserve"> можуть бути як позитивними, так і негативними: збільшення доходу від зростання обсягів заготівлі деревини; зменшення доходу від втрати вар</w:t>
      </w:r>
      <w:r w:rsidRPr="001C5DCF">
        <w:rPr>
          <w:rStyle w:val="FontStyle33"/>
          <w:i/>
          <w:color w:val="000000" w:themeColor="text1"/>
          <w:sz w:val="28"/>
          <w:szCs w:val="28"/>
        </w:rPr>
        <w:softHyphen/>
        <w:t xml:space="preserve">тості деревини ялини та від зниження повноти ялинників. </w:t>
      </w:r>
      <w:r w:rsidRPr="001C5DCF">
        <w:rPr>
          <w:i/>
          <w:color w:val="000000" w:themeColor="text1"/>
          <w:sz w:val="28"/>
          <w:szCs w:val="28"/>
          <w:shd w:val="clear" w:color="auto" w:fill="FFFFFF"/>
        </w:rPr>
        <w:t>Довготермінові наслідки</w:t>
      </w:r>
      <w:r w:rsidRPr="001C5DCF">
        <w:rPr>
          <w:rStyle w:val="FontStyle33"/>
          <w:i/>
          <w:color w:val="000000" w:themeColor="text1"/>
          <w:sz w:val="28"/>
          <w:szCs w:val="28"/>
        </w:rPr>
        <w:t xml:space="preserve"> передбачають зменшення доходу від втрати вартості деревини внаслідок зміни породного складу ялинових лісостанів на букові; втрати деревини внаслідок зменшення її приросту; збільшення обороту рубки.</w:t>
      </w:r>
    </w:p>
    <w:p w:rsidR="001609E3" w:rsidRPr="001C5DCF" w:rsidRDefault="001609E3" w:rsidP="001609E3">
      <w:pPr>
        <w:ind w:firstLine="798"/>
        <w:jc w:val="both"/>
        <w:rPr>
          <w:rStyle w:val="FontStyle33"/>
          <w:i/>
          <w:color w:val="000000" w:themeColor="text1"/>
          <w:sz w:val="28"/>
          <w:szCs w:val="28"/>
        </w:rPr>
      </w:pPr>
      <w:r w:rsidRPr="001C5DCF">
        <w:rPr>
          <w:rStyle w:val="FontStyle33"/>
          <w:i/>
          <w:color w:val="000000" w:themeColor="text1"/>
          <w:sz w:val="28"/>
          <w:szCs w:val="28"/>
        </w:rPr>
        <w:t>Дохід від заготівлі додаткового обсягу деревини внаслідок всихання ялини визначається інтенсивністю всихання та розподілом ялинників за класами віку і досягає максимуму в умовах вологої чистої сусмеречини (7</w:t>
      </w:r>
      <w:r w:rsidRPr="001C5DCF">
        <w:rPr>
          <w:i/>
          <w:color w:val="000000" w:themeColor="text1"/>
          <w:sz w:val="28"/>
          <w:szCs w:val="28"/>
        </w:rPr>
        <w:t xml:space="preserve">,45 </w:t>
      </w:r>
      <w:r w:rsidRPr="001C5DCF">
        <w:rPr>
          <w:rStyle w:val="apple-converted-space"/>
          <w:i/>
          <w:color w:val="000000" w:themeColor="text1"/>
          <w:sz w:val="28"/>
          <w:szCs w:val="28"/>
          <w:shd w:val="clear" w:color="auto" w:fill="FFFFFF"/>
        </w:rPr>
        <w:t>тис. грн./га в рік)</w:t>
      </w:r>
      <w:r w:rsidRPr="001C5DCF">
        <w:rPr>
          <w:rStyle w:val="FontStyle33"/>
          <w:i/>
          <w:color w:val="000000" w:themeColor="text1"/>
          <w:sz w:val="28"/>
          <w:szCs w:val="28"/>
        </w:rPr>
        <w:t xml:space="preserve"> з середнім його значенням 5</w:t>
      </w:r>
      <w:r w:rsidRPr="001C5DCF">
        <w:rPr>
          <w:i/>
          <w:color w:val="000000" w:themeColor="text1"/>
          <w:sz w:val="28"/>
          <w:szCs w:val="28"/>
        </w:rPr>
        <w:t xml:space="preserve">,35 </w:t>
      </w:r>
      <w:r w:rsidRPr="001C5DCF">
        <w:rPr>
          <w:rStyle w:val="apple-converted-space"/>
          <w:i/>
          <w:color w:val="000000" w:themeColor="text1"/>
          <w:sz w:val="28"/>
          <w:szCs w:val="28"/>
          <w:shd w:val="clear" w:color="auto" w:fill="FFFFFF"/>
        </w:rPr>
        <w:t>тис. грн</w:t>
      </w:r>
      <w:r w:rsidRPr="001C5DCF">
        <w:rPr>
          <w:rStyle w:val="FontStyle33"/>
          <w:i/>
          <w:color w:val="000000" w:themeColor="text1"/>
          <w:sz w:val="28"/>
          <w:szCs w:val="28"/>
        </w:rPr>
        <w:t xml:space="preserve">./га в рік. Запізніле проведення санітарно-оздоровчих заходів зменшує цей дохід на 30-40%. Поточні збитки від зменшення радіального приросту стовбурів ялини і зменшення повноти ялинників за типами лісу оцінено від </w:t>
      </w:r>
      <w:r w:rsidRPr="001C5DCF">
        <w:rPr>
          <w:rStyle w:val="apple-converted-space"/>
          <w:i/>
          <w:color w:val="000000" w:themeColor="text1"/>
          <w:sz w:val="28"/>
          <w:szCs w:val="28"/>
          <w:shd w:val="clear" w:color="auto" w:fill="FFFFFF"/>
        </w:rPr>
        <w:t>7,91 (</w:t>
      </w:r>
      <w:r w:rsidRPr="001C5DCF">
        <w:rPr>
          <w:i/>
          <w:color w:val="000000" w:themeColor="text1"/>
          <w:sz w:val="28"/>
          <w:szCs w:val="28"/>
        </w:rPr>
        <w:t>С</w:t>
      </w:r>
      <w:r w:rsidRPr="001C5DCF">
        <w:rPr>
          <w:i/>
          <w:color w:val="000000" w:themeColor="text1"/>
          <w:sz w:val="28"/>
          <w:szCs w:val="28"/>
          <w:vertAlign w:val="subscript"/>
        </w:rPr>
        <w:t>3</w:t>
      </w:r>
      <w:r w:rsidRPr="001C5DCF">
        <w:rPr>
          <w:i/>
          <w:color w:val="000000" w:themeColor="text1"/>
          <w:sz w:val="28"/>
          <w:szCs w:val="28"/>
        </w:rPr>
        <w:t>-См</w:t>
      </w:r>
      <w:r w:rsidRPr="001C5DCF">
        <w:rPr>
          <w:rStyle w:val="apple-converted-space"/>
          <w:i/>
          <w:color w:val="000000" w:themeColor="text1"/>
          <w:sz w:val="28"/>
          <w:szCs w:val="28"/>
          <w:shd w:val="clear" w:color="auto" w:fill="FFFFFF"/>
        </w:rPr>
        <w:t>) до 16,24 (</w:t>
      </w:r>
      <w:r w:rsidRPr="001C5DCF">
        <w:rPr>
          <w:i/>
          <w:color w:val="000000" w:themeColor="text1"/>
          <w:sz w:val="28"/>
          <w:szCs w:val="28"/>
        </w:rPr>
        <w:t>С</w:t>
      </w:r>
      <w:r w:rsidRPr="001C5DCF">
        <w:rPr>
          <w:i/>
          <w:color w:val="000000" w:themeColor="text1"/>
          <w:sz w:val="28"/>
          <w:szCs w:val="28"/>
          <w:vertAlign w:val="subscript"/>
        </w:rPr>
        <w:t>3</w:t>
      </w:r>
      <w:r w:rsidRPr="001C5DCF">
        <w:rPr>
          <w:i/>
          <w:color w:val="000000" w:themeColor="text1"/>
          <w:sz w:val="28"/>
          <w:szCs w:val="28"/>
        </w:rPr>
        <w:t>-бк-яцСм</w:t>
      </w:r>
      <w:r w:rsidRPr="001C5DCF">
        <w:rPr>
          <w:rStyle w:val="apple-converted-space"/>
          <w:i/>
          <w:color w:val="000000" w:themeColor="text1"/>
          <w:sz w:val="28"/>
          <w:szCs w:val="28"/>
          <w:shd w:val="clear" w:color="auto" w:fill="FFFFFF"/>
        </w:rPr>
        <w:t xml:space="preserve">) </w:t>
      </w:r>
      <w:r w:rsidRPr="001C5DCF">
        <w:rPr>
          <w:rStyle w:val="FontStyle33"/>
          <w:i/>
          <w:color w:val="000000" w:themeColor="text1"/>
          <w:sz w:val="28"/>
          <w:szCs w:val="28"/>
        </w:rPr>
        <w:t xml:space="preserve">тис. грн./га в рік. </w:t>
      </w:r>
    </w:p>
    <w:p w:rsidR="001609E3" w:rsidRPr="001C5DCF" w:rsidRDefault="001609E3" w:rsidP="001609E3">
      <w:pPr>
        <w:ind w:firstLine="798"/>
        <w:jc w:val="both"/>
        <w:rPr>
          <w:rStyle w:val="apple-converted-space"/>
          <w:i/>
          <w:color w:val="000000" w:themeColor="text1"/>
          <w:sz w:val="28"/>
          <w:szCs w:val="28"/>
          <w:shd w:val="clear" w:color="auto" w:fill="FFFFFF"/>
        </w:rPr>
      </w:pPr>
      <w:r w:rsidRPr="001C5DCF">
        <w:rPr>
          <w:rStyle w:val="FontStyle33"/>
          <w:i/>
          <w:color w:val="000000" w:themeColor="text1"/>
          <w:sz w:val="28"/>
          <w:szCs w:val="28"/>
        </w:rPr>
        <w:t xml:space="preserve">Довготермінові </w:t>
      </w:r>
      <w:r w:rsidRPr="001C5DCF">
        <w:rPr>
          <w:rStyle w:val="apple-converted-space"/>
          <w:i/>
          <w:color w:val="000000" w:themeColor="text1"/>
          <w:sz w:val="28"/>
          <w:szCs w:val="28"/>
          <w:shd w:val="clear" w:color="auto" w:fill="FFFFFF"/>
        </w:rPr>
        <w:t xml:space="preserve">наслідки всихання помітно менші від поточних з від’ємним балансом за основними типами лісу, з максимумом в умовах </w:t>
      </w:r>
      <w:r w:rsidRPr="001C5DCF">
        <w:rPr>
          <w:rStyle w:val="FontStyle33"/>
          <w:i/>
          <w:color w:val="000000" w:themeColor="text1"/>
          <w:sz w:val="28"/>
          <w:szCs w:val="28"/>
        </w:rPr>
        <w:t>вологої буково-смерекової суяличини</w:t>
      </w:r>
      <w:r w:rsidRPr="001C5DCF">
        <w:rPr>
          <w:rStyle w:val="apple-converted-space"/>
          <w:i/>
          <w:color w:val="000000" w:themeColor="text1"/>
          <w:sz w:val="28"/>
          <w:szCs w:val="28"/>
          <w:shd w:val="clear" w:color="auto" w:fill="FFFFFF"/>
        </w:rPr>
        <w:t xml:space="preserve"> (</w:t>
      </w:r>
      <w:r w:rsidRPr="001C5DCF">
        <w:rPr>
          <w:rStyle w:val="FontStyle33"/>
          <w:i/>
          <w:color w:val="000000" w:themeColor="text1"/>
          <w:sz w:val="28"/>
          <w:szCs w:val="28"/>
        </w:rPr>
        <w:t xml:space="preserve">0,73 </w:t>
      </w:r>
      <w:r w:rsidRPr="001C5DCF">
        <w:rPr>
          <w:rStyle w:val="apple-converted-space"/>
          <w:i/>
          <w:color w:val="000000" w:themeColor="text1"/>
          <w:sz w:val="28"/>
          <w:szCs w:val="28"/>
          <w:shd w:val="clear" w:color="auto" w:fill="FFFFFF"/>
        </w:rPr>
        <w:t xml:space="preserve">тис. грн./га в рік) та середнім значенням збитків на рівні </w:t>
      </w:r>
      <w:r w:rsidRPr="001C5DCF">
        <w:rPr>
          <w:rStyle w:val="FontStyle33"/>
          <w:i/>
          <w:color w:val="000000" w:themeColor="text1"/>
          <w:sz w:val="28"/>
          <w:szCs w:val="28"/>
        </w:rPr>
        <w:t xml:space="preserve">0,23 </w:t>
      </w:r>
      <w:r w:rsidRPr="001C5DCF">
        <w:rPr>
          <w:rStyle w:val="apple-converted-space"/>
          <w:i/>
          <w:color w:val="000000" w:themeColor="text1"/>
          <w:sz w:val="28"/>
          <w:szCs w:val="28"/>
          <w:shd w:val="clear" w:color="auto" w:fill="FFFFFF"/>
        </w:rPr>
        <w:t xml:space="preserve">тис. грн./га в рік. З їх урахуванням середній розмір збитків від всихання ялини в </w:t>
      </w:r>
      <w:r w:rsidRPr="001C5DCF">
        <w:rPr>
          <w:rStyle w:val="FontStyle33"/>
          <w:i/>
          <w:color w:val="000000" w:themeColor="text1"/>
          <w:sz w:val="28"/>
          <w:szCs w:val="28"/>
        </w:rPr>
        <w:t xml:space="preserve">основних типах лісу </w:t>
      </w:r>
      <w:r w:rsidRPr="001C5DCF">
        <w:rPr>
          <w:rStyle w:val="apple-converted-space"/>
          <w:i/>
          <w:color w:val="000000" w:themeColor="text1"/>
          <w:sz w:val="28"/>
          <w:szCs w:val="28"/>
          <w:shd w:val="clear" w:color="auto" w:fill="FFFFFF"/>
        </w:rPr>
        <w:t xml:space="preserve">регіону може досягнути 7 тис. грн./га в рік. </w:t>
      </w:r>
    </w:p>
    <w:p w:rsidR="001609E3" w:rsidRPr="001C5DCF" w:rsidRDefault="001609E3" w:rsidP="001609E3">
      <w:pPr>
        <w:ind w:firstLine="851"/>
        <w:jc w:val="both"/>
        <w:rPr>
          <w:rStyle w:val="hps"/>
          <w:color w:val="000000" w:themeColor="text1"/>
          <w:sz w:val="28"/>
          <w:szCs w:val="28"/>
        </w:rPr>
      </w:pPr>
      <w:r w:rsidRPr="001C5DCF">
        <w:rPr>
          <w:rStyle w:val="apple-converted-space"/>
          <w:b/>
          <w:i/>
          <w:color w:val="000000" w:themeColor="text1"/>
          <w:sz w:val="28"/>
          <w:szCs w:val="28"/>
          <w:shd w:val="clear" w:color="auto" w:fill="FFFFFF"/>
        </w:rPr>
        <w:t>Ключові слова:</w:t>
      </w:r>
      <w:r w:rsidRPr="001C5DCF">
        <w:rPr>
          <w:rStyle w:val="hps"/>
          <w:i/>
          <w:color w:val="000000" w:themeColor="text1"/>
          <w:sz w:val="28"/>
          <w:szCs w:val="28"/>
        </w:rPr>
        <w:t xml:space="preserve"> </w:t>
      </w:r>
      <w:r w:rsidRPr="001C5DCF">
        <w:rPr>
          <w:i/>
          <w:color w:val="000000" w:themeColor="text1"/>
          <w:sz w:val="28"/>
          <w:szCs w:val="28"/>
        </w:rPr>
        <w:t>Picea abies</w:t>
      </w:r>
      <w:r w:rsidRPr="001C5DCF">
        <w:rPr>
          <w:color w:val="000000" w:themeColor="text1"/>
          <w:sz w:val="28"/>
          <w:szCs w:val="28"/>
        </w:rPr>
        <w:t xml:space="preserve"> (L.) Karst.</w:t>
      </w:r>
      <w:r w:rsidRPr="001C5DCF">
        <w:rPr>
          <w:rStyle w:val="hps"/>
          <w:i/>
          <w:color w:val="000000" w:themeColor="text1"/>
          <w:sz w:val="28"/>
          <w:szCs w:val="28"/>
        </w:rPr>
        <w:t xml:space="preserve">, тип лісу, поточні наслідки, </w:t>
      </w:r>
      <w:r w:rsidRPr="001C5DCF">
        <w:rPr>
          <w:i/>
          <w:color w:val="000000" w:themeColor="text1"/>
          <w:sz w:val="28"/>
          <w:szCs w:val="28"/>
          <w:shd w:val="clear" w:color="auto" w:fill="FFFFFF"/>
        </w:rPr>
        <w:t xml:space="preserve">довготермінові </w:t>
      </w:r>
      <w:r w:rsidRPr="001C5DCF">
        <w:rPr>
          <w:rStyle w:val="hps"/>
          <w:i/>
          <w:color w:val="000000" w:themeColor="text1"/>
          <w:sz w:val="28"/>
          <w:szCs w:val="28"/>
        </w:rPr>
        <w:t>наслідки, доходи, збитки</w:t>
      </w:r>
    </w:p>
    <w:p w:rsidR="001609E3" w:rsidRPr="001C5DCF" w:rsidRDefault="001609E3" w:rsidP="001609E3">
      <w:pPr>
        <w:ind w:firstLine="851"/>
        <w:jc w:val="both"/>
        <w:rPr>
          <w:color w:val="000000" w:themeColor="text1"/>
          <w:sz w:val="28"/>
          <w:szCs w:val="28"/>
        </w:rPr>
      </w:pPr>
    </w:p>
    <w:p w:rsidR="001609E3" w:rsidRPr="001C5DCF" w:rsidRDefault="001609E3" w:rsidP="001609E3">
      <w:pPr>
        <w:ind w:firstLine="709"/>
        <w:jc w:val="both"/>
        <w:rPr>
          <w:rStyle w:val="apple-converted-space"/>
          <w:color w:val="000000" w:themeColor="text1"/>
          <w:sz w:val="28"/>
          <w:szCs w:val="28"/>
        </w:rPr>
      </w:pPr>
      <w:r w:rsidRPr="001C5DCF">
        <w:rPr>
          <w:rStyle w:val="hps"/>
          <w:b/>
          <w:color w:val="000000" w:themeColor="text1"/>
          <w:sz w:val="28"/>
          <w:szCs w:val="28"/>
        </w:rPr>
        <w:t>Вступ.</w:t>
      </w:r>
      <w:r w:rsidRPr="001C5DCF">
        <w:rPr>
          <w:rStyle w:val="hps"/>
          <w:color w:val="000000" w:themeColor="text1"/>
          <w:sz w:val="28"/>
          <w:szCs w:val="28"/>
        </w:rPr>
        <w:t xml:space="preserve"> За останнє десятиліття стан</w:t>
      </w:r>
      <w:r w:rsidRPr="001C5DCF">
        <w:rPr>
          <w:rStyle w:val="apple-converted-space"/>
          <w:color w:val="000000" w:themeColor="text1"/>
          <w:sz w:val="28"/>
          <w:szCs w:val="28"/>
        </w:rPr>
        <w:t xml:space="preserve"> ялини </w:t>
      </w:r>
      <w:r w:rsidRPr="001C5DCF">
        <w:rPr>
          <w:rStyle w:val="hps"/>
          <w:color w:val="000000" w:themeColor="text1"/>
          <w:sz w:val="28"/>
          <w:szCs w:val="28"/>
        </w:rPr>
        <w:t>європейської</w:t>
      </w:r>
      <w:r w:rsidRPr="001C5DCF">
        <w:rPr>
          <w:rStyle w:val="apple-converted-space"/>
          <w:color w:val="000000" w:themeColor="text1"/>
          <w:sz w:val="28"/>
          <w:szCs w:val="28"/>
        </w:rPr>
        <w:t xml:space="preserve"> (</w:t>
      </w:r>
      <w:r w:rsidRPr="001C5DCF">
        <w:rPr>
          <w:i/>
          <w:color w:val="000000" w:themeColor="text1"/>
          <w:sz w:val="28"/>
          <w:szCs w:val="28"/>
        </w:rPr>
        <w:t>Picea abies</w:t>
      </w:r>
      <w:r w:rsidRPr="001C5DCF">
        <w:rPr>
          <w:color w:val="000000" w:themeColor="text1"/>
          <w:sz w:val="28"/>
          <w:szCs w:val="28"/>
        </w:rPr>
        <w:t xml:space="preserve"> (L.) Karst.</w:t>
      </w:r>
      <w:r w:rsidRPr="001C5DCF">
        <w:rPr>
          <w:rStyle w:val="apple-converted-space"/>
          <w:color w:val="000000" w:themeColor="text1"/>
          <w:sz w:val="28"/>
          <w:szCs w:val="28"/>
        </w:rPr>
        <w:t xml:space="preserve">) </w:t>
      </w:r>
      <w:r w:rsidRPr="001C5DCF">
        <w:rPr>
          <w:rStyle w:val="hps"/>
          <w:color w:val="000000" w:themeColor="text1"/>
          <w:sz w:val="28"/>
          <w:szCs w:val="28"/>
        </w:rPr>
        <w:t xml:space="preserve">в </w:t>
      </w:r>
      <w:r w:rsidRPr="001C5DCF">
        <w:rPr>
          <w:rStyle w:val="hps"/>
          <w:bCs/>
          <w:color w:val="000000" w:themeColor="text1"/>
          <w:sz w:val="28"/>
          <w:szCs w:val="28"/>
        </w:rPr>
        <w:t>Українських Карпатах</w:t>
      </w:r>
      <w:r w:rsidRPr="001C5DCF">
        <w:rPr>
          <w:rStyle w:val="hps"/>
          <w:color w:val="000000" w:themeColor="text1"/>
          <w:sz w:val="28"/>
          <w:szCs w:val="28"/>
        </w:rPr>
        <w:t xml:space="preserve"> різко погіршився в більшості районів і типів лісу, а </w:t>
      </w:r>
      <w:r w:rsidRPr="001C5DCF">
        <w:rPr>
          <w:rStyle w:val="apple-converted-space"/>
          <w:color w:val="000000" w:themeColor="text1"/>
          <w:sz w:val="28"/>
          <w:szCs w:val="28"/>
        </w:rPr>
        <w:t>ялинники</w:t>
      </w:r>
      <w:r w:rsidRPr="001C5DCF">
        <w:rPr>
          <w:rStyle w:val="hps"/>
          <w:color w:val="000000" w:themeColor="text1"/>
          <w:sz w:val="28"/>
          <w:szCs w:val="28"/>
        </w:rPr>
        <w:t>, які всихають, є стихійним лихом для регіону</w:t>
      </w:r>
      <w:r w:rsidRPr="001C5DCF">
        <w:rPr>
          <w:rStyle w:val="apple-converted-space"/>
          <w:color w:val="000000" w:themeColor="text1"/>
          <w:sz w:val="28"/>
          <w:szCs w:val="28"/>
        </w:rPr>
        <w:t>. За різними оцінками, площа осередків всихання змінюється від 20 до 50 тис. га, а запаси сухостою – від 3 до 12 млн. м</w:t>
      </w:r>
      <w:r w:rsidRPr="001C5DCF">
        <w:rPr>
          <w:rStyle w:val="apple-converted-space"/>
          <w:color w:val="000000" w:themeColor="text1"/>
          <w:sz w:val="28"/>
          <w:szCs w:val="28"/>
          <w:vertAlign w:val="superscript"/>
        </w:rPr>
        <w:t>3</w:t>
      </w:r>
      <w:r w:rsidRPr="001C5DCF">
        <w:rPr>
          <w:rStyle w:val="apple-converted-space"/>
          <w:color w:val="000000" w:themeColor="text1"/>
          <w:sz w:val="28"/>
          <w:szCs w:val="28"/>
        </w:rPr>
        <w:t xml:space="preserve">. Відзначено, що масове всихання ялинників має місце в різних країнах, лісорослинних умовах і типах лісу, у різних категоріях лісів залежно від способів господарювання і типів деревостану (Mehlhorn et al, 1988, </w:t>
      </w:r>
      <w:hyperlink r:id="rId11" w:history="1">
        <w:r w:rsidRPr="001C5DCF">
          <w:rPr>
            <w:rStyle w:val="apple-converted-space"/>
            <w:color w:val="000000" w:themeColor="text1"/>
            <w:sz w:val="28"/>
            <w:szCs w:val="28"/>
          </w:rPr>
          <w:t>Schulze</w:t>
        </w:r>
      </w:hyperlink>
      <w:r w:rsidRPr="001C5DCF">
        <w:rPr>
          <w:rStyle w:val="apple-converted-space"/>
          <w:color w:val="000000" w:themeColor="text1"/>
          <w:sz w:val="28"/>
          <w:szCs w:val="28"/>
        </w:rPr>
        <w:t xml:space="preserve">, 1989, </w:t>
      </w:r>
      <w:hyperlink r:id="rId12" w:history="1">
        <w:r w:rsidRPr="001C5DCF">
          <w:rPr>
            <w:rStyle w:val="apple-converted-space"/>
            <w:color w:val="000000" w:themeColor="text1"/>
            <w:sz w:val="28"/>
            <w:szCs w:val="28"/>
          </w:rPr>
          <w:t>Oren</w:t>
        </w:r>
      </w:hyperlink>
      <w:r w:rsidRPr="001C5DCF">
        <w:rPr>
          <w:rStyle w:val="apple-converted-space"/>
          <w:color w:val="000000" w:themeColor="text1"/>
          <w:sz w:val="28"/>
          <w:szCs w:val="28"/>
        </w:rPr>
        <w:t xml:space="preserve"> et al, 1989, Ardö, 1998, FAO, 2006, Mauer &amp; Palátová, 2010, </w:t>
      </w:r>
      <w:r w:rsidRPr="001C5DCF">
        <w:rPr>
          <w:rStyle w:val="apple-style-span"/>
          <w:color w:val="000000" w:themeColor="text1"/>
          <w:sz w:val="28"/>
          <w:szCs w:val="28"/>
        </w:rPr>
        <w:t>Debryniuk, 2011,</w:t>
      </w:r>
      <w:r w:rsidRPr="001C5DCF">
        <w:rPr>
          <w:color w:val="000000" w:themeColor="text1"/>
          <w:sz w:val="28"/>
          <w:szCs w:val="28"/>
        </w:rPr>
        <w:t xml:space="preserve"> </w:t>
      </w:r>
      <w:r w:rsidRPr="001C5DCF">
        <w:rPr>
          <w:color w:val="000000" w:themeColor="text1"/>
          <w:sz w:val="28"/>
          <w:szCs w:val="28"/>
          <w:lang w:val="en-US"/>
        </w:rPr>
        <w:t>Janda</w:t>
      </w:r>
      <w:r w:rsidRPr="001C5DCF">
        <w:rPr>
          <w:color w:val="000000" w:themeColor="text1"/>
          <w:sz w:val="28"/>
          <w:szCs w:val="28"/>
        </w:rPr>
        <w:t xml:space="preserve"> </w:t>
      </w:r>
      <w:r w:rsidRPr="001C5DCF">
        <w:rPr>
          <w:rStyle w:val="apple-converted-space"/>
          <w:color w:val="000000" w:themeColor="text1"/>
          <w:sz w:val="28"/>
          <w:szCs w:val="28"/>
        </w:rPr>
        <w:t xml:space="preserve">et al, 2014). Результати досліджень свідчать про успішне природне поновлення під наметом більшості типів деревостанів, хоча в ньому і не завжди переважає підріст ялини – частіше превалюють бук та ялиця </w:t>
      </w:r>
      <w:r w:rsidRPr="001C5DCF">
        <w:rPr>
          <w:rStyle w:val="hps"/>
          <w:color w:val="000000" w:themeColor="text1"/>
          <w:sz w:val="28"/>
          <w:szCs w:val="28"/>
        </w:rPr>
        <w:t>(</w:t>
      </w:r>
      <w:r w:rsidRPr="001C5DCF">
        <w:rPr>
          <w:rStyle w:val="apple-converted-space"/>
          <w:color w:val="000000" w:themeColor="text1"/>
          <w:sz w:val="28"/>
          <w:szCs w:val="28"/>
        </w:rPr>
        <w:t xml:space="preserve">Mauer &amp; Palátová, 2010, Shparyk et al, 2013, </w:t>
      </w:r>
      <w:r w:rsidRPr="001C5DCF">
        <w:rPr>
          <w:color w:val="000000" w:themeColor="text1"/>
          <w:sz w:val="28"/>
          <w:szCs w:val="28"/>
          <w:lang w:val="en-US"/>
        </w:rPr>
        <w:t>UkrRIMF</w:t>
      </w:r>
      <w:r w:rsidRPr="001C5DCF">
        <w:rPr>
          <w:rStyle w:val="apple-converted-space"/>
          <w:color w:val="000000" w:themeColor="text1"/>
          <w:sz w:val="28"/>
          <w:szCs w:val="28"/>
        </w:rPr>
        <w:t>, 2014</w:t>
      </w:r>
      <w:r w:rsidRPr="001C5DCF">
        <w:rPr>
          <w:rStyle w:val="hps"/>
          <w:color w:val="000000" w:themeColor="text1"/>
          <w:sz w:val="28"/>
          <w:szCs w:val="28"/>
        </w:rPr>
        <w:t>)</w:t>
      </w:r>
      <w:r w:rsidRPr="001C5DCF">
        <w:rPr>
          <w:rStyle w:val="apple-converted-space"/>
          <w:color w:val="000000" w:themeColor="text1"/>
          <w:sz w:val="28"/>
          <w:szCs w:val="28"/>
        </w:rPr>
        <w:t xml:space="preserve">. За відсутності природного поновлення підприємства лісового господарства успішно створюють лісові культури переважно за участю іншої головної породи. Тобто, у лісівничому аспекті наслідком всихання ялинників регіону є масова зміна головної породи ялини на бук або на ялицю, але не втрата вкритих лісовою рослинністю ділянок. </w:t>
      </w:r>
    </w:p>
    <w:p w:rsidR="001609E3" w:rsidRPr="001C5DCF" w:rsidRDefault="001609E3" w:rsidP="001609E3">
      <w:pPr>
        <w:ind w:firstLine="709"/>
        <w:jc w:val="both"/>
        <w:rPr>
          <w:color w:val="000000" w:themeColor="text1"/>
          <w:sz w:val="28"/>
          <w:szCs w:val="28"/>
          <w:shd w:val="clear" w:color="auto" w:fill="FFFFFF"/>
        </w:rPr>
      </w:pPr>
      <w:r w:rsidRPr="001C5DCF">
        <w:rPr>
          <w:rStyle w:val="FontStyle33"/>
          <w:color w:val="000000" w:themeColor="text1"/>
          <w:sz w:val="28"/>
          <w:szCs w:val="28"/>
        </w:rPr>
        <w:t>Більш проблемними виглядають економічні наслідки всихання ялинни</w:t>
      </w:r>
      <w:r w:rsidRPr="001C5DCF">
        <w:rPr>
          <w:rStyle w:val="FontStyle33"/>
          <w:color w:val="000000" w:themeColor="text1"/>
          <w:sz w:val="28"/>
          <w:szCs w:val="28"/>
        </w:rPr>
        <w:softHyphen/>
        <w:t xml:space="preserve">ків. Методика економічної оцінки лісів хоча детально опрацьована </w:t>
      </w:r>
      <w:r w:rsidRPr="001C5DCF">
        <w:rPr>
          <w:rStyle w:val="hps"/>
          <w:color w:val="000000" w:themeColor="text1"/>
          <w:sz w:val="28"/>
          <w:szCs w:val="28"/>
        </w:rPr>
        <w:t>(</w:t>
      </w:r>
      <w:r w:rsidRPr="001C5DCF">
        <w:rPr>
          <w:rStyle w:val="apple-converted-space"/>
          <w:color w:val="000000" w:themeColor="text1"/>
          <w:sz w:val="28"/>
          <w:szCs w:val="28"/>
          <w:lang w:val="en-US"/>
        </w:rPr>
        <w:t>Kisl</w:t>
      </w:r>
      <w:r w:rsidRPr="001C5DCF">
        <w:rPr>
          <w:rStyle w:val="apple-converted-space"/>
          <w:color w:val="000000" w:themeColor="text1"/>
          <w:sz w:val="28"/>
          <w:szCs w:val="28"/>
        </w:rPr>
        <w:t xml:space="preserve">ová, 1987, </w:t>
      </w:r>
      <w:r w:rsidRPr="001C5DCF">
        <w:rPr>
          <w:rStyle w:val="apple-converted-space"/>
          <w:color w:val="000000" w:themeColor="text1"/>
          <w:sz w:val="28"/>
          <w:szCs w:val="28"/>
          <w:lang w:val="en-US"/>
        </w:rPr>
        <w:t>Pirs</w:t>
      </w:r>
      <w:r w:rsidRPr="001C5DCF">
        <w:rPr>
          <w:rStyle w:val="apple-converted-space"/>
          <w:color w:val="000000" w:themeColor="text1"/>
          <w:sz w:val="28"/>
          <w:szCs w:val="28"/>
        </w:rPr>
        <w:t xml:space="preserve">, 2006, </w:t>
      </w:r>
      <w:r w:rsidRPr="001C5DCF">
        <w:rPr>
          <w:rStyle w:val="apple-converted-space"/>
          <w:color w:val="000000" w:themeColor="text1"/>
          <w:sz w:val="28"/>
          <w:szCs w:val="28"/>
          <w:lang w:val="en-US"/>
        </w:rPr>
        <w:t>Ostroshenko</w:t>
      </w:r>
      <w:r w:rsidRPr="001C5DCF">
        <w:rPr>
          <w:rStyle w:val="apple-converted-space"/>
          <w:color w:val="000000" w:themeColor="text1"/>
          <w:sz w:val="28"/>
          <w:szCs w:val="28"/>
        </w:rPr>
        <w:t xml:space="preserve">, 2011, </w:t>
      </w:r>
      <w:r w:rsidRPr="001C5DCF">
        <w:rPr>
          <w:rStyle w:val="apple-converted-space"/>
          <w:color w:val="000000" w:themeColor="text1"/>
          <w:sz w:val="28"/>
          <w:szCs w:val="28"/>
          <w:lang w:val="en-US"/>
        </w:rPr>
        <w:t>Shershun</w:t>
      </w:r>
      <w:r w:rsidRPr="001C5DCF">
        <w:rPr>
          <w:rStyle w:val="apple-converted-space"/>
          <w:color w:val="000000" w:themeColor="text1"/>
          <w:sz w:val="28"/>
          <w:szCs w:val="28"/>
        </w:rPr>
        <w:t>, 2015</w:t>
      </w:r>
      <w:r w:rsidRPr="001C5DCF">
        <w:rPr>
          <w:rStyle w:val="hps"/>
          <w:color w:val="000000" w:themeColor="text1"/>
          <w:sz w:val="28"/>
          <w:szCs w:val="28"/>
        </w:rPr>
        <w:t>)</w:t>
      </w:r>
      <w:r w:rsidRPr="001C5DCF">
        <w:rPr>
          <w:rStyle w:val="FontStyle33"/>
          <w:color w:val="000000" w:themeColor="text1"/>
          <w:sz w:val="28"/>
          <w:szCs w:val="28"/>
        </w:rPr>
        <w:t>, але ці напрацювання стосуються переважно вартості деревини. У цій публікації, п</w:t>
      </w:r>
      <w:r w:rsidRPr="001C5DCF">
        <w:rPr>
          <w:color w:val="000000" w:themeColor="text1"/>
          <w:sz w:val="28"/>
          <w:szCs w:val="28"/>
          <w:shd w:val="clear" w:color="auto" w:fill="FFFFFF"/>
        </w:rPr>
        <w:t xml:space="preserve">ід економічною оцінкою лісів розуміємо оцінку деревини у грошовому виразі як основного засобу виробництва лісового господарства. У зв'язку з тривалим періодом виробництва вона може бути поточною </w:t>
      </w:r>
      <w:r w:rsidRPr="001C5DCF">
        <w:rPr>
          <w:color w:val="000000" w:themeColor="text1"/>
          <w:sz w:val="28"/>
          <w:szCs w:val="28"/>
          <w:shd w:val="clear" w:color="auto" w:fill="FFFFFF"/>
          <w:lang w:val="ru-RU"/>
        </w:rPr>
        <w:t>(</w:t>
      </w:r>
      <w:r w:rsidRPr="001C5DCF">
        <w:rPr>
          <w:color w:val="000000" w:themeColor="text1"/>
          <w:sz w:val="28"/>
          <w:szCs w:val="28"/>
          <w:shd w:val="clear" w:color="auto" w:fill="FFFFFF"/>
        </w:rPr>
        <w:t>до 10 років</w:t>
      </w:r>
      <w:r w:rsidRPr="001C5DCF">
        <w:rPr>
          <w:color w:val="000000" w:themeColor="text1"/>
          <w:sz w:val="28"/>
          <w:szCs w:val="28"/>
          <w:shd w:val="clear" w:color="auto" w:fill="FFFFFF"/>
          <w:lang w:val="ru-RU"/>
        </w:rPr>
        <w:t xml:space="preserve">) </w:t>
      </w:r>
      <w:r w:rsidRPr="001C5DCF">
        <w:rPr>
          <w:color w:val="000000" w:themeColor="text1"/>
          <w:sz w:val="28"/>
          <w:szCs w:val="28"/>
          <w:shd w:val="clear" w:color="auto" w:fill="FFFFFF"/>
        </w:rPr>
        <w:t>і капіталізованою (до 100 років). Поточна оцінка визначається порівнянням з середньорічною величиною економічного ефекту у грошовому виразі, який може бути одер</w:t>
      </w:r>
      <w:r w:rsidRPr="001C5DCF">
        <w:rPr>
          <w:color w:val="000000" w:themeColor="text1"/>
          <w:sz w:val="28"/>
          <w:szCs w:val="28"/>
          <w:shd w:val="clear" w:color="auto" w:fill="FFFFFF"/>
        </w:rPr>
        <w:softHyphen/>
        <w:t>жа</w:t>
      </w:r>
      <w:r w:rsidRPr="001C5DCF">
        <w:rPr>
          <w:color w:val="000000" w:themeColor="text1"/>
          <w:sz w:val="28"/>
          <w:szCs w:val="28"/>
          <w:shd w:val="clear" w:color="auto" w:fill="FFFFFF"/>
        </w:rPr>
        <w:softHyphen/>
        <w:t>ний за раціонального ведення господарства. Капіталізована оцін</w:t>
      </w:r>
      <w:r w:rsidRPr="001C5DCF">
        <w:rPr>
          <w:color w:val="000000" w:themeColor="text1"/>
          <w:sz w:val="28"/>
          <w:szCs w:val="28"/>
          <w:shd w:val="clear" w:color="auto" w:fill="FFFFFF"/>
        </w:rPr>
        <w:softHyphen/>
        <w:t>ка пред</w:t>
      </w:r>
      <w:r w:rsidRPr="001C5DCF">
        <w:rPr>
          <w:color w:val="000000" w:themeColor="text1"/>
          <w:sz w:val="28"/>
          <w:szCs w:val="28"/>
          <w:shd w:val="clear" w:color="auto" w:fill="FFFFFF"/>
        </w:rPr>
        <w:softHyphen/>
        <w:t>став</w:t>
      </w:r>
      <w:r w:rsidRPr="001C5DCF">
        <w:rPr>
          <w:color w:val="000000" w:themeColor="text1"/>
          <w:sz w:val="28"/>
          <w:szCs w:val="28"/>
          <w:shd w:val="clear" w:color="auto" w:fill="FFFFFF"/>
        </w:rPr>
        <w:softHyphen/>
        <w:t xml:space="preserve">ляє собою підсумовану в часі (на оборот рубки) величину цього ефекту. </w:t>
      </w:r>
    </w:p>
    <w:p w:rsidR="001609E3" w:rsidRPr="001C5DCF" w:rsidRDefault="001609E3" w:rsidP="001609E3">
      <w:pPr>
        <w:ind w:firstLine="709"/>
        <w:jc w:val="both"/>
        <w:rPr>
          <w:rStyle w:val="FontStyle33"/>
          <w:color w:val="000000" w:themeColor="text1"/>
          <w:sz w:val="28"/>
          <w:szCs w:val="28"/>
        </w:rPr>
      </w:pPr>
      <w:r w:rsidRPr="001C5DCF">
        <w:rPr>
          <w:color w:val="000000" w:themeColor="text1"/>
          <w:sz w:val="28"/>
          <w:szCs w:val="28"/>
          <w:shd w:val="clear" w:color="auto" w:fill="FFFFFF"/>
        </w:rPr>
        <w:t>Відповідно до цих визначень були класифіковані економічні наслідки всихання ялинників: а) п</w:t>
      </w:r>
      <w:r w:rsidRPr="001C5DCF">
        <w:rPr>
          <w:rStyle w:val="FontStyle33"/>
          <w:color w:val="000000" w:themeColor="text1"/>
          <w:sz w:val="28"/>
          <w:szCs w:val="28"/>
        </w:rPr>
        <w:t>оточні – збільшення доходу від збільшення обсягів лісозаготівель (додаткових санітарних рубань); зменшення доходу від втрати вартості заготовленої деревини ялини внаслідок всихання; зменшення доходу від втрати обсягів деревини (зниження повноти); б) к</w:t>
      </w:r>
      <w:r w:rsidRPr="001C5DCF">
        <w:rPr>
          <w:color w:val="000000" w:themeColor="text1"/>
          <w:sz w:val="28"/>
          <w:szCs w:val="28"/>
          <w:shd w:val="clear" w:color="auto" w:fill="FFFFFF"/>
        </w:rPr>
        <w:t xml:space="preserve">апіталізовані (довготермінові) </w:t>
      </w:r>
      <w:r w:rsidRPr="001C5DCF">
        <w:rPr>
          <w:rStyle w:val="FontStyle33"/>
          <w:color w:val="000000" w:themeColor="text1"/>
          <w:sz w:val="28"/>
          <w:szCs w:val="28"/>
        </w:rPr>
        <w:t>зменшення доходу від втрати вартості деревини внаслідок зміни породного складу з ялини – на бук та ялицю; зменшення доходу від втрати обсягів заготовленої деревини внаслідок зменшення її приросту та від збільшення обороту рубки.</w:t>
      </w:r>
    </w:p>
    <w:p w:rsidR="001609E3" w:rsidRPr="001C5DCF" w:rsidRDefault="001609E3" w:rsidP="001609E3">
      <w:pPr>
        <w:ind w:firstLine="709"/>
        <w:jc w:val="both"/>
        <w:rPr>
          <w:b/>
          <w:color w:val="000000" w:themeColor="text1"/>
          <w:sz w:val="28"/>
          <w:szCs w:val="28"/>
        </w:rPr>
      </w:pPr>
      <w:r w:rsidRPr="001C5DCF">
        <w:rPr>
          <w:b/>
          <w:color w:val="000000" w:themeColor="text1"/>
          <w:sz w:val="28"/>
          <w:szCs w:val="28"/>
        </w:rPr>
        <w:t>Об’єкти та методика досліджень.</w:t>
      </w:r>
      <w:r w:rsidRPr="001C5DCF">
        <w:rPr>
          <w:color w:val="000000" w:themeColor="text1"/>
          <w:sz w:val="28"/>
          <w:szCs w:val="28"/>
        </w:rPr>
        <w:t xml:space="preserve"> </w:t>
      </w:r>
      <w:r w:rsidRPr="001C5DCF">
        <w:rPr>
          <w:i/>
          <w:color w:val="000000" w:themeColor="text1"/>
          <w:sz w:val="28"/>
          <w:szCs w:val="28"/>
        </w:rPr>
        <w:t>Об’єкт дослідження</w:t>
      </w:r>
      <w:r w:rsidRPr="001C5DCF">
        <w:rPr>
          <w:color w:val="000000" w:themeColor="text1"/>
          <w:sz w:val="28"/>
          <w:szCs w:val="28"/>
        </w:rPr>
        <w:t xml:space="preserve"> – ялинові ліси Українських Карпат у найбільш поширених типах лісу у зв’язку з інтенсивністю їх всихання. </w:t>
      </w:r>
      <w:r w:rsidRPr="001C5DCF">
        <w:rPr>
          <w:i/>
          <w:color w:val="000000" w:themeColor="text1"/>
          <w:sz w:val="28"/>
          <w:szCs w:val="28"/>
        </w:rPr>
        <w:t>Предмет дослідження</w:t>
      </w:r>
      <w:r w:rsidRPr="001C5DCF">
        <w:rPr>
          <w:color w:val="000000" w:themeColor="text1"/>
          <w:sz w:val="28"/>
          <w:szCs w:val="28"/>
        </w:rPr>
        <w:t xml:space="preserve"> – особливості всихання ялинників регіону за типами лісу та в залежності від їх віку. </w:t>
      </w:r>
      <w:r w:rsidRPr="001C5DCF">
        <w:rPr>
          <w:i/>
          <w:color w:val="000000" w:themeColor="text1"/>
          <w:sz w:val="28"/>
          <w:szCs w:val="28"/>
        </w:rPr>
        <w:t>Мета досліджень</w:t>
      </w:r>
      <w:r w:rsidRPr="001C5DCF">
        <w:rPr>
          <w:color w:val="000000" w:themeColor="text1"/>
          <w:sz w:val="28"/>
          <w:szCs w:val="28"/>
        </w:rPr>
        <w:t xml:space="preserve"> – визначити лісівничі зміни від всихання ялинників і оцінити масштаб економічних наслідків всихання за </w:t>
      </w:r>
      <w:r w:rsidRPr="001C5DCF">
        <w:rPr>
          <w:rStyle w:val="apple-converted-space"/>
          <w:color w:val="000000" w:themeColor="text1"/>
          <w:sz w:val="28"/>
          <w:szCs w:val="28"/>
          <w:shd w:val="clear" w:color="auto" w:fill="FFFFFF"/>
        </w:rPr>
        <w:t>основними типами лісу регіону.</w:t>
      </w:r>
    </w:p>
    <w:p w:rsidR="001609E3" w:rsidRPr="001C5DCF" w:rsidRDefault="001609E3" w:rsidP="001609E3">
      <w:pPr>
        <w:ind w:firstLine="709"/>
        <w:jc w:val="both"/>
        <w:rPr>
          <w:rStyle w:val="apple-converted-space"/>
          <w:color w:val="000000" w:themeColor="text1"/>
          <w:sz w:val="28"/>
          <w:szCs w:val="28"/>
          <w:shd w:val="clear" w:color="auto" w:fill="FFFFFF"/>
        </w:rPr>
      </w:pPr>
      <w:r w:rsidRPr="001C5DCF">
        <w:rPr>
          <w:rStyle w:val="apple-converted-space"/>
          <w:color w:val="000000" w:themeColor="text1"/>
          <w:sz w:val="28"/>
          <w:szCs w:val="28"/>
          <w:shd w:val="clear" w:color="auto" w:fill="FFFFFF"/>
        </w:rPr>
        <w:t xml:space="preserve">Розрахунок </w:t>
      </w:r>
      <w:r w:rsidRPr="001C5DCF">
        <w:rPr>
          <w:color w:val="000000" w:themeColor="text1"/>
          <w:sz w:val="28"/>
          <w:szCs w:val="28"/>
          <w:shd w:val="clear" w:color="auto" w:fill="FFFFFF"/>
        </w:rPr>
        <w:t>економічних наслідків всихання ялинників</w:t>
      </w:r>
      <w:r w:rsidRPr="001C5DCF">
        <w:rPr>
          <w:rStyle w:val="apple-converted-space"/>
          <w:color w:val="000000" w:themeColor="text1"/>
          <w:sz w:val="28"/>
          <w:szCs w:val="28"/>
          <w:shd w:val="clear" w:color="auto" w:fill="FFFFFF"/>
        </w:rPr>
        <w:t xml:space="preserve"> здійснено за результатами комплексних досліджень на 19-ти постійних дослідних об’єктах (далі – ПДО), які були закладені в 2010 р. і повторно обстежені в 2013-2014 рр. </w:t>
      </w:r>
      <w:r w:rsidRPr="001C5DCF">
        <w:rPr>
          <w:rStyle w:val="apple-converted-space"/>
          <w:color w:val="000000" w:themeColor="text1"/>
          <w:sz w:val="28"/>
          <w:szCs w:val="28"/>
          <w:shd w:val="clear" w:color="auto" w:fill="FFFFFF"/>
        </w:rPr>
        <w:lastRenderedPageBreak/>
        <w:t xml:space="preserve">в основних типах лісів регіону, де всихають ялинники. Дослідження проводили методами перелікової таксації, в основу яких покладений детальний аналіз кожного дерева за такими показниками: порода; стан дерева; діаметр на висоті </w:t>
      </w:r>
      <w:smartTag w:uri="urn:schemas-microsoft-com:office:smarttags" w:element="metricconverter">
        <w:smartTagPr>
          <w:attr w:name="ProductID" w:val="1,3 м"/>
        </w:smartTagPr>
        <w:r w:rsidRPr="001C5DCF">
          <w:rPr>
            <w:rStyle w:val="apple-converted-space"/>
            <w:color w:val="000000" w:themeColor="text1"/>
            <w:sz w:val="28"/>
            <w:szCs w:val="28"/>
            <w:shd w:val="clear" w:color="auto" w:fill="FFFFFF"/>
          </w:rPr>
          <w:t>1,3 м</w:t>
        </w:r>
      </w:smartTag>
      <w:r w:rsidRPr="001C5DCF">
        <w:rPr>
          <w:rStyle w:val="apple-converted-space"/>
          <w:color w:val="000000" w:themeColor="text1"/>
          <w:sz w:val="28"/>
          <w:szCs w:val="28"/>
          <w:shd w:val="clear" w:color="auto" w:fill="FFFFFF"/>
        </w:rPr>
        <w:t xml:space="preserve"> у двох проекціях з точністю до мм; класи </w:t>
      </w:r>
      <w:r w:rsidRPr="001C5DCF">
        <w:rPr>
          <w:rStyle w:val="apple-converted-space"/>
          <w:color w:val="000000" w:themeColor="text1"/>
          <w:sz w:val="28"/>
          <w:szCs w:val="28"/>
          <w:shd w:val="clear" w:color="auto" w:fill="FFFFFF"/>
          <w:lang w:val="en-US"/>
        </w:rPr>
        <w:t>IUFRO</w:t>
      </w:r>
      <w:r w:rsidRPr="001C5DCF">
        <w:rPr>
          <w:rStyle w:val="apple-converted-space"/>
          <w:color w:val="000000" w:themeColor="text1"/>
          <w:sz w:val="28"/>
          <w:szCs w:val="28"/>
          <w:shd w:val="clear" w:color="auto" w:fill="FFFFFF"/>
          <w:lang w:val="ru-RU"/>
        </w:rPr>
        <w:t xml:space="preserve"> </w:t>
      </w:r>
      <w:r w:rsidRPr="001C5DCF">
        <w:rPr>
          <w:rStyle w:val="apple-converted-space"/>
          <w:color w:val="000000" w:themeColor="text1"/>
          <w:sz w:val="28"/>
          <w:szCs w:val="28"/>
          <w:shd w:val="clear" w:color="auto" w:fill="FFFFFF"/>
        </w:rPr>
        <w:t xml:space="preserve">за ярусом, життєвістю, положенням, функцією, товарністю і довжиною крони; стадія розкладу сухостою. </w:t>
      </w:r>
    </w:p>
    <w:p w:rsidR="001609E3" w:rsidRPr="001C5DCF" w:rsidRDefault="001609E3" w:rsidP="001609E3">
      <w:pPr>
        <w:ind w:firstLine="709"/>
        <w:jc w:val="both"/>
        <w:rPr>
          <w:rStyle w:val="apple-converted-space"/>
          <w:color w:val="000000" w:themeColor="text1"/>
          <w:sz w:val="28"/>
          <w:szCs w:val="28"/>
          <w:shd w:val="clear" w:color="auto" w:fill="FFFFFF"/>
        </w:rPr>
      </w:pPr>
      <w:r w:rsidRPr="001C5DCF">
        <w:rPr>
          <w:rStyle w:val="apple-converted-space"/>
          <w:color w:val="000000" w:themeColor="text1"/>
          <w:sz w:val="28"/>
          <w:szCs w:val="28"/>
          <w:shd w:val="clear" w:color="auto" w:fill="FFFFFF"/>
        </w:rPr>
        <w:t xml:space="preserve">Для розрахунку запасів деревини на модельних деревах визначали висоту дерева, висоту початку крони, діаметр стовбура на висоті </w:t>
      </w:r>
      <w:smartTag w:uri="urn:schemas-microsoft-com:office:smarttags" w:element="metricconverter">
        <w:smartTagPr>
          <w:attr w:name="ProductID" w:val="7 м"/>
        </w:smartTagPr>
        <w:r w:rsidRPr="001C5DCF">
          <w:rPr>
            <w:rStyle w:val="apple-converted-space"/>
            <w:color w:val="000000" w:themeColor="text1"/>
            <w:sz w:val="28"/>
            <w:szCs w:val="28"/>
            <w:shd w:val="clear" w:color="auto" w:fill="FFFFFF"/>
          </w:rPr>
          <w:t>7 м</w:t>
        </w:r>
      </w:smartTag>
      <w:r w:rsidRPr="001C5DCF">
        <w:rPr>
          <w:rStyle w:val="apple-converted-space"/>
          <w:color w:val="000000" w:themeColor="text1"/>
          <w:sz w:val="28"/>
          <w:szCs w:val="28"/>
          <w:shd w:val="clear" w:color="auto" w:fill="FFFFFF"/>
        </w:rPr>
        <w:t xml:space="preserve">. Мертву лежачу деревину оцінювали за породою, діаметром на середині колоди, довжиною колоди та стадією розкладу. Інвентаризацію підросту здійснювали за породами та 6-ма висотними групами (10-30, 31-50, 51-70, 71-90, 91-130, </w:t>
      </w:r>
      <w:smartTag w:uri="urn:schemas-microsoft-com:office:smarttags" w:element="metricconverter">
        <w:smartTagPr>
          <w:attr w:name="ProductID" w:val="131 см"/>
        </w:smartTagPr>
        <w:r w:rsidRPr="001C5DCF">
          <w:rPr>
            <w:rStyle w:val="apple-converted-space"/>
            <w:color w:val="000000" w:themeColor="text1"/>
            <w:sz w:val="28"/>
            <w:szCs w:val="28"/>
            <w:shd w:val="clear" w:color="auto" w:fill="FFFFFF"/>
          </w:rPr>
          <w:t>131 см</w:t>
        </w:r>
      </w:smartTag>
      <w:r w:rsidRPr="001C5DCF">
        <w:rPr>
          <w:rStyle w:val="apple-converted-space"/>
          <w:color w:val="000000" w:themeColor="text1"/>
          <w:sz w:val="28"/>
          <w:szCs w:val="28"/>
          <w:shd w:val="clear" w:color="auto" w:fill="FFFFFF"/>
        </w:rPr>
        <w:t xml:space="preserve"> і вище) на кругових площадках площею </w:t>
      </w:r>
      <w:smartTag w:uri="urn:schemas-microsoft-com:office:smarttags" w:element="metricconverter">
        <w:smartTagPr>
          <w:attr w:name="ProductID" w:val="20 м2"/>
        </w:smartTagPr>
        <w:r w:rsidRPr="001C5DCF">
          <w:rPr>
            <w:rStyle w:val="apple-converted-space"/>
            <w:color w:val="000000" w:themeColor="text1"/>
            <w:sz w:val="28"/>
            <w:szCs w:val="28"/>
            <w:shd w:val="clear" w:color="auto" w:fill="FFFFFF"/>
          </w:rPr>
          <w:t>20 м</w:t>
        </w:r>
        <w:r w:rsidRPr="001C5DCF">
          <w:rPr>
            <w:rStyle w:val="apple-converted-space"/>
            <w:color w:val="000000" w:themeColor="text1"/>
            <w:sz w:val="28"/>
            <w:szCs w:val="28"/>
            <w:shd w:val="clear" w:color="auto" w:fill="FFFFFF"/>
            <w:vertAlign w:val="superscript"/>
          </w:rPr>
          <w:t>2</w:t>
        </w:r>
      </w:smartTag>
      <w:r w:rsidRPr="001C5DCF">
        <w:rPr>
          <w:rStyle w:val="apple-converted-space"/>
          <w:color w:val="000000" w:themeColor="text1"/>
          <w:sz w:val="28"/>
          <w:szCs w:val="28"/>
          <w:shd w:val="clear" w:color="auto" w:fill="FFFFFF"/>
        </w:rPr>
        <w:t xml:space="preserve"> кожна з розрахунку не менше 10% площі ПДО. На кожному ПДО з модельних дерев також відбира</w:t>
      </w:r>
      <w:r w:rsidRPr="001C5DCF">
        <w:rPr>
          <w:rStyle w:val="apple-converted-space"/>
          <w:color w:val="000000" w:themeColor="text1"/>
          <w:sz w:val="28"/>
          <w:szCs w:val="28"/>
          <w:shd w:val="clear" w:color="auto" w:fill="FFFFFF"/>
        </w:rPr>
        <w:softHyphen/>
        <w:t xml:space="preserve">ли висічки (всього 342 шт.) для проведення дендрохронологічного аналізу. </w:t>
      </w:r>
    </w:p>
    <w:p w:rsidR="001609E3" w:rsidRPr="001C5DCF" w:rsidRDefault="001609E3" w:rsidP="001609E3">
      <w:pPr>
        <w:ind w:firstLine="709"/>
        <w:jc w:val="both"/>
        <w:rPr>
          <w:rStyle w:val="apple-converted-space"/>
          <w:color w:val="000000" w:themeColor="text1"/>
          <w:sz w:val="28"/>
          <w:szCs w:val="28"/>
          <w:shd w:val="clear" w:color="auto" w:fill="FFFFFF"/>
        </w:rPr>
      </w:pPr>
      <w:r w:rsidRPr="001C5DCF">
        <w:rPr>
          <w:rStyle w:val="apple-converted-space"/>
          <w:color w:val="000000" w:themeColor="text1"/>
          <w:sz w:val="28"/>
          <w:szCs w:val="28"/>
          <w:shd w:val="clear" w:color="auto" w:fill="FFFFFF"/>
        </w:rPr>
        <w:t xml:space="preserve">Підбір об’єктів було здійснено за пропозиціями практиків-лісівників у найбільш характерних для підприємств лісових ділянках (табл. 1). </w:t>
      </w:r>
    </w:p>
    <w:p w:rsidR="001609E3" w:rsidRPr="001C5DCF" w:rsidRDefault="001609E3" w:rsidP="001609E3">
      <w:pPr>
        <w:jc w:val="right"/>
        <w:rPr>
          <w:i/>
          <w:color w:val="000000" w:themeColor="text1"/>
          <w:sz w:val="28"/>
          <w:szCs w:val="28"/>
        </w:rPr>
      </w:pPr>
      <w:r w:rsidRPr="001C5DCF">
        <w:rPr>
          <w:i/>
          <w:color w:val="000000" w:themeColor="text1"/>
          <w:sz w:val="28"/>
          <w:szCs w:val="28"/>
        </w:rPr>
        <w:t xml:space="preserve">Таблиця 1 </w:t>
      </w:r>
    </w:p>
    <w:p w:rsidR="001609E3" w:rsidRPr="001C5DCF" w:rsidRDefault="001609E3" w:rsidP="001609E3">
      <w:pPr>
        <w:ind w:left="-142" w:right="-144"/>
        <w:jc w:val="center"/>
        <w:rPr>
          <w:b/>
          <w:color w:val="000000" w:themeColor="text1"/>
          <w:sz w:val="28"/>
          <w:szCs w:val="28"/>
        </w:rPr>
      </w:pPr>
      <w:r w:rsidRPr="001C5DCF">
        <w:rPr>
          <w:b/>
          <w:color w:val="000000" w:themeColor="text1"/>
          <w:sz w:val="28"/>
          <w:szCs w:val="28"/>
        </w:rPr>
        <w:t>Основні лісівничо-таксаційні показники всихаючих ялинових деревостанів</w:t>
      </w:r>
    </w:p>
    <w:tbl>
      <w:tblPr>
        <w:tblW w:w="9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1"/>
        <w:gridCol w:w="1325"/>
        <w:gridCol w:w="2272"/>
        <w:gridCol w:w="889"/>
        <w:gridCol w:w="670"/>
        <w:gridCol w:w="709"/>
        <w:gridCol w:w="709"/>
        <w:gridCol w:w="1136"/>
        <w:gridCol w:w="1028"/>
      </w:tblGrid>
      <w:tr w:rsidR="001609E3" w:rsidRPr="001C5DCF" w:rsidTr="001C5DCF">
        <w:trPr>
          <w:trHeight w:val="364"/>
          <w:jc w:val="center"/>
        </w:trPr>
        <w:tc>
          <w:tcPr>
            <w:tcW w:w="811" w:type="dxa"/>
            <w:vMerge w:val="restart"/>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ПДО</w:t>
            </w:r>
          </w:p>
        </w:tc>
        <w:tc>
          <w:tcPr>
            <w:tcW w:w="1325" w:type="dxa"/>
            <w:vMerge w:val="restart"/>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Індекс типу лісу</w:t>
            </w:r>
          </w:p>
        </w:tc>
        <w:tc>
          <w:tcPr>
            <w:tcW w:w="2272" w:type="dxa"/>
            <w:vMerge w:val="restart"/>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 xml:space="preserve">Склад </w:t>
            </w:r>
          </w:p>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деревостану</w:t>
            </w:r>
          </w:p>
        </w:tc>
        <w:tc>
          <w:tcPr>
            <w:tcW w:w="889" w:type="dxa"/>
            <w:vMerge w:val="restart"/>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К-ть ярусів, шт.</w:t>
            </w:r>
          </w:p>
        </w:tc>
        <w:tc>
          <w:tcPr>
            <w:tcW w:w="670" w:type="dxa"/>
            <w:vMerge w:val="restart"/>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Вік, років</w:t>
            </w:r>
          </w:p>
        </w:tc>
        <w:tc>
          <w:tcPr>
            <w:tcW w:w="709" w:type="dxa"/>
            <w:vMerge w:val="restart"/>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Пов</w:t>
            </w:r>
            <w:r w:rsidRPr="001C5DCF">
              <w:rPr>
                <w:color w:val="000000" w:themeColor="text1"/>
                <w:sz w:val="28"/>
                <w:szCs w:val="28"/>
              </w:rPr>
              <w:softHyphen/>
              <w:t>нота</w:t>
            </w:r>
          </w:p>
        </w:tc>
        <w:tc>
          <w:tcPr>
            <w:tcW w:w="709" w:type="dxa"/>
            <w:vMerge w:val="restart"/>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Боні</w:t>
            </w:r>
            <w:r w:rsidRPr="001C5DCF">
              <w:rPr>
                <w:color w:val="000000" w:themeColor="text1"/>
                <w:sz w:val="28"/>
                <w:szCs w:val="28"/>
              </w:rPr>
              <w:softHyphen/>
              <w:t>тет</w:t>
            </w:r>
          </w:p>
        </w:tc>
        <w:tc>
          <w:tcPr>
            <w:tcW w:w="2164" w:type="dxa"/>
            <w:gridSpan w:val="2"/>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Запас стовбурової деревини</w:t>
            </w:r>
          </w:p>
        </w:tc>
      </w:tr>
      <w:tr w:rsidR="001609E3" w:rsidRPr="001C5DCF" w:rsidTr="001C5DCF">
        <w:trPr>
          <w:trHeight w:val="1206"/>
          <w:jc w:val="center"/>
        </w:trPr>
        <w:tc>
          <w:tcPr>
            <w:tcW w:w="811" w:type="dxa"/>
            <w:vMerge/>
            <w:vAlign w:val="center"/>
          </w:tcPr>
          <w:p w:rsidR="001609E3" w:rsidRPr="001C5DCF" w:rsidRDefault="001609E3" w:rsidP="001609E3">
            <w:pPr>
              <w:ind w:left="-57" w:right="-57"/>
              <w:jc w:val="center"/>
              <w:rPr>
                <w:color w:val="000000" w:themeColor="text1"/>
                <w:sz w:val="28"/>
                <w:szCs w:val="28"/>
              </w:rPr>
            </w:pPr>
          </w:p>
        </w:tc>
        <w:tc>
          <w:tcPr>
            <w:tcW w:w="1325" w:type="dxa"/>
            <w:vMerge/>
            <w:vAlign w:val="center"/>
          </w:tcPr>
          <w:p w:rsidR="001609E3" w:rsidRPr="001C5DCF" w:rsidRDefault="001609E3" w:rsidP="001609E3">
            <w:pPr>
              <w:ind w:left="-57" w:right="-57"/>
              <w:jc w:val="center"/>
              <w:rPr>
                <w:color w:val="000000" w:themeColor="text1"/>
                <w:sz w:val="28"/>
                <w:szCs w:val="28"/>
              </w:rPr>
            </w:pPr>
          </w:p>
        </w:tc>
        <w:tc>
          <w:tcPr>
            <w:tcW w:w="2272" w:type="dxa"/>
            <w:vMerge/>
            <w:vAlign w:val="center"/>
          </w:tcPr>
          <w:p w:rsidR="001609E3" w:rsidRPr="001C5DCF" w:rsidRDefault="001609E3" w:rsidP="001609E3">
            <w:pPr>
              <w:ind w:left="-57" w:right="-57"/>
              <w:jc w:val="center"/>
              <w:rPr>
                <w:color w:val="000000" w:themeColor="text1"/>
                <w:sz w:val="28"/>
                <w:szCs w:val="28"/>
              </w:rPr>
            </w:pPr>
          </w:p>
        </w:tc>
        <w:tc>
          <w:tcPr>
            <w:tcW w:w="889" w:type="dxa"/>
            <w:vMerge/>
            <w:vAlign w:val="center"/>
          </w:tcPr>
          <w:p w:rsidR="001609E3" w:rsidRPr="001C5DCF" w:rsidRDefault="001609E3" w:rsidP="001609E3">
            <w:pPr>
              <w:ind w:left="-57" w:right="-57"/>
              <w:jc w:val="center"/>
              <w:rPr>
                <w:color w:val="000000" w:themeColor="text1"/>
                <w:sz w:val="28"/>
                <w:szCs w:val="28"/>
              </w:rPr>
            </w:pPr>
          </w:p>
        </w:tc>
        <w:tc>
          <w:tcPr>
            <w:tcW w:w="670" w:type="dxa"/>
            <w:vMerge/>
            <w:vAlign w:val="center"/>
          </w:tcPr>
          <w:p w:rsidR="001609E3" w:rsidRPr="001C5DCF" w:rsidRDefault="001609E3" w:rsidP="001609E3">
            <w:pPr>
              <w:ind w:left="-57" w:right="-57"/>
              <w:jc w:val="center"/>
              <w:rPr>
                <w:color w:val="000000" w:themeColor="text1"/>
                <w:sz w:val="28"/>
                <w:szCs w:val="28"/>
              </w:rPr>
            </w:pPr>
          </w:p>
        </w:tc>
        <w:tc>
          <w:tcPr>
            <w:tcW w:w="709" w:type="dxa"/>
            <w:vMerge/>
            <w:vAlign w:val="center"/>
          </w:tcPr>
          <w:p w:rsidR="001609E3" w:rsidRPr="001C5DCF" w:rsidRDefault="001609E3" w:rsidP="001609E3">
            <w:pPr>
              <w:ind w:left="-57" w:right="-57"/>
              <w:jc w:val="center"/>
              <w:rPr>
                <w:color w:val="000000" w:themeColor="text1"/>
                <w:sz w:val="28"/>
                <w:szCs w:val="28"/>
              </w:rPr>
            </w:pPr>
          </w:p>
        </w:tc>
        <w:tc>
          <w:tcPr>
            <w:tcW w:w="709" w:type="dxa"/>
            <w:vMerge/>
            <w:vAlign w:val="center"/>
          </w:tcPr>
          <w:p w:rsidR="001609E3" w:rsidRPr="001C5DCF" w:rsidRDefault="001609E3" w:rsidP="001609E3">
            <w:pPr>
              <w:ind w:left="-57" w:right="-57"/>
              <w:jc w:val="center"/>
              <w:rPr>
                <w:color w:val="000000" w:themeColor="text1"/>
                <w:sz w:val="28"/>
                <w:szCs w:val="28"/>
              </w:rPr>
            </w:pPr>
          </w:p>
        </w:tc>
        <w:tc>
          <w:tcPr>
            <w:tcW w:w="1136" w:type="dxa"/>
            <w:vAlign w:val="center"/>
          </w:tcPr>
          <w:p w:rsidR="001609E3" w:rsidRPr="001C5DCF" w:rsidRDefault="001609E3" w:rsidP="001609E3">
            <w:pPr>
              <w:ind w:left="-71" w:right="-143"/>
              <w:jc w:val="center"/>
              <w:rPr>
                <w:color w:val="000000" w:themeColor="text1"/>
                <w:sz w:val="28"/>
                <w:szCs w:val="28"/>
              </w:rPr>
            </w:pPr>
            <w:r w:rsidRPr="001C5DCF">
              <w:rPr>
                <w:color w:val="000000" w:themeColor="text1"/>
                <w:sz w:val="28"/>
                <w:szCs w:val="28"/>
              </w:rPr>
              <w:t>на час дослідження, м</w:t>
            </w:r>
            <w:r w:rsidRPr="001C5DCF">
              <w:rPr>
                <w:color w:val="000000" w:themeColor="text1"/>
                <w:sz w:val="28"/>
                <w:szCs w:val="28"/>
                <w:vertAlign w:val="superscript"/>
              </w:rPr>
              <w:t>3</w:t>
            </w:r>
            <w:r w:rsidRPr="001C5DCF">
              <w:rPr>
                <w:color w:val="000000" w:themeColor="text1"/>
                <w:sz w:val="28"/>
                <w:szCs w:val="28"/>
              </w:rPr>
              <w:t>/га</w:t>
            </w:r>
          </w:p>
        </w:tc>
        <w:tc>
          <w:tcPr>
            <w:tcW w:w="1028"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в т.ч. сухо</w:t>
            </w:r>
            <w:r w:rsidRPr="001C5DCF">
              <w:rPr>
                <w:color w:val="000000" w:themeColor="text1"/>
                <w:sz w:val="28"/>
                <w:szCs w:val="28"/>
              </w:rPr>
              <w:softHyphen/>
              <w:t xml:space="preserve">стою, </w:t>
            </w:r>
          </w:p>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w:t>
            </w:r>
          </w:p>
        </w:tc>
      </w:tr>
      <w:tr w:rsidR="001609E3" w:rsidRPr="001C5DCF" w:rsidTr="001C5DCF">
        <w:trPr>
          <w:jc w:val="center"/>
        </w:trPr>
        <w:tc>
          <w:tcPr>
            <w:tcW w:w="811"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Ос-2</w:t>
            </w:r>
          </w:p>
        </w:tc>
        <w:tc>
          <w:tcPr>
            <w:tcW w:w="1325"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В</w:t>
            </w:r>
            <w:r w:rsidRPr="001C5DCF">
              <w:rPr>
                <w:color w:val="000000" w:themeColor="text1"/>
                <w:sz w:val="28"/>
                <w:szCs w:val="28"/>
                <w:vertAlign w:val="subscript"/>
              </w:rPr>
              <w:t>3</w:t>
            </w:r>
            <w:r w:rsidRPr="001C5DCF">
              <w:rPr>
                <w:color w:val="000000" w:themeColor="text1"/>
                <w:sz w:val="28"/>
                <w:szCs w:val="28"/>
              </w:rPr>
              <w:t>-кСм</w:t>
            </w:r>
          </w:p>
        </w:tc>
        <w:tc>
          <w:tcPr>
            <w:tcW w:w="2272"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9Ял1Кє + Яц</w:t>
            </w:r>
          </w:p>
        </w:tc>
        <w:tc>
          <w:tcPr>
            <w:tcW w:w="88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3</w:t>
            </w:r>
          </w:p>
        </w:tc>
        <w:tc>
          <w:tcPr>
            <w:tcW w:w="670"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121</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0,50</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ІІ</w:t>
            </w:r>
          </w:p>
        </w:tc>
        <w:tc>
          <w:tcPr>
            <w:tcW w:w="1136"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528,3</w:t>
            </w:r>
          </w:p>
        </w:tc>
        <w:tc>
          <w:tcPr>
            <w:tcW w:w="1028"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30,1</w:t>
            </w:r>
          </w:p>
        </w:tc>
      </w:tr>
      <w:tr w:rsidR="001609E3" w:rsidRPr="001C5DCF" w:rsidTr="001C5DCF">
        <w:trPr>
          <w:jc w:val="center"/>
        </w:trPr>
        <w:tc>
          <w:tcPr>
            <w:tcW w:w="811"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Х-1</w:t>
            </w:r>
          </w:p>
        </w:tc>
        <w:tc>
          <w:tcPr>
            <w:tcW w:w="1325"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-Бк</w:t>
            </w:r>
          </w:p>
        </w:tc>
        <w:tc>
          <w:tcPr>
            <w:tcW w:w="2272"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9Ял1Сз</w:t>
            </w:r>
          </w:p>
        </w:tc>
        <w:tc>
          <w:tcPr>
            <w:tcW w:w="88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w:t>
            </w:r>
          </w:p>
        </w:tc>
        <w:tc>
          <w:tcPr>
            <w:tcW w:w="670"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53</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0,40</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w:t>
            </w:r>
            <w:r w:rsidRPr="001C5DCF">
              <w:rPr>
                <w:color w:val="000000" w:themeColor="text1"/>
                <w:sz w:val="28"/>
                <w:szCs w:val="28"/>
                <w:vertAlign w:val="superscript"/>
              </w:rPr>
              <w:t>в</w:t>
            </w:r>
          </w:p>
        </w:tc>
        <w:tc>
          <w:tcPr>
            <w:tcW w:w="1136"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272,8</w:t>
            </w:r>
          </w:p>
        </w:tc>
        <w:tc>
          <w:tcPr>
            <w:tcW w:w="1028"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w:t>
            </w:r>
          </w:p>
        </w:tc>
      </w:tr>
      <w:tr w:rsidR="001609E3" w:rsidRPr="001C5DCF" w:rsidTr="001C5DCF">
        <w:trPr>
          <w:jc w:val="center"/>
        </w:trPr>
        <w:tc>
          <w:tcPr>
            <w:tcW w:w="811"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Ве-2</w:t>
            </w:r>
          </w:p>
        </w:tc>
        <w:tc>
          <w:tcPr>
            <w:tcW w:w="1325"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-См</w:t>
            </w:r>
          </w:p>
        </w:tc>
        <w:tc>
          <w:tcPr>
            <w:tcW w:w="2272"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10Ял</w:t>
            </w:r>
          </w:p>
        </w:tc>
        <w:tc>
          <w:tcPr>
            <w:tcW w:w="88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3</w:t>
            </w:r>
          </w:p>
        </w:tc>
        <w:tc>
          <w:tcPr>
            <w:tcW w:w="670"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131</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0,88</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ІІ</w:t>
            </w:r>
          </w:p>
        </w:tc>
        <w:tc>
          <w:tcPr>
            <w:tcW w:w="1136"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668,7</w:t>
            </w:r>
          </w:p>
        </w:tc>
        <w:tc>
          <w:tcPr>
            <w:tcW w:w="1028"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8,5</w:t>
            </w:r>
          </w:p>
        </w:tc>
      </w:tr>
      <w:tr w:rsidR="001609E3" w:rsidRPr="001C5DCF" w:rsidTr="001C5DCF">
        <w:trPr>
          <w:jc w:val="center"/>
        </w:trPr>
        <w:tc>
          <w:tcPr>
            <w:tcW w:w="811"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Гуц-1</w:t>
            </w:r>
          </w:p>
        </w:tc>
        <w:tc>
          <w:tcPr>
            <w:tcW w:w="1325"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-См</w:t>
            </w:r>
          </w:p>
        </w:tc>
        <w:tc>
          <w:tcPr>
            <w:tcW w:w="2272"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 xml:space="preserve">10Ял </w:t>
            </w:r>
          </w:p>
        </w:tc>
        <w:tc>
          <w:tcPr>
            <w:tcW w:w="88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2</w:t>
            </w:r>
          </w:p>
        </w:tc>
        <w:tc>
          <w:tcPr>
            <w:tcW w:w="670"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153</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0,92</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ІІ</w:t>
            </w:r>
          </w:p>
        </w:tc>
        <w:tc>
          <w:tcPr>
            <w:tcW w:w="1136"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685,5</w:t>
            </w:r>
          </w:p>
        </w:tc>
        <w:tc>
          <w:tcPr>
            <w:tcW w:w="1028"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7,6</w:t>
            </w:r>
          </w:p>
        </w:tc>
      </w:tr>
      <w:tr w:rsidR="001609E3" w:rsidRPr="001C5DCF" w:rsidTr="001C5DCF">
        <w:trPr>
          <w:jc w:val="center"/>
        </w:trPr>
        <w:tc>
          <w:tcPr>
            <w:tcW w:w="811"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Ра-1</w:t>
            </w:r>
          </w:p>
        </w:tc>
        <w:tc>
          <w:tcPr>
            <w:tcW w:w="1325"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-См</w:t>
            </w:r>
          </w:p>
        </w:tc>
        <w:tc>
          <w:tcPr>
            <w:tcW w:w="2272"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10Ял</w:t>
            </w:r>
            <w:r w:rsidRPr="001C5DCF">
              <w:rPr>
                <w:color w:val="000000" w:themeColor="text1"/>
                <w:sz w:val="28"/>
                <w:szCs w:val="28"/>
                <w:lang w:val="ru-RU"/>
              </w:rPr>
              <w:t xml:space="preserve"> </w:t>
            </w:r>
            <w:r w:rsidRPr="001C5DCF">
              <w:rPr>
                <w:color w:val="000000" w:themeColor="text1"/>
                <w:sz w:val="28"/>
                <w:szCs w:val="28"/>
              </w:rPr>
              <w:t>+</w:t>
            </w:r>
            <w:r w:rsidRPr="001C5DCF">
              <w:rPr>
                <w:color w:val="000000" w:themeColor="text1"/>
                <w:sz w:val="28"/>
                <w:szCs w:val="28"/>
                <w:lang w:val="ru-RU"/>
              </w:rPr>
              <w:t xml:space="preserve"> </w:t>
            </w:r>
            <w:r w:rsidRPr="001C5DCF">
              <w:rPr>
                <w:color w:val="000000" w:themeColor="text1"/>
                <w:sz w:val="28"/>
                <w:szCs w:val="28"/>
              </w:rPr>
              <w:t>Бк</w:t>
            </w:r>
          </w:p>
        </w:tc>
        <w:tc>
          <w:tcPr>
            <w:tcW w:w="88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3</w:t>
            </w:r>
          </w:p>
        </w:tc>
        <w:tc>
          <w:tcPr>
            <w:tcW w:w="670"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202</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0,47</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ІІ</w:t>
            </w:r>
          </w:p>
        </w:tc>
        <w:tc>
          <w:tcPr>
            <w:tcW w:w="1136"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454,0</w:t>
            </w:r>
          </w:p>
        </w:tc>
        <w:tc>
          <w:tcPr>
            <w:tcW w:w="1028"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23,8</w:t>
            </w:r>
          </w:p>
        </w:tc>
      </w:tr>
      <w:tr w:rsidR="001609E3" w:rsidRPr="001C5DCF" w:rsidTr="001C5DCF">
        <w:trPr>
          <w:jc w:val="center"/>
        </w:trPr>
        <w:tc>
          <w:tcPr>
            <w:tcW w:w="811"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А-І</w:t>
            </w:r>
          </w:p>
        </w:tc>
        <w:tc>
          <w:tcPr>
            <w:tcW w:w="1325"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-См</w:t>
            </w:r>
          </w:p>
        </w:tc>
        <w:tc>
          <w:tcPr>
            <w:tcW w:w="2272"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10Ял</w:t>
            </w:r>
            <w:r w:rsidRPr="001C5DCF">
              <w:rPr>
                <w:color w:val="000000" w:themeColor="text1"/>
                <w:sz w:val="28"/>
                <w:szCs w:val="28"/>
                <w:lang w:val="ru-RU"/>
              </w:rPr>
              <w:t xml:space="preserve"> </w:t>
            </w:r>
            <w:r w:rsidRPr="001C5DCF">
              <w:rPr>
                <w:color w:val="000000" w:themeColor="text1"/>
                <w:sz w:val="28"/>
                <w:szCs w:val="28"/>
              </w:rPr>
              <w:t>+</w:t>
            </w:r>
            <w:r w:rsidRPr="001C5DCF">
              <w:rPr>
                <w:color w:val="000000" w:themeColor="text1"/>
                <w:sz w:val="28"/>
                <w:szCs w:val="28"/>
                <w:lang w:val="ru-RU"/>
              </w:rPr>
              <w:t xml:space="preserve"> </w:t>
            </w:r>
            <w:r w:rsidRPr="001C5DCF">
              <w:rPr>
                <w:color w:val="000000" w:themeColor="text1"/>
                <w:sz w:val="28"/>
                <w:szCs w:val="28"/>
              </w:rPr>
              <w:t>Г</w:t>
            </w:r>
          </w:p>
        </w:tc>
        <w:tc>
          <w:tcPr>
            <w:tcW w:w="88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3</w:t>
            </w:r>
          </w:p>
        </w:tc>
        <w:tc>
          <w:tcPr>
            <w:tcW w:w="670"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220</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0,94</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ІІ</w:t>
            </w:r>
          </w:p>
        </w:tc>
        <w:tc>
          <w:tcPr>
            <w:tcW w:w="1136"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700,3</w:t>
            </w:r>
          </w:p>
        </w:tc>
        <w:tc>
          <w:tcPr>
            <w:tcW w:w="1028"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1,9</w:t>
            </w:r>
          </w:p>
        </w:tc>
      </w:tr>
      <w:tr w:rsidR="001609E3" w:rsidRPr="001C5DCF" w:rsidTr="001C5DCF">
        <w:trPr>
          <w:jc w:val="center"/>
        </w:trPr>
        <w:tc>
          <w:tcPr>
            <w:tcW w:w="811"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Ос-1</w:t>
            </w:r>
          </w:p>
        </w:tc>
        <w:tc>
          <w:tcPr>
            <w:tcW w:w="1325"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-бкСм</w:t>
            </w:r>
          </w:p>
        </w:tc>
        <w:tc>
          <w:tcPr>
            <w:tcW w:w="2272"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10Ял</w:t>
            </w:r>
            <w:r w:rsidRPr="001C5DCF">
              <w:rPr>
                <w:color w:val="000000" w:themeColor="text1"/>
                <w:sz w:val="28"/>
                <w:szCs w:val="28"/>
                <w:lang w:val="ru-RU"/>
              </w:rPr>
              <w:t xml:space="preserve"> </w:t>
            </w:r>
            <w:r w:rsidRPr="001C5DCF">
              <w:rPr>
                <w:color w:val="000000" w:themeColor="text1"/>
                <w:sz w:val="28"/>
                <w:szCs w:val="28"/>
              </w:rPr>
              <w:t>+</w:t>
            </w:r>
            <w:r w:rsidRPr="001C5DCF">
              <w:rPr>
                <w:color w:val="000000" w:themeColor="text1"/>
                <w:sz w:val="28"/>
                <w:szCs w:val="28"/>
                <w:lang w:val="ru-RU"/>
              </w:rPr>
              <w:t xml:space="preserve"> </w:t>
            </w:r>
            <w:r w:rsidRPr="001C5DCF">
              <w:rPr>
                <w:color w:val="000000" w:themeColor="text1"/>
                <w:sz w:val="28"/>
                <w:szCs w:val="28"/>
              </w:rPr>
              <w:t>Кє</w:t>
            </w:r>
          </w:p>
        </w:tc>
        <w:tc>
          <w:tcPr>
            <w:tcW w:w="88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3</w:t>
            </w:r>
          </w:p>
        </w:tc>
        <w:tc>
          <w:tcPr>
            <w:tcW w:w="670"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131</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0,65</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ІІІ</w:t>
            </w:r>
          </w:p>
        </w:tc>
        <w:tc>
          <w:tcPr>
            <w:tcW w:w="1136"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380,2</w:t>
            </w:r>
          </w:p>
        </w:tc>
        <w:tc>
          <w:tcPr>
            <w:tcW w:w="1028"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4,1</w:t>
            </w:r>
          </w:p>
        </w:tc>
      </w:tr>
      <w:tr w:rsidR="001609E3" w:rsidRPr="001C5DCF" w:rsidTr="001C5DCF">
        <w:trPr>
          <w:jc w:val="center"/>
        </w:trPr>
        <w:tc>
          <w:tcPr>
            <w:tcW w:w="811"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Ви-2</w:t>
            </w:r>
          </w:p>
        </w:tc>
        <w:tc>
          <w:tcPr>
            <w:tcW w:w="1325"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-бкяцСм</w:t>
            </w:r>
          </w:p>
        </w:tc>
        <w:tc>
          <w:tcPr>
            <w:tcW w:w="2272"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10Ял + Яв</w:t>
            </w:r>
          </w:p>
        </w:tc>
        <w:tc>
          <w:tcPr>
            <w:tcW w:w="88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2</w:t>
            </w:r>
          </w:p>
        </w:tc>
        <w:tc>
          <w:tcPr>
            <w:tcW w:w="670"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78</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0,79</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w:t>
            </w:r>
          </w:p>
        </w:tc>
        <w:tc>
          <w:tcPr>
            <w:tcW w:w="1136"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760,3</w:t>
            </w:r>
          </w:p>
        </w:tc>
        <w:tc>
          <w:tcPr>
            <w:tcW w:w="1028"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6,9</w:t>
            </w:r>
          </w:p>
        </w:tc>
      </w:tr>
      <w:tr w:rsidR="001609E3" w:rsidRPr="001C5DCF" w:rsidTr="001C5DCF">
        <w:trPr>
          <w:jc w:val="center"/>
        </w:trPr>
        <w:tc>
          <w:tcPr>
            <w:tcW w:w="811"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Яс-1</w:t>
            </w:r>
          </w:p>
        </w:tc>
        <w:tc>
          <w:tcPr>
            <w:tcW w:w="1325"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-бкяцСм</w:t>
            </w:r>
          </w:p>
        </w:tc>
        <w:tc>
          <w:tcPr>
            <w:tcW w:w="2272"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10Ял</w:t>
            </w:r>
          </w:p>
        </w:tc>
        <w:tc>
          <w:tcPr>
            <w:tcW w:w="88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2</w:t>
            </w:r>
          </w:p>
        </w:tc>
        <w:tc>
          <w:tcPr>
            <w:tcW w:w="670"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101</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0,98</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w:t>
            </w:r>
          </w:p>
        </w:tc>
        <w:tc>
          <w:tcPr>
            <w:tcW w:w="1136"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861,5</w:t>
            </w:r>
          </w:p>
        </w:tc>
        <w:tc>
          <w:tcPr>
            <w:tcW w:w="1028"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10,7</w:t>
            </w:r>
          </w:p>
        </w:tc>
      </w:tr>
      <w:tr w:rsidR="001609E3" w:rsidRPr="001C5DCF" w:rsidTr="001C5DCF">
        <w:trPr>
          <w:jc w:val="center"/>
        </w:trPr>
        <w:tc>
          <w:tcPr>
            <w:tcW w:w="811"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Ви-1</w:t>
            </w:r>
          </w:p>
        </w:tc>
        <w:tc>
          <w:tcPr>
            <w:tcW w:w="1325"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-бкяцСм</w:t>
            </w:r>
          </w:p>
        </w:tc>
        <w:tc>
          <w:tcPr>
            <w:tcW w:w="2272"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5Ял4Яц1Яв</w:t>
            </w:r>
            <w:r w:rsidRPr="001C5DCF">
              <w:rPr>
                <w:color w:val="000000" w:themeColor="text1"/>
                <w:sz w:val="28"/>
                <w:szCs w:val="28"/>
                <w:lang w:val="ru-RU"/>
              </w:rPr>
              <w:t xml:space="preserve"> </w:t>
            </w:r>
            <w:r w:rsidRPr="001C5DCF">
              <w:rPr>
                <w:color w:val="000000" w:themeColor="text1"/>
                <w:sz w:val="28"/>
                <w:szCs w:val="28"/>
              </w:rPr>
              <w:t>+</w:t>
            </w:r>
            <w:r w:rsidRPr="001C5DCF">
              <w:rPr>
                <w:color w:val="000000" w:themeColor="text1"/>
                <w:sz w:val="28"/>
                <w:szCs w:val="28"/>
                <w:lang w:val="ru-RU"/>
              </w:rPr>
              <w:t xml:space="preserve"> </w:t>
            </w:r>
            <w:r w:rsidRPr="001C5DCF">
              <w:rPr>
                <w:color w:val="000000" w:themeColor="text1"/>
                <w:sz w:val="28"/>
                <w:szCs w:val="28"/>
              </w:rPr>
              <w:t>Б</w:t>
            </w:r>
          </w:p>
        </w:tc>
        <w:tc>
          <w:tcPr>
            <w:tcW w:w="88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3</w:t>
            </w:r>
          </w:p>
        </w:tc>
        <w:tc>
          <w:tcPr>
            <w:tcW w:w="670"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115</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1,10</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ІІ</w:t>
            </w:r>
          </w:p>
        </w:tc>
        <w:tc>
          <w:tcPr>
            <w:tcW w:w="1136"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791,6</w:t>
            </w:r>
          </w:p>
        </w:tc>
        <w:tc>
          <w:tcPr>
            <w:tcW w:w="1028"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18,6</w:t>
            </w:r>
          </w:p>
        </w:tc>
      </w:tr>
      <w:tr w:rsidR="001609E3" w:rsidRPr="001C5DCF" w:rsidTr="001C5DCF">
        <w:trPr>
          <w:jc w:val="center"/>
        </w:trPr>
        <w:tc>
          <w:tcPr>
            <w:tcW w:w="811"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Ве-1</w:t>
            </w:r>
          </w:p>
        </w:tc>
        <w:tc>
          <w:tcPr>
            <w:tcW w:w="1325"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-бкяцСм</w:t>
            </w:r>
          </w:p>
        </w:tc>
        <w:tc>
          <w:tcPr>
            <w:tcW w:w="2272"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6Ял2Яц2Бк + Яв</w:t>
            </w:r>
          </w:p>
        </w:tc>
        <w:tc>
          <w:tcPr>
            <w:tcW w:w="88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3</w:t>
            </w:r>
          </w:p>
        </w:tc>
        <w:tc>
          <w:tcPr>
            <w:tcW w:w="670"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165</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0,90</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ІІ</w:t>
            </w:r>
          </w:p>
        </w:tc>
        <w:tc>
          <w:tcPr>
            <w:tcW w:w="1136"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778,6</w:t>
            </w:r>
          </w:p>
        </w:tc>
        <w:tc>
          <w:tcPr>
            <w:tcW w:w="1028"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37,1</w:t>
            </w:r>
          </w:p>
        </w:tc>
      </w:tr>
      <w:tr w:rsidR="001609E3" w:rsidRPr="001C5DCF" w:rsidTr="001C5DCF">
        <w:trPr>
          <w:jc w:val="center"/>
        </w:trPr>
        <w:tc>
          <w:tcPr>
            <w:tcW w:w="811"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СтС-1</w:t>
            </w:r>
          </w:p>
        </w:tc>
        <w:tc>
          <w:tcPr>
            <w:tcW w:w="1325"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C</w:t>
            </w:r>
            <w:r w:rsidRPr="001C5DCF">
              <w:rPr>
                <w:color w:val="000000" w:themeColor="text1"/>
                <w:sz w:val="28"/>
                <w:szCs w:val="28"/>
                <w:vertAlign w:val="subscript"/>
              </w:rPr>
              <w:t>3</w:t>
            </w:r>
            <w:r w:rsidRPr="001C5DCF">
              <w:rPr>
                <w:color w:val="000000" w:themeColor="text1"/>
                <w:sz w:val="28"/>
                <w:szCs w:val="28"/>
              </w:rPr>
              <w:t>-бкЯц</w:t>
            </w:r>
          </w:p>
        </w:tc>
        <w:tc>
          <w:tcPr>
            <w:tcW w:w="2272"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 xml:space="preserve">6Ял2Яц1Бк1Сз </w:t>
            </w:r>
            <w:r w:rsidRPr="001C5DCF">
              <w:rPr>
                <w:color w:val="000000" w:themeColor="text1"/>
                <w:sz w:val="28"/>
                <w:szCs w:val="28"/>
                <w:lang w:val="ru-RU"/>
              </w:rPr>
              <w:t>+</w:t>
            </w:r>
            <w:r w:rsidRPr="001C5DCF">
              <w:rPr>
                <w:color w:val="000000" w:themeColor="text1"/>
                <w:sz w:val="28"/>
                <w:szCs w:val="28"/>
              </w:rPr>
              <w:t xml:space="preserve"> Яв, Яс, Гор</w:t>
            </w:r>
          </w:p>
        </w:tc>
        <w:tc>
          <w:tcPr>
            <w:tcW w:w="88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3</w:t>
            </w:r>
          </w:p>
        </w:tc>
        <w:tc>
          <w:tcPr>
            <w:tcW w:w="670"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73</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1,02</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ІІ</w:t>
            </w:r>
          </w:p>
        </w:tc>
        <w:tc>
          <w:tcPr>
            <w:tcW w:w="1136"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533,0</w:t>
            </w:r>
          </w:p>
        </w:tc>
        <w:tc>
          <w:tcPr>
            <w:tcW w:w="1028"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6,7</w:t>
            </w:r>
          </w:p>
        </w:tc>
      </w:tr>
      <w:tr w:rsidR="001609E3" w:rsidRPr="001C5DCF" w:rsidTr="001C5DCF">
        <w:trPr>
          <w:jc w:val="center"/>
        </w:trPr>
        <w:tc>
          <w:tcPr>
            <w:tcW w:w="811"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Ту-1</w:t>
            </w:r>
          </w:p>
        </w:tc>
        <w:tc>
          <w:tcPr>
            <w:tcW w:w="1325"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C</w:t>
            </w:r>
            <w:r w:rsidRPr="001C5DCF">
              <w:rPr>
                <w:color w:val="000000" w:themeColor="text1"/>
                <w:sz w:val="28"/>
                <w:szCs w:val="28"/>
                <w:vertAlign w:val="subscript"/>
              </w:rPr>
              <w:t>3</w:t>
            </w:r>
            <w:r w:rsidRPr="001C5DCF">
              <w:rPr>
                <w:color w:val="000000" w:themeColor="text1"/>
                <w:sz w:val="28"/>
                <w:szCs w:val="28"/>
              </w:rPr>
              <w:t>-бксмЯц</w:t>
            </w:r>
          </w:p>
        </w:tc>
        <w:tc>
          <w:tcPr>
            <w:tcW w:w="2272"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10Ял</w:t>
            </w:r>
          </w:p>
        </w:tc>
        <w:tc>
          <w:tcPr>
            <w:tcW w:w="88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2</w:t>
            </w:r>
          </w:p>
        </w:tc>
        <w:tc>
          <w:tcPr>
            <w:tcW w:w="670"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43</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0,44</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w:t>
            </w:r>
          </w:p>
        </w:tc>
        <w:tc>
          <w:tcPr>
            <w:tcW w:w="1136"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166,1</w:t>
            </w:r>
          </w:p>
        </w:tc>
        <w:tc>
          <w:tcPr>
            <w:tcW w:w="1028"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2,0</w:t>
            </w:r>
          </w:p>
        </w:tc>
      </w:tr>
      <w:tr w:rsidR="001609E3" w:rsidRPr="001C5DCF" w:rsidTr="001C5DCF">
        <w:trPr>
          <w:jc w:val="center"/>
        </w:trPr>
        <w:tc>
          <w:tcPr>
            <w:tcW w:w="811"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Бе-1</w:t>
            </w:r>
          </w:p>
        </w:tc>
        <w:tc>
          <w:tcPr>
            <w:tcW w:w="1325"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C</w:t>
            </w:r>
            <w:r w:rsidRPr="001C5DCF">
              <w:rPr>
                <w:color w:val="000000" w:themeColor="text1"/>
                <w:sz w:val="28"/>
                <w:szCs w:val="28"/>
                <w:vertAlign w:val="subscript"/>
              </w:rPr>
              <w:t>3</w:t>
            </w:r>
            <w:r w:rsidRPr="001C5DCF">
              <w:rPr>
                <w:color w:val="000000" w:themeColor="text1"/>
                <w:sz w:val="28"/>
                <w:szCs w:val="28"/>
              </w:rPr>
              <w:t>-бксмЯц</w:t>
            </w:r>
          </w:p>
        </w:tc>
        <w:tc>
          <w:tcPr>
            <w:tcW w:w="2272"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10Ял</w:t>
            </w:r>
          </w:p>
        </w:tc>
        <w:tc>
          <w:tcPr>
            <w:tcW w:w="88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3</w:t>
            </w:r>
          </w:p>
        </w:tc>
        <w:tc>
          <w:tcPr>
            <w:tcW w:w="670"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51</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0,74</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w:t>
            </w:r>
            <w:r w:rsidRPr="001C5DCF">
              <w:rPr>
                <w:color w:val="000000" w:themeColor="text1"/>
                <w:sz w:val="28"/>
                <w:szCs w:val="28"/>
                <w:vertAlign w:val="superscript"/>
              </w:rPr>
              <w:t>а</w:t>
            </w:r>
          </w:p>
        </w:tc>
        <w:tc>
          <w:tcPr>
            <w:tcW w:w="1136"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lang w:eastAsia="ru-RU"/>
              </w:rPr>
              <w:t>469,5</w:t>
            </w:r>
          </w:p>
        </w:tc>
        <w:tc>
          <w:tcPr>
            <w:tcW w:w="1028"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1,4</w:t>
            </w:r>
          </w:p>
        </w:tc>
      </w:tr>
      <w:tr w:rsidR="001609E3" w:rsidRPr="001C5DCF" w:rsidTr="001C5DCF">
        <w:trPr>
          <w:jc w:val="center"/>
        </w:trPr>
        <w:tc>
          <w:tcPr>
            <w:tcW w:w="811"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lastRenderedPageBreak/>
              <w:t>Пу-1</w:t>
            </w:r>
          </w:p>
        </w:tc>
        <w:tc>
          <w:tcPr>
            <w:tcW w:w="1325"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C</w:t>
            </w:r>
            <w:r w:rsidRPr="001C5DCF">
              <w:rPr>
                <w:color w:val="000000" w:themeColor="text1"/>
                <w:sz w:val="28"/>
                <w:szCs w:val="28"/>
                <w:vertAlign w:val="subscript"/>
              </w:rPr>
              <w:t>3</w:t>
            </w:r>
            <w:r w:rsidRPr="001C5DCF">
              <w:rPr>
                <w:color w:val="000000" w:themeColor="text1"/>
                <w:sz w:val="28"/>
                <w:szCs w:val="28"/>
              </w:rPr>
              <w:t>-бксмЯц</w:t>
            </w:r>
          </w:p>
        </w:tc>
        <w:tc>
          <w:tcPr>
            <w:tcW w:w="2272"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 xml:space="preserve">10Ял </w:t>
            </w:r>
            <w:r w:rsidRPr="001C5DCF">
              <w:rPr>
                <w:color w:val="000000" w:themeColor="text1"/>
                <w:sz w:val="28"/>
                <w:szCs w:val="28"/>
                <w:lang w:val="ru-RU"/>
              </w:rPr>
              <w:t xml:space="preserve">+ </w:t>
            </w:r>
            <w:r w:rsidRPr="001C5DCF">
              <w:rPr>
                <w:color w:val="000000" w:themeColor="text1"/>
                <w:sz w:val="28"/>
                <w:szCs w:val="28"/>
              </w:rPr>
              <w:t>Бк, Яц</w:t>
            </w:r>
          </w:p>
        </w:tc>
        <w:tc>
          <w:tcPr>
            <w:tcW w:w="88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3</w:t>
            </w:r>
          </w:p>
        </w:tc>
        <w:tc>
          <w:tcPr>
            <w:tcW w:w="670"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83</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0,69</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w:t>
            </w:r>
          </w:p>
        </w:tc>
        <w:tc>
          <w:tcPr>
            <w:tcW w:w="1136"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597,8</w:t>
            </w:r>
          </w:p>
        </w:tc>
        <w:tc>
          <w:tcPr>
            <w:tcW w:w="1028"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2,1</w:t>
            </w:r>
          </w:p>
        </w:tc>
      </w:tr>
      <w:tr w:rsidR="001609E3" w:rsidRPr="001C5DCF" w:rsidTr="001C5DCF">
        <w:trPr>
          <w:jc w:val="center"/>
        </w:trPr>
        <w:tc>
          <w:tcPr>
            <w:tcW w:w="811"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Во-1</w:t>
            </w:r>
          </w:p>
        </w:tc>
        <w:tc>
          <w:tcPr>
            <w:tcW w:w="1325"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D</w:t>
            </w:r>
            <w:r w:rsidRPr="001C5DCF">
              <w:rPr>
                <w:color w:val="000000" w:themeColor="text1"/>
                <w:sz w:val="28"/>
                <w:szCs w:val="28"/>
                <w:vertAlign w:val="subscript"/>
              </w:rPr>
              <w:t>3</w:t>
            </w:r>
            <w:r w:rsidRPr="001C5DCF">
              <w:rPr>
                <w:color w:val="000000" w:themeColor="text1"/>
                <w:sz w:val="28"/>
                <w:szCs w:val="28"/>
              </w:rPr>
              <w:t>-яцБк</w:t>
            </w:r>
          </w:p>
        </w:tc>
        <w:tc>
          <w:tcPr>
            <w:tcW w:w="2272"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9Ял1Яц + Яв</w:t>
            </w:r>
            <w:r w:rsidRPr="001C5DCF">
              <w:rPr>
                <w:color w:val="000000" w:themeColor="text1"/>
                <w:sz w:val="28"/>
                <w:szCs w:val="28"/>
                <w:lang w:val="ru-RU"/>
              </w:rPr>
              <w:t>,</w:t>
            </w:r>
            <w:r w:rsidRPr="001C5DCF">
              <w:rPr>
                <w:color w:val="000000" w:themeColor="text1"/>
                <w:sz w:val="28"/>
                <w:szCs w:val="28"/>
              </w:rPr>
              <w:t xml:space="preserve"> Вз, Бк</w:t>
            </w:r>
          </w:p>
        </w:tc>
        <w:tc>
          <w:tcPr>
            <w:tcW w:w="88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2</w:t>
            </w:r>
          </w:p>
        </w:tc>
        <w:tc>
          <w:tcPr>
            <w:tcW w:w="670"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67</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0,85</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w:t>
            </w:r>
            <w:r w:rsidRPr="001C5DCF">
              <w:rPr>
                <w:color w:val="000000" w:themeColor="text1"/>
                <w:sz w:val="28"/>
                <w:szCs w:val="28"/>
                <w:vertAlign w:val="superscript"/>
              </w:rPr>
              <w:t>в</w:t>
            </w:r>
          </w:p>
        </w:tc>
        <w:tc>
          <w:tcPr>
            <w:tcW w:w="1136"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763,0</w:t>
            </w:r>
          </w:p>
        </w:tc>
        <w:tc>
          <w:tcPr>
            <w:tcW w:w="1028"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11,1</w:t>
            </w:r>
          </w:p>
        </w:tc>
      </w:tr>
      <w:tr w:rsidR="001609E3" w:rsidRPr="001C5DCF" w:rsidTr="001C5DCF">
        <w:trPr>
          <w:jc w:val="center"/>
        </w:trPr>
        <w:tc>
          <w:tcPr>
            <w:tcW w:w="811"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Бо-2</w:t>
            </w:r>
          </w:p>
        </w:tc>
        <w:tc>
          <w:tcPr>
            <w:tcW w:w="1325"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D</w:t>
            </w:r>
            <w:r w:rsidRPr="001C5DCF">
              <w:rPr>
                <w:color w:val="000000" w:themeColor="text1"/>
                <w:sz w:val="28"/>
                <w:szCs w:val="28"/>
                <w:vertAlign w:val="subscript"/>
              </w:rPr>
              <w:t>3</w:t>
            </w:r>
            <w:r w:rsidRPr="001C5DCF">
              <w:rPr>
                <w:color w:val="000000" w:themeColor="text1"/>
                <w:sz w:val="28"/>
                <w:szCs w:val="28"/>
              </w:rPr>
              <w:t>-бкяцСм</w:t>
            </w:r>
          </w:p>
        </w:tc>
        <w:tc>
          <w:tcPr>
            <w:tcW w:w="2272"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5Ял5Яц + Ос</w:t>
            </w:r>
          </w:p>
        </w:tc>
        <w:tc>
          <w:tcPr>
            <w:tcW w:w="88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w:t>
            </w:r>
          </w:p>
        </w:tc>
        <w:tc>
          <w:tcPr>
            <w:tcW w:w="670"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28</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1,18</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ІІ</w:t>
            </w:r>
          </w:p>
        </w:tc>
        <w:tc>
          <w:tcPr>
            <w:tcW w:w="1136"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187,7</w:t>
            </w:r>
          </w:p>
        </w:tc>
        <w:tc>
          <w:tcPr>
            <w:tcW w:w="1028"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2,2</w:t>
            </w:r>
          </w:p>
        </w:tc>
      </w:tr>
      <w:tr w:rsidR="001609E3" w:rsidRPr="001C5DCF" w:rsidTr="001C5DCF">
        <w:trPr>
          <w:jc w:val="center"/>
        </w:trPr>
        <w:tc>
          <w:tcPr>
            <w:tcW w:w="811"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Ст-1</w:t>
            </w:r>
          </w:p>
        </w:tc>
        <w:tc>
          <w:tcPr>
            <w:tcW w:w="1325"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D</w:t>
            </w:r>
            <w:r w:rsidRPr="001C5DCF">
              <w:rPr>
                <w:color w:val="000000" w:themeColor="text1"/>
                <w:sz w:val="28"/>
                <w:szCs w:val="28"/>
                <w:vertAlign w:val="subscript"/>
              </w:rPr>
              <w:t>3</w:t>
            </w:r>
            <w:r w:rsidRPr="001C5DCF">
              <w:rPr>
                <w:color w:val="000000" w:themeColor="text1"/>
                <w:sz w:val="28"/>
                <w:szCs w:val="28"/>
              </w:rPr>
              <w:t>-бксмЯц</w:t>
            </w:r>
          </w:p>
        </w:tc>
        <w:tc>
          <w:tcPr>
            <w:tcW w:w="2272"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10Ял + Бк, Яц</w:t>
            </w:r>
            <w:r w:rsidRPr="001C5DCF">
              <w:rPr>
                <w:color w:val="000000" w:themeColor="text1"/>
                <w:sz w:val="28"/>
                <w:szCs w:val="28"/>
                <w:lang w:val="ru-RU"/>
              </w:rPr>
              <w:t>,</w:t>
            </w:r>
            <w:r w:rsidRPr="001C5DCF">
              <w:rPr>
                <w:color w:val="000000" w:themeColor="text1"/>
                <w:sz w:val="28"/>
                <w:szCs w:val="28"/>
              </w:rPr>
              <w:t xml:space="preserve"> Б, Г, Дз, Лп, Яв</w:t>
            </w:r>
          </w:p>
        </w:tc>
        <w:tc>
          <w:tcPr>
            <w:tcW w:w="88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3</w:t>
            </w:r>
          </w:p>
        </w:tc>
        <w:tc>
          <w:tcPr>
            <w:tcW w:w="670"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46</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0,84</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w:t>
            </w:r>
          </w:p>
        </w:tc>
        <w:tc>
          <w:tcPr>
            <w:tcW w:w="1136"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394,9</w:t>
            </w:r>
          </w:p>
        </w:tc>
        <w:tc>
          <w:tcPr>
            <w:tcW w:w="1028"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16,6</w:t>
            </w:r>
          </w:p>
        </w:tc>
      </w:tr>
      <w:tr w:rsidR="001609E3" w:rsidRPr="001C5DCF" w:rsidTr="001C5DCF">
        <w:trPr>
          <w:jc w:val="center"/>
        </w:trPr>
        <w:tc>
          <w:tcPr>
            <w:tcW w:w="811"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Вб-1</w:t>
            </w:r>
          </w:p>
        </w:tc>
        <w:tc>
          <w:tcPr>
            <w:tcW w:w="1325"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D</w:t>
            </w:r>
            <w:r w:rsidRPr="001C5DCF">
              <w:rPr>
                <w:color w:val="000000" w:themeColor="text1"/>
                <w:sz w:val="28"/>
                <w:szCs w:val="28"/>
                <w:vertAlign w:val="subscript"/>
              </w:rPr>
              <w:t>3</w:t>
            </w:r>
            <w:r w:rsidRPr="001C5DCF">
              <w:rPr>
                <w:color w:val="000000" w:themeColor="text1"/>
                <w:sz w:val="28"/>
                <w:szCs w:val="28"/>
              </w:rPr>
              <w:t>-бксмЯц</w:t>
            </w:r>
          </w:p>
        </w:tc>
        <w:tc>
          <w:tcPr>
            <w:tcW w:w="2272"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9Ял1Яц + Яв</w:t>
            </w:r>
            <w:r w:rsidRPr="001C5DCF">
              <w:rPr>
                <w:color w:val="000000" w:themeColor="text1"/>
                <w:sz w:val="28"/>
                <w:szCs w:val="28"/>
                <w:lang w:val="ru-RU"/>
              </w:rPr>
              <w:t>,</w:t>
            </w:r>
            <w:r w:rsidRPr="001C5DCF">
              <w:rPr>
                <w:color w:val="000000" w:themeColor="text1"/>
                <w:sz w:val="28"/>
                <w:szCs w:val="28"/>
              </w:rPr>
              <w:t xml:space="preserve"> Бк</w:t>
            </w:r>
          </w:p>
        </w:tc>
        <w:tc>
          <w:tcPr>
            <w:tcW w:w="88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3</w:t>
            </w:r>
          </w:p>
        </w:tc>
        <w:tc>
          <w:tcPr>
            <w:tcW w:w="670"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55</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0,69</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w:t>
            </w:r>
            <w:r w:rsidRPr="001C5DCF">
              <w:rPr>
                <w:color w:val="000000" w:themeColor="text1"/>
                <w:sz w:val="28"/>
                <w:szCs w:val="28"/>
                <w:vertAlign w:val="superscript"/>
              </w:rPr>
              <w:t>а</w:t>
            </w:r>
          </w:p>
        </w:tc>
        <w:tc>
          <w:tcPr>
            <w:tcW w:w="1136"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510,0</w:t>
            </w:r>
          </w:p>
        </w:tc>
        <w:tc>
          <w:tcPr>
            <w:tcW w:w="1028"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14,6</w:t>
            </w:r>
          </w:p>
        </w:tc>
      </w:tr>
      <w:tr w:rsidR="001609E3" w:rsidRPr="001C5DCF" w:rsidTr="001C5DCF">
        <w:trPr>
          <w:jc w:val="center"/>
        </w:trPr>
        <w:tc>
          <w:tcPr>
            <w:tcW w:w="811"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Сл-1</w:t>
            </w:r>
          </w:p>
        </w:tc>
        <w:tc>
          <w:tcPr>
            <w:tcW w:w="1325"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D</w:t>
            </w:r>
            <w:r w:rsidRPr="001C5DCF">
              <w:rPr>
                <w:color w:val="000000" w:themeColor="text1"/>
                <w:sz w:val="28"/>
                <w:szCs w:val="28"/>
                <w:vertAlign w:val="subscript"/>
              </w:rPr>
              <w:t>3</w:t>
            </w:r>
            <w:r w:rsidRPr="001C5DCF">
              <w:rPr>
                <w:color w:val="000000" w:themeColor="text1"/>
                <w:sz w:val="28"/>
                <w:szCs w:val="28"/>
              </w:rPr>
              <w:t>-бксмЯц</w:t>
            </w:r>
          </w:p>
        </w:tc>
        <w:tc>
          <w:tcPr>
            <w:tcW w:w="2272"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 xml:space="preserve">10Ял </w:t>
            </w:r>
            <w:r w:rsidRPr="001C5DCF">
              <w:rPr>
                <w:color w:val="000000" w:themeColor="text1"/>
                <w:sz w:val="28"/>
                <w:szCs w:val="28"/>
                <w:lang w:val="ru-RU"/>
              </w:rPr>
              <w:t>+</w:t>
            </w:r>
            <w:r w:rsidRPr="001C5DCF">
              <w:rPr>
                <w:color w:val="000000" w:themeColor="text1"/>
                <w:sz w:val="28"/>
                <w:szCs w:val="28"/>
              </w:rPr>
              <w:t xml:space="preserve"> Бк, Яв</w:t>
            </w:r>
          </w:p>
        </w:tc>
        <w:tc>
          <w:tcPr>
            <w:tcW w:w="88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3</w:t>
            </w:r>
          </w:p>
        </w:tc>
        <w:tc>
          <w:tcPr>
            <w:tcW w:w="670"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61</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0,90</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w:t>
            </w:r>
          </w:p>
        </w:tc>
        <w:tc>
          <w:tcPr>
            <w:tcW w:w="1136"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530,4</w:t>
            </w:r>
          </w:p>
        </w:tc>
        <w:tc>
          <w:tcPr>
            <w:tcW w:w="1028"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4,7</w:t>
            </w:r>
          </w:p>
        </w:tc>
      </w:tr>
      <w:tr w:rsidR="001609E3" w:rsidRPr="001C5DCF" w:rsidTr="001C5DCF">
        <w:trPr>
          <w:jc w:val="center"/>
        </w:trPr>
        <w:tc>
          <w:tcPr>
            <w:tcW w:w="811"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Ск-1</w:t>
            </w:r>
          </w:p>
        </w:tc>
        <w:tc>
          <w:tcPr>
            <w:tcW w:w="1325"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D</w:t>
            </w:r>
            <w:r w:rsidRPr="001C5DCF">
              <w:rPr>
                <w:color w:val="000000" w:themeColor="text1"/>
                <w:sz w:val="28"/>
                <w:szCs w:val="28"/>
                <w:vertAlign w:val="subscript"/>
              </w:rPr>
              <w:t>3</w:t>
            </w:r>
            <w:r w:rsidRPr="001C5DCF">
              <w:rPr>
                <w:color w:val="000000" w:themeColor="text1"/>
                <w:sz w:val="28"/>
                <w:szCs w:val="28"/>
              </w:rPr>
              <w:t>-бксмЯц</w:t>
            </w:r>
          </w:p>
        </w:tc>
        <w:tc>
          <w:tcPr>
            <w:tcW w:w="2272"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9Ял1Бк</w:t>
            </w:r>
          </w:p>
        </w:tc>
        <w:tc>
          <w:tcPr>
            <w:tcW w:w="88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3</w:t>
            </w:r>
          </w:p>
        </w:tc>
        <w:tc>
          <w:tcPr>
            <w:tcW w:w="670"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114</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0,95</w:t>
            </w:r>
          </w:p>
        </w:tc>
        <w:tc>
          <w:tcPr>
            <w:tcW w:w="70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w:t>
            </w:r>
          </w:p>
        </w:tc>
        <w:tc>
          <w:tcPr>
            <w:tcW w:w="1136"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726,0</w:t>
            </w:r>
          </w:p>
        </w:tc>
        <w:tc>
          <w:tcPr>
            <w:tcW w:w="1028"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11,6</w:t>
            </w:r>
          </w:p>
        </w:tc>
      </w:tr>
    </w:tbl>
    <w:p w:rsidR="001609E3" w:rsidRPr="001C5DCF" w:rsidRDefault="001609E3" w:rsidP="001609E3">
      <w:pPr>
        <w:ind w:firstLine="709"/>
        <w:jc w:val="both"/>
        <w:rPr>
          <w:rStyle w:val="apple-converted-space"/>
          <w:color w:val="000000" w:themeColor="text1"/>
          <w:sz w:val="28"/>
          <w:szCs w:val="28"/>
          <w:shd w:val="clear" w:color="auto" w:fill="FFFFFF"/>
        </w:rPr>
      </w:pPr>
      <w:r w:rsidRPr="001C5DCF">
        <w:rPr>
          <w:rStyle w:val="apple-converted-space"/>
          <w:color w:val="000000" w:themeColor="text1"/>
          <w:sz w:val="28"/>
          <w:szCs w:val="28"/>
          <w:shd w:val="clear" w:color="auto" w:fill="FFFFFF"/>
        </w:rPr>
        <w:t>Лісівничо-таксаційні показники всихаючих ялинників мають значні коливання за типами лісу, віком, часткою сухостою. В породному складі лісостанів всіх ПДО (в номері яких зашиф</w:t>
      </w:r>
      <w:r w:rsidRPr="001C5DCF">
        <w:rPr>
          <w:rStyle w:val="apple-converted-space"/>
          <w:color w:val="000000" w:themeColor="text1"/>
          <w:sz w:val="28"/>
          <w:szCs w:val="28"/>
          <w:shd w:val="clear" w:color="auto" w:fill="FFFFFF"/>
        </w:rPr>
        <w:softHyphen/>
        <w:t>ро</w:t>
      </w:r>
      <w:r w:rsidRPr="001C5DCF">
        <w:rPr>
          <w:rStyle w:val="apple-converted-space"/>
          <w:color w:val="000000" w:themeColor="text1"/>
          <w:sz w:val="28"/>
          <w:szCs w:val="28"/>
          <w:shd w:val="clear" w:color="auto" w:fill="FFFFFF"/>
        </w:rPr>
        <w:softHyphen/>
        <w:t>вані назви підприємств) домінує ялина, хоча на п’ятій частині об’єктів її частка змінюється від 5 до 6 одиниць. Вік деревостанів коливається від 28 до 220 років, але, переважають пристига</w:t>
      </w:r>
      <w:r w:rsidRPr="001C5DCF">
        <w:rPr>
          <w:rStyle w:val="apple-converted-space"/>
          <w:color w:val="000000" w:themeColor="text1"/>
          <w:sz w:val="28"/>
          <w:szCs w:val="28"/>
          <w:shd w:val="clear" w:color="auto" w:fill="FFFFFF"/>
        </w:rPr>
        <w:softHyphen/>
        <w:t xml:space="preserve">ючі, стиглі та перестійні ліси. Вони в основному 2-3 ярусні – тільки на двох ПДО  сформувався одноярусний деревостан. Відносна повнота деревостанів змінюється від 0,40 до 1,18, і серед них переважають високоповнотні лісостани. Клас бонітету також змінюється в значних межах (від ІІІ до </w:t>
      </w:r>
      <w:r w:rsidRPr="001C5DCF">
        <w:rPr>
          <w:color w:val="000000" w:themeColor="text1"/>
          <w:sz w:val="28"/>
          <w:szCs w:val="28"/>
        </w:rPr>
        <w:t>І</w:t>
      </w:r>
      <w:r w:rsidRPr="001C5DCF">
        <w:rPr>
          <w:color w:val="000000" w:themeColor="text1"/>
          <w:sz w:val="28"/>
          <w:szCs w:val="28"/>
          <w:vertAlign w:val="superscript"/>
          <w:lang w:val="en-GB"/>
        </w:rPr>
        <w:t>b</w:t>
      </w:r>
      <w:r w:rsidRPr="001C5DCF">
        <w:rPr>
          <w:rStyle w:val="apple-converted-space"/>
          <w:color w:val="000000" w:themeColor="text1"/>
          <w:sz w:val="28"/>
          <w:szCs w:val="28"/>
          <w:shd w:val="clear" w:color="auto" w:fill="FFFFFF"/>
        </w:rPr>
        <w:t xml:space="preserve">) в залежності від типу лісу. Третій клас бонітету відмічено поодиноко. </w:t>
      </w:r>
    </w:p>
    <w:p w:rsidR="001609E3" w:rsidRPr="001C5DCF" w:rsidRDefault="001609E3" w:rsidP="001609E3">
      <w:pPr>
        <w:ind w:firstLine="709"/>
        <w:jc w:val="both"/>
        <w:rPr>
          <w:rStyle w:val="apple-converted-space"/>
          <w:color w:val="000000" w:themeColor="text1"/>
          <w:sz w:val="28"/>
          <w:szCs w:val="28"/>
          <w:shd w:val="clear" w:color="auto" w:fill="FFFFFF"/>
        </w:rPr>
      </w:pPr>
      <w:r w:rsidRPr="001C5DCF">
        <w:rPr>
          <w:rStyle w:val="apple-converted-space"/>
          <w:color w:val="000000" w:themeColor="text1"/>
          <w:sz w:val="28"/>
          <w:szCs w:val="28"/>
          <w:shd w:val="clear" w:color="auto" w:fill="FFFFFF"/>
        </w:rPr>
        <w:t>Запаси деревостанів коливаються від 166 до 861</w:t>
      </w:r>
      <w:r w:rsidRPr="001C5DCF">
        <w:rPr>
          <w:color w:val="000000" w:themeColor="text1"/>
          <w:sz w:val="28"/>
          <w:szCs w:val="28"/>
        </w:rPr>
        <w:t xml:space="preserve"> м</w:t>
      </w:r>
      <w:r w:rsidRPr="001C5DCF">
        <w:rPr>
          <w:color w:val="000000" w:themeColor="text1"/>
          <w:sz w:val="28"/>
          <w:szCs w:val="28"/>
          <w:vertAlign w:val="superscript"/>
        </w:rPr>
        <w:t>3</w:t>
      </w:r>
      <w:r w:rsidRPr="001C5DCF">
        <w:rPr>
          <w:color w:val="000000" w:themeColor="text1"/>
          <w:sz w:val="28"/>
          <w:szCs w:val="28"/>
        </w:rPr>
        <w:t xml:space="preserve">/га, що зумовлено варіабельністю віку, повноти та бонітету. Частка сухостою хоча і відзначається високою мінливістю (від 0,0 до 37,1%), але на більшій половині ПДО не перевищує 10%. Значною мірою це пояснюється своєчасним проведенням санітарно-оздоровчих заходів. </w:t>
      </w:r>
    </w:p>
    <w:p w:rsidR="001609E3" w:rsidRPr="001C5DCF" w:rsidRDefault="001609E3" w:rsidP="001609E3">
      <w:pPr>
        <w:ind w:firstLine="709"/>
        <w:jc w:val="both"/>
        <w:rPr>
          <w:rStyle w:val="apple-converted-space"/>
          <w:color w:val="000000" w:themeColor="text1"/>
          <w:sz w:val="28"/>
          <w:szCs w:val="28"/>
          <w:shd w:val="clear" w:color="auto" w:fill="FFFFFF"/>
        </w:rPr>
      </w:pPr>
      <w:r w:rsidRPr="001C5DCF">
        <w:rPr>
          <w:rStyle w:val="FontStyle33"/>
          <w:color w:val="000000" w:themeColor="text1"/>
          <w:sz w:val="28"/>
          <w:szCs w:val="28"/>
        </w:rPr>
        <w:t xml:space="preserve">Розрахунок економічних наслідків всихання ялинників Українських Карпат здійснено на прикладі трьох основних (найбільших за площею) типів лісу ялинових лісостанів: вологої чистої сусмеречини, вологої буково-ялицевої сусмеречини та вологої буково-смерекової суяличини. У загальній площі ялинових лісів їх сумарна частка складає більше 60%. У кожному з цих типів лісу закладено 3-4 ПДО у деревостанах різного віку. Ціни на сортименти взяті з сайту Прикарпатської універсальної товарної біржі. </w:t>
      </w:r>
    </w:p>
    <w:p w:rsidR="001C5DCF" w:rsidRDefault="001C5DCF" w:rsidP="001609E3">
      <w:pPr>
        <w:ind w:firstLine="709"/>
        <w:jc w:val="both"/>
        <w:rPr>
          <w:b/>
          <w:color w:val="000000" w:themeColor="text1"/>
          <w:sz w:val="28"/>
          <w:szCs w:val="28"/>
        </w:rPr>
      </w:pPr>
    </w:p>
    <w:p w:rsidR="001609E3" w:rsidRDefault="001609E3" w:rsidP="001609E3">
      <w:pPr>
        <w:ind w:firstLine="709"/>
        <w:jc w:val="both"/>
        <w:rPr>
          <w:rStyle w:val="FontStyle33"/>
          <w:color w:val="000000" w:themeColor="text1"/>
          <w:sz w:val="28"/>
          <w:szCs w:val="28"/>
        </w:rPr>
      </w:pPr>
      <w:r w:rsidRPr="001C5DCF">
        <w:rPr>
          <w:b/>
          <w:color w:val="000000" w:themeColor="text1"/>
          <w:sz w:val="28"/>
          <w:szCs w:val="28"/>
        </w:rPr>
        <w:t>Результати та обговорення.</w:t>
      </w:r>
      <w:r w:rsidRPr="001C5DCF">
        <w:rPr>
          <w:color w:val="000000" w:themeColor="text1"/>
          <w:sz w:val="28"/>
          <w:szCs w:val="28"/>
        </w:rPr>
        <w:t xml:space="preserve"> Відносний обсяг всихаючої деревини</w:t>
      </w:r>
      <w:r w:rsidRPr="001C5DCF">
        <w:rPr>
          <w:rStyle w:val="FontStyle33"/>
          <w:color w:val="000000" w:themeColor="text1"/>
          <w:sz w:val="28"/>
          <w:szCs w:val="28"/>
        </w:rPr>
        <w:t xml:space="preserve"> на ПДО залежно від типу лісу розраховували за динамікою відсотка всихання ялинників в останні роки. Для цього було проведено повторні обстеження найбільш характерних для базових типів лісу ПДО (табл. 2). Отримані результати свідчать, що в умовах вологої чистої сусмеречини (ПДО Ве-2) за останні роки частка сухостою достовірно збільшилася і це призвело до зменшення повноти деревостану та відповідного зменшення запасу деревини. Середньорічна частка всихання ялинників вологої чистої сусмеречини за період спостережень склала близько 3%. </w:t>
      </w:r>
    </w:p>
    <w:p w:rsidR="001C5DCF" w:rsidRPr="001C5DCF" w:rsidRDefault="001C5DCF" w:rsidP="001609E3">
      <w:pPr>
        <w:ind w:firstLine="709"/>
        <w:jc w:val="both"/>
        <w:rPr>
          <w:rStyle w:val="FontStyle33"/>
          <w:color w:val="000000" w:themeColor="text1"/>
          <w:sz w:val="28"/>
          <w:szCs w:val="28"/>
        </w:rPr>
      </w:pPr>
    </w:p>
    <w:p w:rsidR="001609E3" w:rsidRPr="001C5DCF" w:rsidRDefault="001609E3" w:rsidP="001609E3">
      <w:pPr>
        <w:jc w:val="right"/>
        <w:rPr>
          <w:i/>
          <w:color w:val="000000" w:themeColor="text1"/>
          <w:sz w:val="28"/>
          <w:szCs w:val="28"/>
        </w:rPr>
      </w:pPr>
      <w:r w:rsidRPr="001C5DCF">
        <w:rPr>
          <w:i/>
          <w:color w:val="000000" w:themeColor="text1"/>
          <w:sz w:val="28"/>
          <w:szCs w:val="28"/>
        </w:rPr>
        <w:lastRenderedPageBreak/>
        <w:t xml:space="preserve">Таблиця 2 </w:t>
      </w:r>
    </w:p>
    <w:p w:rsidR="001609E3" w:rsidRDefault="001609E3" w:rsidP="001609E3">
      <w:pPr>
        <w:jc w:val="center"/>
        <w:rPr>
          <w:b/>
          <w:color w:val="000000" w:themeColor="text1"/>
          <w:sz w:val="28"/>
          <w:szCs w:val="28"/>
        </w:rPr>
      </w:pPr>
      <w:r w:rsidRPr="001C5DCF">
        <w:rPr>
          <w:b/>
          <w:color w:val="000000" w:themeColor="text1"/>
          <w:sz w:val="28"/>
          <w:szCs w:val="28"/>
        </w:rPr>
        <w:t xml:space="preserve">Зміни таксаційних показників всихаючих ялинових деревостанів </w:t>
      </w:r>
    </w:p>
    <w:p w:rsidR="001C5DCF" w:rsidRPr="001C5DCF" w:rsidRDefault="001C5DCF" w:rsidP="001609E3">
      <w:pPr>
        <w:jc w:val="center"/>
        <w:rPr>
          <w:b/>
          <w:color w:val="000000" w:themeColor="text1"/>
          <w:sz w:val="28"/>
          <w:szCs w:val="28"/>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09"/>
        <w:gridCol w:w="1276"/>
        <w:gridCol w:w="1864"/>
        <w:gridCol w:w="851"/>
        <w:gridCol w:w="708"/>
        <w:gridCol w:w="709"/>
        <w:gridCol w:w="709"/>
        <w:gridCol w:w="932"/>
        <w:gridCol w:w="893"/>
      </w:tblGrid>
      <w:tr w:rsidR="001609E3" w:rsidRPr="001C5DCF" w:rsidTr="001C5DCF">
        <w:trPr>
          <w:trHeight w:val="193"/>
          <w:jc w:val="center"/>
        </w:trPr>
        <w:tc>
          <w:tcPr>
            <w:tcW w:w="709" w:type="dxa"/>
            <w:vMerge w:val="restart"/>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ПДО</w:t>
            </w:r>
          </w:p>
        </w:tc>
        <w:tc>
          <w:tcPr>
            <w:tcW w:w="709" w:type="dxa"/>
            <w:vMerge w:val="restart"/>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Рік інв.</w:t>
            </w:r>
          </w:p>
        </w:tc>
        <w:tc>
          <w:tcPr>
            <w:tcW w:w="1276" w:type="dxa"/>
            <w:vMerge w:val="restart"/>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Індекс типу лісу</w:t>
            </w:r>
          </w:p>
        </w:tc>
        <w:tc>
          <w:tcPr>
            <w:tcW w:w="1864" w:type="dxa"/>
            <w:vMerge w:val="restart"/>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 xml:space="preserve">Склад </w:t>
            </w:r>
          </w:p>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деревостану</w:t>
            </w:r>
          </w:p>
        </w:tc>
        <w:tc>
          <w:tcPr>
            <w:tcW w:w="851" w:type="dxa"/>
            <w:vMerge w:val="restart"/>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Ярус, шт.</w:t>
            </w:r>
          </w:p>
        </w:tc>
        <w:tc>
          <w:tcPr>
            <w:tcW w:w="708" w:type="dxa"/>
            <w:vMerge w:val="restart"/>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Вік, років</w:t>
            </w:r>
          </w:p>
        </w:tc>
        <w:tc>
          <w:tcPr>
            <w:tcW w:w="709" w:type="dxa"/>
            <w:vMerge w:val="restart"/>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Пов</w:t>
            </w:r>
            <w:r w:rsidRPr="001C5DCF">
              <w:rPr>
                <w:color w:val="000000" w:themeColor="text1"/>
                <w:sz w:val="28"/>
                <w:szCs w:val="28"/>
              </w:rPr>
              <w:softHyphen/>
              <w:t>нота</w:t>
            </w:r>
          </w:p>
        </w:tc>
        <w:tc>
          <w:tcPr>
            <w:tcW w:w="709" w:type="dxa"/>
            <w:vMerge w:val="restart"/>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Боні</w:t>
            </w:r>
            <w:r w:rsidRPr="001C5DCF">
              <w:rPr>
                <w:color w:val="000000" w:themeColor="text1"/>
                <w:sz w:val="28"/>
                <w:szCs w:val="28"/>
              </w:rPr>
              <w:softHyphen/>
              <w:t>тет</w:t>
            </w:r>
          </w:p>
        </w:tc>
        <w:tc>
          <w:tcPr>
            <w:tcW w:w="1825" w:type="dxa"/>
            <w:gridSpan w:val="2"/>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Запас стовбурової деревини</w:t>
            </w:r>
          </w:p>
        </w:tc>
      </w:tr>
      <w:tr w:rsidR="001609E3" w:rsidRPr="001C5DCF" w:rsidTr="001C5DCF">
        <w:trPr>
          <w:trHeight w:val="876"/>
          <w:jc w:val="center"/>
        </w:trPr>
        <w:tc>
          <w:tcPr>
            <w:tcW w:w="709" w:type="dxa"/>
            <w:vMerge/>
            <w:vAlign w:val="center"/>
          </w:tcPr>
          <w:p w:rsidR="001609E3" w:rsidRPr="001C5DCF" w:rsidRDefault="001609E3" w:rsidP="001609E3">
            <w:pPr>
              <w:ind w:left="-113" w:right="-113"/>
              <w:jc w:val="center"/>
              <w:rPr>
                <w:color w:val="000000" w:themeColor="text1"/>
                <w:sz w:val="28"/>
                <w:szCs w:val="28"/>
              </w:rPr>
            </w:pPr>
          </w:p>
        </w:tc>
        <w:tc>
          <w:tcPr>
            <w:tcW w:w="709" w:type="dxa"/>
            <w:vMerge/>
            <w:vAlign w:val="center"/>
          </w:tcPr>
          <w:p w:rsidR="001609E3" w:rsidRPr="001C5DCF" w:rsidRDefault="001609E3" w:rsidP="001609E3">
            <w:pPr>
              <w:ind w:left="-113" w:right="-113"/>
              <w:jc w:val="center"/>
              <w:rPr>
                <w:color w:val="000000" w:themeColor="text1"/>
                <w:sz w:val="28"/>
                <w:szCs w:val="28"/>
              </w:rPr>
            </w:pPr>
          </w:p>
        </w:tc>
        <w:tc>
          <w:tcPr>
            <w:tcW w:w="1276" w:type="dxa"/>
            <w:vMerge/>
            <w:vAlign w:val="center"/>
          </w:tcPr>
          <w:p w:rsidR="001609E3" w:rsidRPr="001C5DCF" w:rsidRDefault="001609E3" w:rsidP="001609E3">
            <w:pPr>
              <w:ind w:left="-113" w:right="-113"/>
              <w:jc w:val="center"/>
              <w:rPr>
                <w:color w:val="000000" w:themeColor="text1"/>
                <w:sz w:val="28"/>
                <w:szCs w:val="28"/>
              </w:rPr>
            </w:pPr>
          </w:p>
        </w:tc>
        <w:tc>
          <w:tcPr>
            <w:tcW w:w="1864" w:type="dxa"/>
            <w:vMerge/>
            <w:vAlign w:val="center"/>
          </w:tcPr>
          <w:p w:rsidR="001609E3" w:rsidRPr="001C5DCF" w:rsidRDefault="001609E3" w:rsidP="001609E3">
            <w:pPr>
              <w:ind w:left="-113" w:right="-113"/>
              <w:jc w:val="center"/>
              <w:rPr>
                <w:color w:val="000000" w:themeColor="text1"/>
                <w:sz w:val="28"/>
                <w:szCs w:val="28"/>
              </w:rPr>
            </w:pPr>
          </w:p>
        </w:tc>
        <w:tc>
          <w:tcPr>
            <w:tcW w:w="851" w:type="dxa"/>
            <w:vMerge/>
            <w:vAlign w:val="center"/>
          </w:tcPr>
          <w:p w:rsidR="001609E3" w:rsidRPr="001C5DCF" w:rsidRDefault="001609E3" w:rsidP="001609E3">
            <w:pPr>
              <w:ind w:left="-113" w:right="-113"/>
              <w:jc w:val="center"/>
              <w:rPr>
                <w:color w:val="000000" w:themeColor="text1"/>
                <w:sz w:val="28"/>
                <w:szCs w:val="28"/>
              </w:rPr>
            </w:pPr>
          </w:p>
        </w:tc>
        <w:tc>
          <w:tcPr>
            <w:tcW w:w="708" w:type="dxa"/>
            <w:vMerge/>
            <w:vAlign w:val="center"/>
          </w:tcPr>
          <w:p w:rsidR="001609E3" w:rsidRPr="001C5DCF" w:rsidRDefault="001609E3" w:rsidP="001609E3">
            <w:pPr>
              <w:ind w:left="-113" w:right="-113"/>
              <w:jc w:val="center"/>
              <w:rPr>
                <w:color w:val="000000" w:themeColor="text1"/>
                <w:sz w:val="28"/>
                <w:szCs w:val="28"/>
              </w:rPr>
            </w:pPr>
          </w:p>
        </w:tc>
        <w:tc>
          <w:tcPr>
            <w:tcW w:w="709" w:type="dxa"/>
            <w:vMerge/>
            <w:vAlign w:val="center"/>
          </w:tcPr>
          <w:p w:rsidR="001609E3" w:rsidRPr="001C5DCF" w:rsidRDefault="001609E3" w:rsidP="001609E3">
            <w:pPr>
              <w:ind w:left="-113" w:right="-113"/>
              <w:jc w:val="center"/>
              <w:rPr>
                <w:color w:val="000000" w:themeColor="text1"/>
                <w:sz w:val="28"/>
                <w:szCs w:val="28"/>
              </w:rPr>
            </w:pPr>
          </w:p>
        </w:tc>
        <w:tc>
          <w:tcPr>
            <w:tcW w:w="709" w:type="dxa"/>
            <w:vMerge/>
            <w:vAlign w:val="center"/>
          </w:tcPr>
          <w:p w:rsidR="001609E3" w:rsidRPr="001C5DCF" w:rsidRDefault="001609E3" w:rsidP="001609E3">
            <w:pPr>
              <w:ind w:left="-113" w:right="-113"/>
              <w:jc w:val="center"/>
              <w:rPr>
                <w:color w:val="000000" w:themeColor="text1"/>
                <w:sz w:val="28"/>
                <w:szCs w:val="28"/>
              </w:rPr>
            </w:pPr>
          </w:p>
        </w:tc>
        <w:tc>
          <w:tcPr>
            <w:tcW w:w="932"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 xml:space="preserve"> на час дослідження, м</w:t>
            </w:r>
            <w:r w:rsidRPr="001C5DCF">
              <w:rPr>
                <w:color w:val="000000" w:themeColor="text1"/>
                <w:sz w:val="28"/>
                <w:szCs w:val="28"/>
                <w:vertAlign w:val="superscript"/>
              </w:rPr>
              <w:t>3</w:t>
            </w:r>
            <w:r w:rsidRPr="001C5DCF">
              <w:rPr>
                <w:color w:val="000000" w:themeColor="text1"/>
                <w:sz w:val="28"/>
                <w:szCs w:val="28"/>
              </w:rPr>
              <w:t>/га</w:t>
            </w:r>
          </w:p>
        </w:tc>
        <w:tc>
          <w:tcPr>
            <w:tcW w:w="893"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в т.ч. сухо</w:t>
            </w:r>
            <w:r w:rsidRPr="001C5DCF">
              <w:rPr>
                <w:color w:val="000000" w:themeColor="text1"/>
                <w:sz w:val="28"/>
                <w:szCs w:val="28"/>
              </w:rPr>
              <w:softHyphen/>
              <w:t>стою, %</w:t>
            </w:r>
          </w:p>
        </w:tc>
      </w:tr>
      <w:tr w:rsidR="001609E3" w:rsidRPr="001C5DCF" w:rsidTr="001C5DCF">
        <w:trPr>
          <w:jc w:val="center"/>
        </w:trPr>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Ве-2</w:t>
            </w:r>
          </w:p>
        </w:tc>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2010</w:t>
            </w:r>
          </w:p>
        </w:tc>
        <w:tc>
          <w:tcPr>
            <w:tcW w:w="1276"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-См</w:t>
            </w:r>
          </w:p>
        </w:tc>
        <w:tc>
          <w:tcPr>
            <w:tcW w:w="1864" w:type="dxa"/>
            <w:vAlign w:val="center"/>
          </w:tcPr>
          <w:p w:rsidR="001609E3" w:rsidRPr="001C5DCF" w:rsidRDefault="001609E3" w:rsidP="001609E3">
            <w:pPr>
              <w:ind w:left="-113" w:right="-113"/>
              <w:rPr>
                <w:color w:val="000000" w:themeColor="text1"/>
                <w:sz w:val="28"/>
                <w:szCs w:val="28"/>
              </w:rPr>
            </w:pPr>
            <w:r w:rsidRPr="001C5DCF">
              <w:rPr>
                <w:color w:val="000000" w:themeColor="text1"/>
                <w:sz w:val="28"/>
                <w:szCs w:val="28"/>
              </w:rPr>
              <w:t>10Ял</w:t>
            </w:r>
          </w:p>
        </w:tc>
        <w:tc>
          <w:tcPr>
            <w:tcW w:w="851"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3</w:t>
            </w:r>
          </w:p>
        </w:tc>
        <w:tc>
          <w:tcPr>
            <w:tcW w:w="708"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131</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0,88</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ІІ</w:t>
            </w:r>
          </w:p>
        </w:tc>
        <w:tc>
          <w:tcPr>
            <w:tcW w:w="932"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668,7</w:t>
            </w:r>
          </w:p>
        </w:tc>
        <w:tc>
          <w:tcPr>
            <w:tcW w:w="893"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8,5</w:t>
            </w:r>
          </w:p>
        </w:tc>
      </w:tr>
      <w:tr w:rsidR="001609E3" w:rsidRPr="001C5DCF" w:rsidTr="001C5DCF">
        <w:trPr>
          <w:jc w:val="center"/>
        </w:trPr>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Ве-2</w:t>
            </w:r>
          </w:p>
        </w:tc>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2014</w:t>
            </w:r>
          </w:p>
        </w:tc>
        <w:tc>
          <w:tcPr>
            <w:tcW w:w="1276"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-См</w:t>
            </w:r>
          </w:p>
        </w:tc>
        <w:tc>
          <w:tcPr>
            <w:tcW w:w="1864" w:type="dxa"/>
            <w:vAlign w:val="center"/>
          </w:tcPr>
          <w:p w:rsidR="001609E3" w:rsidRPr="001C5DCF" w:rsidRDefault="001609E3" w:rsidP="001609E3">
            <w:pPr>
              <w:ind w:left="-113" w:right="-113"/>
              <w:rPr>
                <w:color w:val="000000" w:themeColor="text1"/>
                <w:sz w:val="28"/>
                <w:szCs w:val="28"/>
              </w:rPr>
            </w:pPr>
            <w:r w:rsidRPr="001C5DCF">
              <w:rPr>
                <w:color w:val="000000" w:themeColor="text1"/>
                <w:sz w:val="28"/>
                <w:szCs w:val="28"/>
              </w:rPr>
              <w:t>10Ял</w:t>
            </w:r>
          </w:p>
        </w:tc>
        <w:tc>
          <w:tcPr>
            <w:tcW w:w="851"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3</w:t>
            </w:r>
          </w:p>
        </w:tc>
        <w:tc>
          <w:tcPr>
            <w:tcW w:w="708"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135</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0,82</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ІІ</w:t>
            </w:r>
          </w:p>
        </w:tc>
        <w:tc>
          <w:tcPr>
            <w:tcW w:w="932"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632,1</w:t>
            </w:r>
          </w:p>
        </w:tc>
        <w:tc>
          <w:tcPr>
            <w:tcW w:w="893"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19,3</w:t>
            </w:r>
          </w:p>
        </w:tc>
      </w:tr>
      <w:tr w:rsidR="001609E3" w:rsidRPr="001C5DCF" w:rsidTr="001C5DCF">
        <w:trPr>
          <w:jc w:val="center"/>
        </w:trPr>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Сл-1</w:t>
            </w:r>
          </w:p>
        </w:tc>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2010</w:t>
            </w:r>
          </w:p>
        </w:tc>
        <w:tc>
          <w:tcPr>
            <w:tcW w:w="1276"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-бкяцСм</w:t>
            </w:r>
          </w:p>
        </w:tc>
        <w:tc>
          <w:tcPr>
            <w:tcW w:w="1864" w:type="dxa"/>
            <w:vAlign w:val="center"/>
          </w:tcPr>
          <w:p w:rsidR="001609E3" w:rsidRPr="001C5DCF" w:rsidRDefault="001609E3" w:rsidP="001609E3">
            <w:pPr>
              <w:ind w:left="-113" w:right="-113"/>
              <w:rPr>
                <w:color w:val="000000" w:themeColor="text1"/>
                <w:sz w:val="28"/>
                <w:szCs w:val="28"/>
              </w:rPr>
            </w:pPr>
            <w:r w:rsidRPr="001C5DCF">
              <w:rPr>
                <w:color w:val="000000" w:themeColor="text1"/>
                <w:sz w:val="28"/>
                <w:szCs w:val="28"/>
              </w:rPr>
              <w:t xml:space="preserve">10Ял </w:t>
            </w:r>
            <w:r w:rsidRPr="001C5DCF">
              <w:rPr>
                <w:color w:val="000000" w:themeColor="text1"/>
                <w:sz w:val="28"/>
                <w:szCs w:val="28"/>
                <w:lang w:val="ru-RU"/>
              </w:rPr>
              <w:t>+</w:t>
            </w:r>
            <w:r w:rsidRPr="001C5DCF">
              <w:rPr>
                <w:color w:val="000000" w:themeColor="text1"/>
                <w:sz w:val="28"/>
                <w:szCs w:val="28"/>
              </w:rPr>
              <w:t xml:space="preserve"> Бк, Яв</w:t>
            </w:r>
          </w:p>
        </w:tc>
        <w:tc>
          <w:tcPr>
            <w:tcW w:w="851"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3</w:t>
            </w:r>
          </w:p>
        </w:tc>
        <w:tc>
          <w:tcPr>
            <w:tcW w:w="708"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68</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0,90</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І</w:t>
            </w:r>
          </w:p>
        </w:tc>
        <w:tc>
          <w:tcPr>
            <w:tcW w:w="932"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855,3</w:t>
            </w:r>
          </w:p>
        </w:tc>
        <w:tc>
          <w:tcPr>
            <w:tcW w:w="893"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2,9</w:t>
            </w:r>
          </w:p>
        </w:tc>
      </w:tr>
      <w:tr w:rsidR="001609E3" w:rsidRPr="001C5DCF" w:rsidTr="001C5DCF">
        <w:trPr>
          <w:jc w:val="center"/>
        </w:trPr>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Сл-1</w:t>
            </w:r>
          </w:p>
        </w:tc>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2014</w:t>
            </w:r>
          </w:p>
        </w:tc>
        <w:tc>
          <w:tcPr>
            <w:tcW w:w="1276"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-бкяцСм</w:t>
            </w:r>
          </w:p>
        </w:tc>
        <w:tc>
          <w:tcPr>
            <w:tcW w:w="1864" w:type="dxa"/>
            <w:vAlign w:val="center"/>
          </w:tcPr>
          <w:p w:rsidR="001609E3" w:rsidRPr="001C5DCF" w:rsidRDefault="001609E3" w:rsidP="001609E3">
            <w:pPr>
              <w:ind w:left="-113" w:right="-113"/>
              <w:rPr>
                <w:color w:val="000000" w:themeColor="text1"/>
                <w:sz w:val="28"/>
                <w:szCs w:val="28"/>
              </w:rPr>
            </w:pPr>
            <w:r w:rsidRPr="001C5DCF">
              <w:rPr>
                <w:color w:val="000000" w:themeColor="text1"/>
                <w:sz w:val="28"/>
                <w:szCs w:val="28"/>
              </w:rPr>
              <w:t xml:space="preserve">10Ял </w:t>
            </w:r>
            <w:r w:rsidRPr="001C5DCF">
              <w:rPr>
                <w:color w:val="000000" w:themeColor="text1"/>
                <w:sz w:val="28"/>
                <w:szCs w:val="28"/>
                <w:lang w:val="ru-RU"/>
              </w:rPr>
              <w:t>+</w:t>
            </w:r>
            <w:r w:rsidRPr="001C5DCF">
              <w:rPr>
                <w:color w:val="000000" w:themeColor="text1"/>
                <w:sz w:val="28"/>
                <w:szCs w:val="28"/>
              </w:rPr>
              <w:t xml:space="preserve"> Бк, Яв, Яц</w:t>
            </w:r>
          </w:p>
        </w:tc>
        <w:tc>
          <w:tcPr>
            <w:tcW w:w="851"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2</w:t>
            </w:r>
          </w:p>
        </w:tc>
        <w:tc>
          <w:tcPr>
            <w:tcW w:w="708"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72</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0,88</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І</w:t>
            </w:r>
          </w:p>
        </w:tc>
        <w:tc>
          <w:tcPr>
            <w:tcW w:w="932"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872,4</w:t>
            </w:r>
          </w:p>
        </w:tc>
        <w:tc>
          <w:tcPr>
            <w:tcW w:w="893"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14,7</w:t>
            </w:r>
          </w:p>
        </w:tc>
      </w:tr>
      <w:tr w:rsidR="001609E3" w:rsidRPr="001C5DCF" w:rsidTr="001C5DCF">
        <w:trPr>
          <w:jc w:val="center"/>
        </w:trPr>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Яс-1</w:t>
            </w:r>
          </w:p>
        </w:tc>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2012</w:t>
            </w:r>
          </w:p>
        </w:tc>
        <w:tc>
          <w:tcPr>
            <w:tcW w:w="1276"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-бкяцСм</w:t>
            </w:r>
          </w:p>
        </w:tc>
        <w:tc>
          <w:tcPr>
            <w:tcW w:w="1864" w:type="dxa"/>
            <w:vAlign w:val="center"/>
          </w:tcPr>
          <w:p w:rsidR="001609E3" w:rsidRPr="001C5DCF" w:rsidRDefault="001609E3" w:rsidP="001609E3">
            <w:pPr>
              <w:ind w:left="-113" w:right="-113"/>
              <w:rPr>
                <w:color w:val="000000" w:themeColor="text1"/>
                <w:sz w:val="28"/>
                <w:szCs w:val="28"/>
              </w:rPr>
            </w:pPr>
            <w:r w:rsidRPr="001C5DCF">
              <w:rPr>
                <w:color w:val="000000" w:themeColor="text1"/>
                <w:sz w:val="28"/>
                <w:szCs w:val="28"/>
              </w:rPr>
              <w:t>10Ял</w:t>
            </w:r>
          </w:p>
        </w:tc>
        <w:tc>
          <w:tcPr>
            <w:tcW w:w="851"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2</w:t>
            </w:r>
          </w:p>
        </w:tc>
        <w:tc>
          <w:tcPr>
            <w:tcW w:w="708"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101</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0,98</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І</w:t>
            </w:r>
          </w:p>
        </w:tc>
        <w:tc>
          <w:tcPr>
            <w:tcW w:w="932"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861,5</w:t>
            </w:r>
          </w:p>
        </w:tc>
        <w:tc>
          <w:tcPr>
            <w:tcW w:w="893"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10,7</w:t>
            </w:r>
          </w:p>
        </w:tc>
      </w:tr>
      <w:tr w:rsidR="001609E3" w:rsidRPr="001C5DCF" w:rsidTr="001C5DCF">
        <w:trPr>
          <w:jc w:val="center"/>
        </w:trPr>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Яс-1</w:t>
            </w:r>
          </w:p>
        </w:tc>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2016</w:t>
            </w:r>
          </w:p>
        </w:tc>
        <w:tc>
          <w:tcPr>
            <w:tcW w:w="1276"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-бкяцСм</w:t>
            </w:r>
          </w:p>
        </w:tc>
        <w:tc>
          <w:tcPr>
            <w:tcW w:w="1864" w:type="dxa"/>
            <w:vAlign w:val="center"/>
          </w:tcPr>
          <w:p w:rsidR="001609E3" w:rsidRPr="001C5DCF" w:rsidRDefault="001609E3" w:rsidP="001609E3">
            <w:pPr>
              <w:ind w:left="-113" w:right="-113"/>
              <w:rPr>
                <w:color w:val="000000" w:themeColor="text1"/>
                <w:sz w:val="28"/>
                <w:szCs w:val="28"/>
              </w:rPr>
            </w:pPr>
            <w:r w:rsidRPr="001C5DCF">
              <w:rPr>
                <w:color w:val="000000" w:themeColor="text1"/>
                <w:sz w:val="28"/>
                <w:szCs w:val="28"/>
              </w:rPr>
              <w:t xml:space="preserve">10Ял </w:t>
            </w:r>
            <w:r w:rsidRPr="001C5DCF">
              <w:rPr>
                <w:color w:val="000000" w:themeColor="text1"/>
                <w:sz w:val="28"/>
                <w:szCs w:val="28"/>
                <w:lang w:val="ru-RU"/>
              </w:rPr>
              <w:t>+</w:t>
            </w:r>
            <w:r w:rsidRPr="001C5DCF">
              <w:rPr>
                <w:color w:val="000000" w:themeColor="text1"/>
                <w:sz w:val="28"/>
                <w:szCs w:val="28"/>
              </w:rPr>
              <w:t xml:space="preserve"> Бк, Яц</w:t>
            </w:r>
          </w:p>
        </w:tc>
        <w:tc>
          <w:tcPr>
            <w:tcW w:w="851"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2</w:t>
            </w:r>
          </w:p>
        </w:tc>
        <w:tc>
          <w:tcPr>
            <w:tcW w:w="708"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105</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0,87</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І</w:t>
            </w:r>
          </w:p>
        </w:tc>
        <w:tc>
          <w:tcPr>
            <w:tcW w:w="932"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789,2</w:t>
            </w:r>
          </w:p>
        </w:tc>
        <w:tc>
          <w:tcPr>
            <w:tcW w:w="893"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14,4</w:t>
            </w:r>
          </w:p>
        </w:tc>
      </w:tr>
      <w:tr w:rsidR="001609E3" w:rsidRPr="001C5DCF" w:rsidTr="001C5DCF">
        <w:trPr>
          <w:jc w:val="center"/>
        </w:trPr>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Ви-1</w:t>
            </w:r>
          </w:p>
        </w:tc>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2010</w:t>
            </w:r>
          </w:p>
        </w:tc>
        <w:tc>
          <w:tcPr>
            <w:tcW w:w="1276"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-бкяцСм</w:t>
            </w:r>
          </w:p>
        </w:tc>
        <w:tc>
          <w:tcPr>
            <w:tcW w:w="1864" w:type="dxa"/>
            <w:vAlign w:val="center"/>
          </w:tcPr>
          <w:p w:rsidR="001609E3" w:rsidRPr="001C5DCF" w:rsidRDefault="001609E3" w:rsidP="001609E3">
            <w:pPr>
              <w:ind w:left="-113" w:right="-113"/>
              <w:rPr>
                <w:color w:val="000000" w:themeColor="text1"/>
                <w:sz w:val="28"/>
                <w:szCs w:val="28"/>
              </w:rPr>
            </w:pPr>
            <w:r w:rsidRPr="001C5DCF">
              <w:rPr>
                <w:color w:val="000000" w:themeColor="text1"/>
                <w:sz w:val="28"/>
                <w:szCs w:val="28"/>
              </w:rPr>
              <w:t>5Ял4Яц1Яв</w:t>
            </w:r>
            <w:r w:rsidRPr="001C5DCF">
              <w:rPr>
                <w:color w:val="000000" w:themeColor="text1"/>
                <w:sz w:val="28"/>
                <w:szCs w:val="28"/>
                <w:lang w:val="ru-RU"/>
              </w:rPr>
              <w:t xml:space="preserve"> </w:t>
            </w:r>
            <w:r w:rsidRPr="001C5DCF">
              <w:rPr>
                <w:color w:val="000000" w:themeColor="text1"/>
                <w:sz w:val="28"/>
                <w:szCs w:val="28"/>
              </w:rPr>
              <w:t>+</w:t>
            </w:r>
            <w:r w:rsidRPr="001C5DCF">
              <w:rPr>
                <w:color w:val="000000" w:themeColor="text1"/>
                <w:sz w:val="28"/>
                <w:szCs w:val="28"/>
                <w:lang w:val="ru-RU"/>
              </w:rPr>
              <w:t xml:space="preserve"> </w:t>
            </w:r>
            <w:r w:rsidRPr="001C5DCF">
              <w:rPr>
                <w:color w:val="000000" w:themeColor="text1"/>
                <w:sz w:val="28"/>
                <w:szCs w:val="28"/>
              </w:rPr>
              <w:t>Бк</w:t>
            </w:r>
          </w:p>
        </w:tc>
        <w:tc>
          <w:tcPr>
            <w:tcW w:w="851"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3</w:t>
            </w:r>
          </w:p>
        </w:tc>
        <w:tc>
          <w:tcPr>
            <w:tcW w:w="708"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115</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1,10</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ІІ</w:t>
            </w:r>
          </w:p>
        </w:tc>
        <w:tc>
          <w:tcPr>
            <w:tcW w:w="932"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791,6</w:t>
            </w:r>
          </w:p>
        </w:tc>
        <w:tc>
          <w:tcPr>
            <w:tcW w:w="893"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10,6</w:t>
            </w:r>
          </w:p>
        </w:tc>
      </w:tr>
      <w:tr w:rsidR="001609E3" w:rsidRPr="001C5DCF" w:rsidTr="001C5DCF">
        <w:trPr>
          <w:jc w:val="center"/>
        </w:trPr>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Ви-1</w:t>
            </w:r>
          </w:p>
        </w:tc>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2014</w:t>
            </w:r>
          </w:p>
        </w:tc>
        <w:tc>
          <w:tcPr>
            <w:tcW w:w="1276"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-бкяцСм</w:t>
            </w:r>
          </w:p>
        </w:tc>
        <w:tc>
          <w:tcPr>
            <w:tcW w:w="1864" w:type="dxa"/>
            <w:vAlign w:val="center"/>
          </w:tcPr>
          <w:p w:rsidR="001609E3" w:rsidRPr="001C5DCF" w:rsidRDefault="001609E3" w:rsidP="001609E3">
            <w:pPr>
              <w:ind w:left="-113" w:right="-113"/>
              <w:rPr>
                <w:color w:val="000000" w:themeColor="text1"/>
                <w:sz w:val="28"/>
                <w:szCs w:val="28"/>
              </w:rPr>
            </w:pPr>
            <w:r w:rsidRPr="001C5DCF">
              <w:rPr>
                <w:color w:val="000000" w:themeColor="text1"/>
                <w:sz w:val="28"/>
                <w:szCs w:val="28"/>
              </w:rPr>
              <w:t>4Ял4Яц1Яв1Бк</w:t>
            </w:r>
          </w:p>
        </w:tc>
        <w:tc>
          <w:tcPr>
            <w:tcW w:w="851"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3</w:t>
            </w:r>
          </w:p>
        </w:tc>
        <w:tc>
          <w:tcPr>
            <w:tcW w:w="708"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119</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0,83</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ІІ</w:t>
            </w:r>
          </w:p>
        </w:tc>
        <w:tc>
          <w:tcPr>
            <w:tcW w:w="932"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583,4</w:t>
            </w:r>
          </w:p>
        </w:tc>
        <w:tc>
          <w:tcPr>
            <w:tcW w:w="893"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17,1</w:t>
            </w:r>
          </w:p>
        </w:tc>
      </w:tr>
      <w:tr w:rsidR="001609E3" w:rsidRPr="001C5DCF" w:rsidTr="001C5DCF">
        <w:trPr>
          <w:jc w:val="center"/>
        </w:trPr>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Ве-1</w:t>
            </w:r>
          </w:p>
        </w:tc>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2010</w:t>
            </w:r>
          </w:p>
        </w:tc>
        <w:tc>
          <w:tcPr>
            <w:tcW w:w="1276"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-бкяцСм</w:t>
            </w:r>
          </w:p>
        </w:tc>
        <w:tc>
          <w:tcPr>
            <w:tcW w:w="1864" w:type="dxa"/>
            <w:vAlign w:val="center"/>
          </w:tcPr>
          <w:p w:rsidR="001609E3" w:rsidRPr="001C5DCF" w:rsidRDefault="001609E3" w:rsidP="001609E3">
            <w:pPr>
              <w:ind w:left="-113" w:right="-113"/>
              <w:rPr>
                <w:color w:val="000000" w:themeColor="text1"/>
                <w:sz w:val="28"/>
                <w:szCs w:val="28"/>
              </w:rPr>
            </w:pPr>
            <w:r w:rsidRPr="001C5DCF">
              <w:rPr>
                <w:color w:val="000000" w:themeColor="text1"/>
                <w:sz w:val="28"/>
                <w:szCs w:val="28"/>
              </w:rPr>
              <w:t xml:space="preserve">6Ял2Яц2Бк </w:t>
            </w:r>
            <w:r w:rsidRPr="001C5DCF">
              <w:rPr>
                <w:color w:val="000000" w:themeColor="text1"/>
                <w:sz w:val="28"/>
                <w:szCs w:val="28"/>
                <w:lang w:val="ru-RU"/>
              </w:rPr>
              <w:t>+</w:t>
            </w:r>
            <w:r w:rsidRPr="001C5DCF">
              <w:rPr>
                <w:color w:val="000000" w:themeColor="text1"/>
                <w:sz w:val="28"/>
                <w:szCs w:val="28"/>
              </w:rPr>
              <w:t xml:space="preserve"> Яв</w:t>
            </w:r>
          </w:p>
        </w:tc>
        <w:tc>
          <w:tcPr>
            <w:tcW w:w="851"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3</w:t>
            </w:r>
          </w:p>
        </w:tc>
        <w:tc>
          <w:tcPr>
            <w:tcW w:w="708"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165</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0,90</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ІІ</w:t>
            </w:r>
          </w:p>
        </w:tc>
        <w:tc>
          <w:tcPr>
            <w:tcW w:w="932"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778,6</w:t>
            </w:r>
          </w:p>
        </w:tc>
        <w:tc>
          <w:tcPr>
            <w:tcW w:w="893"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37,1</w:t>
            </w:r>
          </w:p>
        </w:tc>
      </w:tr>
      <w:tr w:rsidR="001609E3" w:rsidRPr="001C5DCF" w:rsidTr="001C5DCF">
        <w:trPr>
          <w:jc w:val="center"/>
        </w:trPr>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Ве-1</w:t>
            </w:r>
          </w:p>
        </w:tc>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2014</w:t>
            </w:r>
          </w:p>
        </w:tc>
        <w:tc>
          <w:tcPr>
            <w:tcW w:w="1276"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-бкяцСм</w:t>
            </w:r>
          </w:p>
        </w:tc>
        <w:tc>
          <w:tcPr>
            <w:tcW w:w="1864" w:type="dxa"/>
            <w:vAlign w:val="center"/>
          </w:tcPr>
          <w:p w:rsidR="001609E3" w:rsidRPr="001C5DCF" w:rsidRDefault="001609E3" w:rsidP="001609E3">
            <w:pPr>
              <w:ind w:left="-113" w:right="-113"/>
              <w:rPr>
                <w:color w:val="000000" w:themeColor="text1"/>
                <w:sz w:val="28"/>
                <w:szCs w:val="28"/>
              </w:rPr>
            </w:pPr>
            <w:r w:rsidRPr="001C5DCF">
              <w:rPr>
                <w:color w:val="000000" w:themeColor="text1"/>
                <w:sz w:val="28"/>
                <w:szCs w:val="28"/>
              </w:rPr>
              <w:t xml:space="preserve">4Ял3Яц3Бк </w:t>
            </w:r>
            <w:r w:rsidRPr="001C5DCF">
              <w:rPr>
                <w:color w:val="000000" w:themeColor="text1"/>
                <w:sz w:val="28"/>
                <w:szCs w:val="28"/>
                <w:lang w:val="ru-RU"/>
              </w:rPr>
              <w:t>+</w:t>
            </w:r>
            <w:r w:rsidRPr="001C5DCF">
              <w:rPr>
                <w:color w:val="000000" w:themeColor="text1"/>
                <w:sz w:val="28"/>
                <w:szCs w:val="28"/>
              </w:rPr>
              <w:t xml:space="preserve"> Яв</w:t>
            </w:r>
          </w:p>
        </w:tc>
        <w:tc>
          <w:tcPr>
            <w:tcW w:w="851"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3</w:t>
            </w:r>
          </w:p>
        </w:tc>
        <w:tc>
          <w:tcPr>
            <w:tcW w:w="708"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169</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0,75</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ІІ</w:t>
            </w:r>
          </w:p>
        </w:tc>
        <w:tc>
          <w:tcPr>
            <w:tcW w:w="932"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692,3</w:t>
            </w:r>
          </w:p>
        </w:tc>
        <w:tc>
          <w:tcPr>
            <w:tcW w:w="893"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24,3</w:t>
            </w:r>
          </w:p>
        </w:tc>
      </w:tr>
      <w:tr w:rsidR="001609E3" w:rsidRPr="001C5DCF" w:rsidTr="001C5DCF">
        <w:trPr>
          <w:jc w:val="center"/>
        </w:trPr>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Бе-1</w:t>
            </w:r>
          </w:p>
        </w:tc>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2011</w:t>
            </w:r>
          </w:p>
        </w:tc>
        <w:tc>
          <w:tcPr>
            <w:tcW w:w="1276"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C</w:t>
            </w:r>
            <w:r w:rsidRPr="001C5DCF">
              <w:rPr>
                <w:color w:val="000000" w:themeColor="text1"/>
                <w:sz w:val="28"/>
                <w:szCs w:val="28"/>
                <w:vertAlign w:val="subscript"/>
              </w:rPr>
              <w:t>3</w:t>
            </w:r>
            <w:r w:rsidRPr="001C5DCF">
              <w:rPr>
                <w:color w:val="000000" w:themeColor="text1"/>
                <w:sz w:val="28"/>
                <w:szCs w:val="28"/>
              </w:rPr>
              <w:t>-бксмЯц</w:t>
            </w:r>
          </w:p>
        </w:tc>
        <w:tc>
          <w:tcPr>
            <w:tcW w:w="1864" w:type="dxa"/>
            <w:vAlign w:val="center"/>
          </w:tcPr>
          <w:p w:rsidR="001609E3" w:rsidRPr="001C5DCF" w:rsidRDefault="001609E3" w:rsidP="001609E3">
            <w:pPr>
              <w:ind w:left="-113" w:right="-113"/>
              <w:rPr>
                <w:color w:val="000000" w:themeColor="text1"/>
                <w:sz w:val="28"/>
                <w:szCs w:val="28"/>
              </w:rPr>
            </w:pPr>
            <w:r w:rsidRPr="001C5DCF">
              <w:rPr>
                <w:color w:val="000000" w:themeColor="text1"/>
                <w:sz w:val="28"/>
                <w:szCs w:val="28"/>
              </w:rPr>
              <w:t>10Ял</w:t>
            </w:r>
          </w:p>
        </w:tc>
        <w:tc>
          <w:tcPr>
            <w:tcW w:w="851"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3</w:t>
            </w:r>
          </w:p>
        </w:tc>
        <w:tc>
          <w:tcPr>
            <w:tcW w:w="708"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51</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0,74</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І</w:t>
            </w:r>
            <w:r w:rsidRPr="001C5DCF">
              <w:rPr>
                <w:color w:val="000000" w:themeColor="text1"/>
                <w:sz w:val="28"/>
                <w:szCs w:val="28"/>
                <w:vertAlign w:val="superscript"/>
              </w:rPr>
              <w:t>а</w:t>
            </w:r>
          </w:p>
        </w:tc>
        <w:tc>
          <w:tcPr>
            <w:tcW w:w="932"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lang w:eastAsia="ru-RU"/>
              </w:rPr>
              <w:t>469,5</w:t>
            </w:r>
          </w:p>
        </w:tc>
        <w:tc>
          <w:tcPr>
            <w:tcW w:w="893"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0,0</w:t>
            </w:r>
          </w:p>
        </w:tc>
      </w:tr>
      <w:tr w:rsidR="001609E3" w:rsidRPr="001C5DCF" w:rsidTr="001C5DCF">
        <w:trPr>
          <w:jc w:val="center"/>
        </w:trPr>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Бе-1</w:t>
            </w:r>
          </w:p>
        </w:tc>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2013</w:t>
            </w:r>
          </w:p>
        </w:tc>
        <w:tc>
          <w:tcPr>
            <w:tcW w:w="1276"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C</w:t>
            </w:r>
            <w:r w:rsidRPr="001C5DCF">
              <w:rPr>
                <w:color w:val="000000" w:themeColor="text1"/>
                <w:sz w:val="28"/>
                <w:szCs w:val="28"/>
                <w:vertAlign w:val="subscript"/>
              </w:rPr>
              <w:t>3</w:t>
            </w:r>
            <w:r w:rsidRPr="001C5DCF">
              <w:rPr>
                <w:color w:val="000000" w:themeColor="text1"/>
                <w:sz w:val="28"/>
                <w:szCs w:val="28"/>
              </w:rPr>
              <w:t>-бксмЯц</w:t>
            </w:r>
          </w:p>
        </w:tc>
        <w:tc>
          <w:tcPr>
            <w:tcW w:w="1864" w:type="dxa"/>
            <w:vAlign w:val="center"/>
          </w:tcPr>
          <w:p w:rsidR="001609E3" w:rsidRPr="001C5DCF" w:rsidRDefault="001609E3" w:rsidP="001609E3">
            <w:pPr>
              <w:ind w:left="-113" w:right="-113"/>
              <w:rPr>
                <w:color w:val="000000" w:themeColor="text1"/>
                <w:sz w:val="28"/>
                <w:szCs w:val="28"/>
              </w:rPr>
            </w:pPr>
            <w:r w:rsidRPr="001C5DCF">
              <w:rPr>
                <w:color w:val="000000" w:themeColor="text1"/>
                <w:sz w:val="28"/>
                <w:szCs w:val="28"/>
              </w:rPr>
              <w:t>10Ял + Яц</w:t>
            </w:r>
          </w:p>
        </w:tc>
        <w:tc>
          <w:tcPr>
            <w:tcW w:w="851"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2</w:t>
            </w:r>
          </w:p>
        </w:tc>
        <w:tc>
          <w:tcPr>
            <w:tcW w:w="708"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53</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0,71</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І</w:t>
            </w:r>
            <w:r w:rsidRPr="001C5DCF">
              <w:rPr>
                <w:color w:val="000000" w:themeColor="text1"/>
                <w:sz w:val="28"/>
                <w:szCs w:val="28"/>
                <w:vertAlign w:val="superscript"/>
              </w:rPr>
              <w:t>а</w:t>
            </w:r>
          </w:p>
        </w:tc>
        <w:tc>
          <w:tcPr>
            <w:tcW w:w="932"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lang w:eastAsia="ru-RU"/>
              </w:rPr>
              <w:t>473,0</w:t>
            </w:r>
          </w:p>
        </w:tc>
        <w:tc>
          <w:tcPr>
            <w:tcW w:w="893"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5,0</w:t>
            </w:r>
          </w:p>
        </w:tc>
      </w:tr>
      <w:tr w:rsidR="001609E3" w:rsidRPr="001C5DCF" w:rsidTr="001C5DCF">
        <w:trPr>
          <w:jc w:val="center"/>
        </w:trPr>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Пу-1</w:t>
            </w:r>
          </w:p>
        </w:tc>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2011</w:t>
            </w:r>
          </w:p>
        </w:tc>
        <w:tc>
          <w:tcPr>
            <w:tcW w:w="1276"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C</w:t>
            </w:r>
            <w:r w:rsidRPr="001C5DCF">
              <w:rPr>
                <w:color w:val="000000" w:themeColor="text1"/>
                <w:sz w:val="28"/>
                <w:szCs w:val="28"/>
                <w:vertAlign w:val="subscript"/>
              </w:rPr>
              <w:t>3</w:t>
            </w:r>
            <w:r w:rsidRPr="001C5DCF">
              <w:rPr>
                <w:color w:val="000000" w:themeColor="text1"/>
                <w:sz w:val="28"/>
                <w:szCs w:val="28"/>
              </w:rPr>
              <w:t>-бксмЯц</w:t>
            </w:r>
          </w:p>
        </w:tc>
        <w:tc>
          <w:tcPr>
            <w:tcW w:w="1864" w:type="dxa"/>
            <w:vAlign w:val="center"/>
          </w:tcPr>
          <w:p w:rsidR="001609E3" w:rsidRPr="001C5DCF" w:rsidRDefault="001609E3" w:rsidP="001609E3">
            <w:pPr>
              <w:ind w:left="-113" w:right="-113"/>
              <w:rPr>
                <w:color w:val="000000" w:themeColor="text1"/>
                <w:sz w:val="28"/>
                <w:szCs w:val="28"/>
              </w:rPr>
            </w:pPr>
            <w:r w:rsidRPr="001C5DCF">
              <w:rPr>
                <w:color w:val="000000" w:themeColor="text1"/>
                <w:sz w:val="28"/>
                <w:szCs w:val="28"/>
              </w:rPr>
              <w:t xml:space="preserve">10Ял </w:t>
            </w:r>
            <w:r w:rsidRPr="001C5DCF">
              <w:rPr>
                <w:color w:val="000000" w:themeColor="text1"/>
                <w:sz w:val="28"/>
                <w:szCs w:val="28"/>
                <w:lang w:val="ru-RU"/>
              </w:rPr>
              <w:t>+</w:t>
            </w:r>
            <w:r w:rsidRPr="001C5DCF">
              <w:rPr>
                <w:color w:val="000000" w:themeColor="text1"/>
                <w:sz w:val="28"/>
                <w:szCs w:val="28"/>
              </w:rPr>
              <w:t xml:space="preserve"> Бк, Яц</w:t>
            </w:r>
          </w:p>
        </w:tc>
        <w:tc>
          <w:tcPr>
            <w:tcW w:w="851"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3</w:t>
            </w:r>
          </w:p>
        </w:tc>
        <w:tc>
          <w:tcPr>
            <w:tcW w:w="708"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83</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0,69</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І</w:t>
            </w:r>
          </w:p>
        </w:tc>
        <w:tc>
          <w:tcPr>
            <w:tcW w:w="932"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597,8</w:t>
            </w:r>
          </w:p>
        </w:tc>
        <w:tc>
          <w:tcPr>
            <w:tcW w:w="893"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2,1</w:t>
            </w:r>
          </w:p>
        </w:tc>
      </w:tr>
      <w:tr w:rsidR="001609E3" w:rsidRPr="001C5DCF" w:rsidTr="001C5DCF">
        <w:trPr>
          <w:jc w:val="center"/>
        </w:trPr>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Пу-1</w:t>
            </w:r>
          </w:p>
        </w:tc>
        <w:tc>
          <w:tcPr>
            <w:tcW w:w="709"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2015</w:t>
            </w:r>
          </w:p>
        </w:tc>
        <w:tc>
          <w:tcPr>
            <w:tcW w:w="1276" w:type="dxa"/>
            <w:vAlign w:val="center"/>
          </w:tcPr>
          <w:p w:rsidR="001609E3" w:rsidRPr="001C5DCF" w:rsidRDefault="001609E3" w:rsidP="001609E3">
            <w:pPr>
              <w:ind w:left="-113" w:right="-113"/>
              <w:jc w:val="both"/>
              <w:rPr>
                <w:color w:val="000000" w:themeColor="text1"/>
                <w:sz w:val="28"/>
                <w:szCs w:val="28"/>
              </w:rPr>
            </w:pPr>
            <w:r w:rsidRPr="001C5DCF">
              <w:rPr>
                <w:color w:val="000000" w:themeColor="text1"/>
                <w:sz w:val="28"/>
                <w:szCs w:val="28"/>
              </w:rPr>
              <w:t>C</w:t>
            </w:r>
            <w:r w:rsidRPr="001C5DCF">
              <w:rPr>
                <w:color w:val="000000" w:themeColor="text1"/>
                <w:sz w:val="28"/>
                <w:szCs w:val="28"/>
                <w:vertAlign w:val="subscript"/>
              </w:rPr>
              <w:t>3</w:t>
            </w:r>
            <w:r w:rsidRPr="001C5DCF">
              <w:rPr>
                <w:color w:val="000000" w:themeColor="text1"/>
                <w:sz w:val="28"/>
                <w:szCs w:val="28"/>
              </w:rPr>
              <w:t>-бксмЯц</w:t>
            </w:r>
          </w:p>
        </w:tc>
        <w:tc>
          <w:tcPr>
            <w:tcW w:w="1864" w:type="dxa"/>
            <w:vAlign w:val="center"/>
          </w:tcPr>
          <w:p w:rsidR="001609E3" w:rsidRPr="001C5DCF" w:rsidRDefault="001609E3" w:rsidP="001609E3">
            <w:pPr>
              <w:ind w:left="-113" w:right="-113"/>
              <w:rPr>
                <w:color w:val="000000" w:themeColor="text1"/>
                <w:sz w:val="28"/>
                <w:szCs w:val="28"/>
              </w:rPr>
            </w:pPr>
            <w:r w:rsidRPr="001C5DCF">
              <w:rPr>
                <w:color w:val="000000" w:themeColor="text1"/>
                <w:sz w:val="28"/>
                <w:szCs w:val="28"/>
              </w:rPr>
              <w:t>10Ял</w:t>
            </w:r>
            <w:r w:rsidRPr="001C5DCF">
              <w:rPr>
                <w:color w:val="000000" w:themeColor="text1"/>
                <w:sz w:val="28"/>
                <w:szCs w:val="28"/>
                <w:lang w:val="ru-RU"/>
              </w:rPr>
              <w:t xml:space="preserve"> </w:t>
            </w:r>
            <w:r w:rsidRPr="001C5DCF">
              <w:rPr>
                <w:color w:val="000000" w:themeColor="text1"/>
                <w:sz w:val="28"/>
                <w:szCs w:val="28"/>
              </w:rPr>
              <w:t>+</w:t>
            </w:r>
            <w:r w:rsidRPr="001C5DCF">
              <w:rPr>
                <w:color w:val="000000" w:themeColor="text1"/>
                <w:sz w:val="28"/>
                <w:szCs w:val="28"/>
                <w:lang w:val="ru-RU"/>
              </w:rPr>
              <w:t xml:space="preserve"> </w:t>
            </w:r>
            <w:r w:rsidRPr="001C5DCF">
              <w:rPr>
                <w:color w:val="000000" w:themeColor="text1"/>
                <w:sz w:val="28"/>
                <w:szCs w:val="28"/>
              </w:rPr>
              <w:t>Бк, Яц</w:t>
            </w:r>
          </w:p>
        </w:tc>
        <w:tc>
          <w:tcPr>
            <w:tcW w:w="851"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3</w:t>
            </w:r>
          </w:p>
        </w:tc>
        <w:tc>
          <w:tcPr>
            <w:tcW w:w="708"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87</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0,62</w:t>
            </w:r>
          </w:p>
        </w:tc>
        <w:tc>
          <w:tcPr>
            <w:tcW w:w="709"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І</w:t>
            </w:r>
          </w:p>
        </w:tc>
        <w:tc>
          <w:tcPr>
            <w:tcW w:w="932"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586,3</w:t>
            </w:r>
          </w:p>
        </w:tc>
        <w:tc>
          <w:tcPr>
            <w:tcW w:w="893" w:type="dxa"/>
            <w:vAlign w:val="center"/>
          </w:tcPr>
          <w:p w:rsidR="001609E3" w:rsidRPr="001C5DCF" w:rsidRDefault="001609E3" w:rsidP="001609E3">
            <w:pPr>
              <w:ind w:left="-113" w:right="-113"/>
              <w:jc w:val="center"/>
              <w:rPr>
                <w:color w:val="000000" w:themeColor="text1"/>
                <w:sz w:val="28"/>
                <w:szCs w:val="28"/>
              </w:rPr>
            </w:pPr>
            <w:r w:rsidRPr="001C5DCF">
              <w:rPr>
                <w:color w:val="000000" w:themeColor="text1"/>
                <w:sz w:val="28"/>
                <w:szCs w:val="28"/>
              </w:rPr>
              <w:t>9,7</w:t>
            </w:r>
          </w:p>
        </w:tc>
      </w:tr>
    </w:tbl>
    <w:p w:rsidR="001609E3" w:rsidRPr="001C5DCF" w:rsidRDefault="001609E3" w:rsidP="001609E3">
      <w:pPr>
        <w:ind w:firstLine="454"/>
        <w:jc w:val="both"/>
        <w:rPr>
          <w:rStyle w:val="FontStyle33"/>
          <w:color w:val="000000" w:themeColor="text1"/>
          <w:sz w:val="28"/>
          <w:szCs w:val="28"/>
        </w:rPr>
      </w:pPr>
    </w:p>
    <w:p w:rsidR="001609E3" w:rsidRPr="001C5DCF" w:rsidRDefault="001609E3" w:rsidP="001609E3">
      <w:pPr>
        <w:ind w:firstLine="709"/>
        <w:jc w:val="both"/>
        <w:rPr>
          <w:rStyle w:val="FontStyle33"/>
          <w:color w:val="000000" w:themeColor="text1"/>
          <w:sz w:val="28"/>
          <w:szCs w:val="28"/>
        </w:rPr>
      </w:pPr>
      <w:r w:rsidRPr="001C5DCF">
        <w:rPr>
          <w:rStyle w:val="FontStyle33"/>
          <w:color w:val="000000" w:themeColor="text1"/>
          <w:sz w:val="28"/>
          <w:szCs w:val="28"/>
        </w:rPr>
        <w:t xml:space="preserve">В умовах вологої буково-ялицевої сусмеречини за останні роки частка сухостою достовірно змінюється залежно від віку та стадії всихання: у віці до 100 років (ПДО Сл-1) її зростання найбільш інтенсивне – з 2,9 до 14,7% або більше, ніж у п’ять разів; після 100 років (ПДО Яс-1, Ви-1) частка сухостою продовжує зростати, але не так інтенсивно. Після 150 років (ПДО Ве-1) частка сухостою вже зменшується, оскільки деревостан вже пройшов пік всихання. Середньорічна частка всихання ялинників вологої буково-ялицевої сусмеречини за період спостережень склала близько 1%. Такий низький </w:t>
      </w:r>
      <w:r w:rsidRPr="001C5DCF">
        <w:rPr>
          <w:rStyle w:val="FontStyle33"/>
          <w:color w:val="000000" w:themeColor="text1"/>
          <w:sz w:val="28"/>
          <w:szCs w:val="28"/>
        </w:rPr>
        <w:lastRenderedPageBreak/>
        <w:t xml:space="preserve">відсоток, з одного боку, пояснюється молодшим віком ялини, а з іншого – глибшими ґрунтами, які краще утримують вологу. </w:t>
      </w:r>
    </w:p>
    <w:p w:rsidR="001609E3" w:rsidRPr="001C5DCF" w:rsidRDefault="001609E3" w:rsidP="001609E3">
      <w:pPr>
        <w:ind w:firstLine="709"/>
        <w:jc w:val="both"/>
        <w:rPr>
          <w:rStyle w:val="FontStyle33"/>
          <w:color w:val="000000" w:themeColor="text1"/>
          <w:sz w:val="28"/>
          <w:szCs w:val="28"/>
        </w:rPr>
      </w:pPr>
      <w:r w:rsidRPr="001C5DCF">
        <w:rPr>
          <w:rStyle w:val="FontStyle33"/>
          <w:color w:val="000000" w:themeColor="text1"/>
          <w:sz w:val="28"/>
          <w:szCs w:val="28"/>
        </w:rPr>
        <w:t>В умовах вологої буково-смерекової суяличини за останні роки частка сухостою ялини зростає загалом до п’яти разів у віці до 100 років (ПДО Бе-1, Пу-1). Середньорічна частка всихання ялинників вологої буково-смерекової суяличини за період спостережень склала близько 2%.</w:t>
      </w:r>
    </w:p>
    <w:p w:rsidR="001609E3" w:rsidRPr="001C5DCF" w:rsidRDefault="001609E3" w:rsidP="001609E3">
      <w:pPr>
        <w:ind w:firstLine="709"/>
        <w:jc w:val="both"/>
        <w:rPr>
          <w:rStyle w:val="FontStyle33"/>
          <w:color w:val="000000" w:themeColor="text1"/>
          <w:sz w:val="28"/>
          <w:szCs w:val="28"/>
        </w:rPr>
      </w:pPr>
      <w:r w:rsidRPr="001C5DCF">
        <w:rPr>
          <w:rStyle w:val="FontStyle33"/>
          <w:color w:val="000000" w:themeColor="text1"/>
          <w:sz w:val="28"/>
          <w:szCs w:val="28"/>
        </w:rPr>
        <w:t>Розрахунок додаткових обсягів заготовленої деревини у всихаючих ялинниках здійснено з врахуванням їх таксаційних показників за типами лісу, які були взяті з бази даних лісовпорядкування та на основі результатів власних досліджень (</w:t>
      </w:r>
      <w:r w:rsidRPr="001C5DCF">
        <w:rPr>
          <w:color w:val="000000" w:themeColor="text1"/>
          <w:sz w:val="28"/>
          <w:szCs w:val="28"/>
          <w:lang w:val="en-US"/>
        </w:rPr>
        <w:t>UkrRIMF</w:t>
      </w:r>
      <w:r w:rsidRPr="001C5DCF">
        <w:rPr>
          <w:rStyle w:val="apple-converted-space"/>
          <w:color w:val="000000" w:themeColor="text1"/>
          <w:sz w:val="28"/>
          <w:szCs w:val="28"/>
        </w:rPr>
        <w:t>, 2014</w:t>
      </w:r>
      <w:r w:rsidRPr="001C5DCF">
        <w:rPr>
          <w:rStyle w:val="FontStyle33"/>
          <w:color w:val="000000" w:themeColor="text1"/>
          <w:sz w:val="28"/>
          <w:szCs w:val="28"/>
        </w:rPr>
        <w:t xml:space="preserve">). Встановлено, що в умовах вологої чистої сусмеречини Українських Карпат на площі 84,2 тис. га додатковий обсяг заготовленої деревини складає приблизно 750 </w:t>
      </w:r>
      <w:r w:rsidRPr="001C5DCF">
        <w:rPr>
          <w:color w:val="000000" w:themeColor="text1"/>
          <w:sz w:val="28"/>
          <w:szCs w:val="28"/>
        </w:rPr>
        <w:t>тис. м</w:t>
      </w:r>
      <w:r w:rsidRPr="001C5DCF">
        <w:rPr>
          <w:color w:val="000000" w:themeColor="text1"/>
          <w:sz w:val="28"/>
          <w:szCs w:val="28"/>
          <w:vertAlign w:val="superscript"/>
        </w:rPr>
        <w:t xml:space="preserve">3 </w:t>
      </w:r>
      <w:r w:rsidRPr="001C5DCF">
        <w:rPr>
          <w:color w:val="000000" w:themeColor="text1"/>
          <w:sz w:val="28"/>
          <w:szCs w:val="28"/>
        </w:rPr>
        <w:t>за рік, з яких 62% – ділова деревина; в</w:t>
      </w:r>
      <w:r w:rsidRPr="001C5DCF">
        <w:rPr>
          <w:rStyle w:val="FontStyle33"/>
          <w:color w:val="000000" w:themeColor="text1"/>
          <w:sz w:val="28"/>
          <w:szCs w:val="28"/>
        </w:rPr>
        <w:t xml:space="preserve"> умовах вологої буково-ялицевої сусмеречини на площі 191,6 тис. га відповідно – 650 </w:t>
      </w:r>
      <w:r w:rsidRPr="001C5DCF">
        <w:rPr>
          <w:color w:val="000000" w:themeColor="text1"/>
          <w:sz w:val="28"/>
          <w:szCs w:val="28"/>
        </w:rPr>
        <w:t>тис. м</w:t>
      </w:r>
      <w:r w:rsidRPr="001C5DCF">
        <w:rPr>
          <w:color w:val="000000" w:themeColor="text1"/>
          <w:sz w:val="28"/>
          <w:szCs w:val="28"/>
          <w:vertAlign w:val="superscript"/>
        </w:rPr>
        <w:t>3</w:t>
      </w:r>
      <w:r w:rsidRPr="001C5DCF">
        <w:rPr>
          <w:color w:val="000000" w:themeColor="text1"/>
          <w:sz w:val="28"/>
          <w:szCs w:val="28"/>
        </w:rPr>
        <w:t xml:space="preserve"> у рік, з них 73 % ділової деревини. В</w:t>
      </w:r>
      <w:r w:rsidRPr="001C5DCF">
        <w:rPr>
          <w:rStyle w:val="FontStyle33"/>
          <w:color w:val="000000" w:themeColor="text1"/>
          <w:sz w:val="28"/>
          <w:szCs w:val="28"/>
        </w:rPr>
        <w:t xml:space="preserve"> умовах вологої буково-смерекової суяличини на площі 45,2 тис. га додатковий обсяг заготовленої деревини складає приблизно 290 </w:t>
      </w:r>
      <w:r w:rsidRPr="001C5DCF">
        <w:rPr>
          <w:color w:val="000000" w:themeColor="text1"/>
          <w:sz w:val="28"/>
          <w:szCs w:val="28"/>
        </w:rPr>
        <w:t>тис. м</w:t>
      </w:r>
      <w:r w:rsidRPr="001C5DCF">
        <w:rPr>
          <w:color w:val="000000" w:themeColor="text1"/>
          <w:sz w:val="28"/>
          <w:szCs w:val="28"/>
          <w:vertAlign w:val="superscript"/>
        </w:rPr>
        <w:t>3</w:t>
      </w:r>
      <w:r w:rsidRPr="001C5DCF">
        <w:rPr>
          <w:color w:val="000000" w:themeColor="text1"/>
          <w:sz w:val="28"/>
          <w:szCs w:val="28"/>
        </w:rPr>
        <w:t xml:space="preserve"> за рік, в т.ч. 86% ділової деревини</w:t>
      </w:r>
      <w:r w:rsidRPr="001C5DCF">
        <w:rPr>
          <w:rStyle w:val="FontStyle33"/>
          <w:color w:val="000000" w:themeColor="text1"/>
          <w:sz w:val="28"/>
          <w:szCs w:val="28"/>
        </w:rPr>
        <w:t xml:space="preserve"> (табл. 3)</w:t>
      </w:r>
      <w:r w:rsidRPr="001C5DCF">
        <w:rPr>
          <w:color w:val="000000" w:themeColor="text1"/>
          <w:sz w:val="28"/>
          <w:szCs w:val="28"/>
        </w:rPr>
        <w:t xml:space="preserve">.  </w:t>
      </w:r>
    </w:p>
    <w:p w:rsidR="001609E3" w:rsidRPr="001C5DCF" w:rsidRDefault="001609E3" w:rsidP="001609E3">
      <w:pPr>
        <w:jc w:val="right"/>
        <w:rPr>
          <w:i/>
          <w:color w:val="000000" w:themeColor="text1"/>
          <w:sz w:val="28"/>
          <w:szCs w:val="28"/>
        </w:rPr>
      </w:pPr>
      <w:r w:rsidRPr="001C5DCF">
        <w:rPr>
          <w:i/>
          <w:color w:val="000000" w:themeColor="text1"/>
          <w:sz w:val="28"/>
          <w:szCs w:val="28"/>
        </w:rPr>
        <w:t xml:space="preserve">Таблиця 3 </w:t>
      </w:r>
    </w:p>
    <w:p w:rsidR="001C5DCF" w:rsidRDefault="001609E3" w:rsidP="001609E3">
      <w:pPr>
        <w:jc w:val="center"/>
        <w:rPr>
          <w:b/>
          <w:color w:val="000000" w:themeColor="text1"/>
          <w:sz w:val="28"/>
          <w:szCs w:val="28"/>
        </w:rPr>
      </w:pPr>
      <w:r w:rsidRPr="001C5DCF">
        <w:rPr>
          <w:b/>
          <w:color w:val="000000" w:themeColor="text1"/>
          <w:sz w:val="28"/>
          <w:szCs w:val="28"/>
        </w:rPr>
        <w:t>Товарна структура деревини всихаючих ялинників</w:t>
      </w:r>
    </w:p>
    <w:p w:rsidR="001609E3" w:rsidRPr="001C5DCF" w:rsidRDefault="001609E3" w:rsidP="001609E3">
      <w:pPr>
        <w:jc w:val="center"/>
        <w:rPr>
          <w:b/>
          <w:color w:val="000000" w:themeColor="text1"/>
          <w:sz w:val="28"/>
          <w:szCs w:val="28"/>
        </w:rPr>
      </w:pPr>
      <w:r w:rsidRPr="001C5DCF">
        <w:rPr>
          <w:b/>
          <w:color w:val="000000" w:themeColor="text1"/>
          <w:sz w:val="28"/>
          <w:szCs w:val="28"/>
        </w:rPr>
        <w:t xml:space="preserve"> </w:t>
      </w:r>
    </w:p>
    <w:tbl>
      <w:tblPr>
        <w:tblW w:w="9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3"/>
        <w:gridCol w:w="1779"/>
        <w:gridCol w:w="1763"/>
        <w:gridCol w:w="2088"/>
        <w:gridCol w:w="864"/>
        <w:gridCol w:w="850"/>
        <w:gridCol w:w="780"/>
      </w:tblGrid>
      <w:tr w:rsidR="001609E3" w:rsidRPr="001C5DCF" w:rsidTr="001C5DCF">
        <w:trPr>
          <w:trHeight w:val="603"/>
          <w:jc w:val="center"/>
        </w:trPr>
        <w:tc>
          <w:tcPr>
            <w:tcW w:w="1453" w:type="dxa"/>
            <w:vMerge w:val="restart"/>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Індекс типу лісу</w:t>
            </w:r>
          </w:p>
        </w:tc>
        <w:tc>
          <w:tcPr>
            <w:tcW w:w="1779" w:type="dxa"/>
            <w:vMerge w:val="restart"/>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 xml:space="preserve">Сумарний запас деревини, </w:t>
            </w:r>
          </w:p>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млн. м</w:t>
            </w:r>
            <w:r w:rsidRPr="001C5DCF">
              <w:rPr>
                <w:color w:val="000000" w:themeColor="text1"/>
                <w:sz w:val="28"/>
                <w:szCs w:val="28"/>
                <w:vertAlign w:val="superscript"/>
              </w:rPr>
              <w:t>3</w:t>
            </w:r>
          </w:p>
        </w:tc>
        <w:tc>
          <w:tcPr>
            <w:tcW w:w="1763" w:type="dxa"/>
            <w:vMerge w:val="restart"/>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 xml:space="preserve">Інтенсивність всихання, </w:t>
            </w:r>
          </w:p>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 за рік</w:t>
            </w:r>
          </w:p>
        </w:tc>
        <w:tc>
          <w:tcPr>
            <w:tcW w:w="2088" w:type="dxa"/>
            <w:vMerge w:val="restart"/>
            <w:vAlign w:val="center"/>
          </w:tcPr>
          <w:p w:rsidR="001609E3" w:rsidRPr="001C5DCF" w:rsidRDefault="001609E3" w:rsidP="001609E3">
            <w:pPr>
              <w:ind w:left="-57" w:right="-57"/>
              <w:jc w:val="center"/>
              <w:rPr>
                <w:rStyle w:val="FontStyle33"/>
                <w:color w:val="000000" w:themeColor="text1"/>
                <w:sz w:val="28"/>
                <w:szCs w:val="28"/>
              </w:rPr>
            </w:pPr>
            <w:r w:rsidRPr="001C5DCF">
              <w:rPr>
                <w:rStyle w:val="FontStyle33"/>
                <w:color w:val="000000" w:themeColor="text1"/>
                <w:sz w:val="28"/>
                <w:szCs w:val="28"/>
              </w:rPr>
              <w:t xml:space="preserve">Додатковий обсяг заготовленої деревини, </w:t>
            </w:r>
          </w:p>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тис. м</w:t>
            </w:r>
            <w:r w:rsidRPr="001C5DCF">
              <w:rPr>
                <w:color w:val="000000" w:themeColor="text1"/>
                <w:sz w:val="28"/>
                <w:szCs w:val="28"/>
                <w:vertAlign w:val="superscript"/>
              </w:rPr>
              <w:t xml:space="preserve">3 </w:t>
            </w:r>
            <w:r w:rsidRPr="001C5DCF">
              <w:rPr>
                <w:color w:val="000000" w:themeColor="text1"/>
                <w:sz w:val="28"/>
                <w:szCs w:val="28"/>
              </w:rPr>
              <w:t>за рік</w:t>
            </w:r>
          </w:p>
        </w:tc>
        <w:tc>
          <w:tcPr>
            <w:tcW w:w="2494" w:type="dxa"/>
            <w:gridSpan w:val="3"/>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Товарна структура ялинників</w:t>
            </w:r>
          </w:p>
        </w:tc>
      </w:tr>
      <w:tr w:rsidR="001609E3" w:rsidRPr="001C5DCF" w:rsidTr="001C5DCF">
        <w:trPr>
          <w:cantSplit/>
          <w:trHeight w:val="1369"/>
          <w:jc w:val="center"/>
        </w:trPr>
        <w:tc>
          <w:tcPr>
            <w:tcW w:w="1453" w:type="dxa"/>
            <w:vMerge/>
            <w:vAlign w:val="center"/>
          </w:tcPr>
          <w:p w:rsidR="001609E3" w:rsidRPr="001C5DCF" w:rsidRDefault="001609E3" w:rsidP="001609E3">
            <w:pPr>
              <w:ind w:left="-57" w:right="-57"/>
              <w:jc w:val="center"/>
              <w:rPr>
                <w:color w:val="000000" w:themeColor="text1"/>
                <w:sz w:val="28"/>
                <w:szCs w:val="28"/>
              </w:rPr>
            </w:pPr>
          </w:p>
        </w:tc>
        <w:tc>
          <w:tcPr>
            <w:tcW w:w="1779" w:type="dxa"/>
            <w:vMerge/>
            <w:vAlign w:val="center"/>
          </w:tcPr>
          <w:p w:rsidR="001609E3" w:rsidRPr="001C5DCF" w:rsidRDefault="001609E3" w:rsidP="001609E3">
            <w:pPr>
              <w:ind w:left="-57" w:right="-57"/>
              <w:jc w:val="center"/>
              <w:rPr>
                <w:color w:val="000000" w:themeColor="text1"/>
                <w:sz w:val="28"/>
                <w:szCs w:val="28"/>
              </w:rPr>
            </w:pPr>
          </w:p>
        </w:tc>
        <w:tc>
          <w:tcPr>
            <w:tcW w:w="1763" w:type="dxa"/>
            <w:vMerge/>
            <w:vAlign w:val="center"/>
          </w:tcPr>
          <w:p w:rsidR="001609E3" w:rsidRPr="001C5DCF" w:rsidRDefault="001609E3" w:rsidP="001609E3">
            <w:pPr>
              <w:ind w:left="-57" w:right="-57"/>
              <w:jc w:val="center"/>
              <w:rPr>
                <w:color w:val="000000" w:themeColor="text1"/>
                <w:sz w:val="28"/>
                <w:szCs w:val="28"/>
              </w:rPr>
            </w:pPr>
          </w:p>
        </w:tc>
        <w:tc>
          <w:tcPr>
            <w:tcW w:w="2088" w:type="dxa"/>
            <w:vMerge/>
            <w:textDirection w:val="btLr"/>
          </w:tcPr>
          <w:p w:rsidR="001609E3" w:rsidRPr="001C5DCF" w:rsidRDefault="001609E3" w:rsidP="001609E3">
            <w:pPr>
              <w:ind w:left="-57" w:right="-57"/>
              <w:jc w:val="center"/>
              <w:rPr>
                <w:color w:val="000000" w:themeColor="text1"/>
                <w:sz w:val="28"/>
                <w:szCs w:val="28"/>
              </w:rPr>
            </w:pPr>
          </w:p>
        </w:tc>
        <w:tc>
          <w:tcPr>
            <w:tcW w:w="864" w:type="dxa"/>
            <w:textDirection w:val="btLr"/>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ділова, %</w:t>
            </w:r>
          </w:p>
        </w:tc>
        <w:tc>
          <w:tcPr>
            <w:tcW w:w="850" w:type="dxa"/>
            <w:textDirection w:val="btLr"/>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півділова, %</w:t>
            </w:r>
          </w:p>
        </w:tc>
        <w:tc>
          <w:tcPr>
            <w:tcW w:w="780" w:type="dxa"/>
            <w:textDirection w:val="btLr"/>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дрова, %</w:t>
            </w:r>
          </w:p>
        </w:tc>
      </w:tr>
      <w:tr w:rsidR="001609E3" w:rsidRPr="001C5DCF" w:rsidTr="001C5DCF">
        <w:trPr>
          <w:jc w:val="center"/>
        </w:trPr>
        <w:tc>
          <w:tcPr>
            <w:tcW w:w="1453"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-См</w:t>
            </w:r>
          </w:p>
        </w:tc>
        <w:tc>
          <w:tcPr>
            <w:tcW w:w="177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25,1</w:t>
            </w:r>
          </w:p>
        </w:tc>
        <w:tc>
          <w:tcPr>
            <w:tcW w:w="1763"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3</w:t>
            </w:r>
          </w:p>
        </w:tc>
        <w:tc>
          <w:tcPr>
            <w:tcW w:w="2088" w:type="dxa"/>
          </w:tcPr>
          <w:p w:rsidR="001609E3" w:rsidRPr="001C5DCF" w:rsidRDefault="001609E3" w:rsidP="001609E3">
            <w:pPr>
              <w:ind w:left="-57" w:right="-9"/>
              <w:jc w:val="center"/>
              <w:rPr>
                <w:color w:val="000000" w:themeColor="text1"/>
                <w:sz w:val="28"/>
                <w:szCs w:val="28"/>
              </w:rPr>
            </w:pPr>
            <w:r w:rsidRPr="001C5DCF">
              <w:rPr>
                <w:color w:val="000000" w:themeColor="text1"/>
                <w:sz w:val="28"/>
                <w:szCs w:val="28"/>
              </w:rPr>
              <w:t>753,3</w:t>
            </w:r>
          </w:p>
        </w:tc>
        <w:tc>
          <w:tcPr>
            <w:tcW w:w="864" w:type="dxa"/>
            <w:vAlign w:val="bottom"/>
          </w:tcPr>
          <w:p w:rsidR="001609E3" w:rsidRPr="001C5DCF" w:rsidRDefault="001609E3" w:rsidP="001609E3">
            <w:pPr>
              <w:ind w:left="-57" w:right="-9"/>
              <w:jc w:val="center"/>
              <w:rPr>
                <w:color w:val="000000" w:themeColor="text1"/>
                <w:sz w:val="28"/>
                <w:szCs w:val="28"/>
              </w:rPr>
            </w:pPr>
            <w:r w:rsidRPr="001C5DCF">
              <w:rPr>
                <w:color w:val="000000" w:themeColor="text1"/>
                <w:sz w:val="28"/>
                <w:szCs w:val="28"/>
              </w:rPr>
              <w:t>62,1</w:t>
            </w:r>
          </w:p>
        </w:tc>
        <w:tc>
          <w:tcPr>
            <w:tcW w:w="850" w:type="dxa"/>
            <w:vAlign w:val="bottom"/>
          </w:tcPr>
          <w:p w:rsidR="001609E3" w:rsidRPr="001C5DCF" w:rsidRDefault="001609E3" w:rsidP="001609E3">
            <w:pPr>
              <w:ind w:left="-57" w:right="-9"/>
              <w:jc w:val="center"/>
              <w:rPr>
                <w:color w:val="000000" w:themeColor="text1"/>
                <w:sz w:val="28"/>
                <w:szCs w:val="28"/>
              </w:rPr>
            </w:pPr>
            <w:r w:rsidRPr="001C5DCF">
              <w:rPr>
                <w:color w:val="000000" w:themeColor="text1"/>
                <w:sz w:val="28"/>
                <w:szCs w:val="28"/>
              </w:rPr>
              <w:t>32,6</w:t>
            </w:r>
          </w:p>
        </w:tc>
        <w:tc>
          <w:tcPr>
            <w:tcW w:w="780" w:type="dxa"/>
            <w:vAlign w:val="bottom"/>
          </w:tcPr>
          <w:p w:rsidR="001609E3" w:rsidRPr="001C5DCF" w:rsidRDefault="001609E3" w:rsidP="001609E3">
            <w:pPr>
              <w:ind w:left="-57" w:right="-9"/>
              <w:jc w:val="center"/>
              <w:rPr>
                <w:color w:val="000000" w:themeColor="text1"/>
                <w:sz w:val="28"/>
                <w:szCs w:val="28"/>
              </w:rPr>
            </w:pPr>
            <w:r w:rsidRPr="001C5DCF">
              <w:rPr>
                <w:color w:val="000000" w:themeColor="text1"/>
                <w:sz w:val="28"/>
                <w:szCs w:val="28"/>
              </w:rPr>
              <w:t>5,3</w:t>
            </w:r>
          </w:p>
        </w:tc>
      </w:tr>
      <w:tr w:rsidR="001609E3" w:rsidRPr="001C5DCF" w:rsidTr="001C5DCF">
        <w:trPr>
          <w:jc w:val="center"/>
        </w:trPr>
        <w:tc>
          <w:tcPr>
            <w:tcW w:w="1453"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-бкяцСм</w:t>
            </w:r>
          </w:p>
        </w:tc>
        <w:tc>
          <w:tcPr>
            <w:tcW w:w="177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65,5</w:t>
            </w:r>
          </w:p>
        </w:tc>
        <w:tc>
          <w:tcPr>
            <w:tcW w:w="1763"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w:t>
            </w:r>
          </w:p>
        </w:tc>
        <w:tc>
          <w:tcPr>
            <w:tcW w:w="2088" w:type="dxa"/>
          </w:tcPr>
          <w:p w:rsidR="001609E3" w:rsidRPr="001C5DCF" w:rsidRDefault="001609E3" w:rsidP="001609E3">
            <w:pPr>
              <w:ind w:left="-57" w:right="-9"/>
              <w:jc w:val="center"/>
              <w:rPr>
                <w:color w:val="000000" w:themeColor="text1"/>
                <w:sz w:val="28"/>
                <w:szCs w:val="28"/>
              </w:rPr>
            </w:pPr>
            <w:r w:rsidRPr="001C5DCF">
              <w:rPr>
                <w:color w:val="000000" w:themeColor="text1"/>
                <w:sz w:val="28"/>
                <w:szCs w:val="28"/>
              </w:rPr>
              <w:t>655,2</w:t>
            </w:r>
          </w:p>
        </w:tc>
        <w:tc>
          <w:tcPr>
            <w:tcW w:w="864" w:type="dxa"/>
            <w:vAlign w:val="bottom"/>
          </w:tcPr>
          <w:p w:rsidR="001609E3" w:rsidRPr="001C5DCF" w:rsidRDefault="001609E3" w:rsidP="001609E3">
            <w:pPr>
              <w:ind w:left="-57" w:right="-9"/>
              <w:jc w:val="center"/>
              <w:rPr>
                <w:color w:val="000000" w:themeColor="text1"/>
                <w:sz w:val="28"/>
                <w:szCs w:val="28"/>
              </w:rPr>
            </w:pPr>
            <w:r w:rsidRPr="001C5DCF">
              <w:rPr>
                <w:color w:val="000000" w:themeColor="text1"/>
                <w:sz w:val="28"/>
                <w:szCs w:val="28"/>
              </w:rPr>
              <w:t>73,5</w:t>
            </w:r>
          </w:p>
        </w:tc>
        <w:tc>
          <w:tcPr>
            <w:tcW w:w="850" w:type="dxa"/>
            <w:vAlign w:val="bottom"/>
          </w:tcPr>
          <w:p w:rsidR="001609E3" w:rsidRPr="001C5DCF" w:rsidRDefault="001609E3" w:rsidP="001609E3">
            <w:pPr>
              <w:ind w:left="-57" w:right="-9"/>
              <w:jc w:val="center"/>
              <w:rPr>
                <w:color w:val="000000" w:themeColor="text1"/>
                <w:sz w:val="28"/>
                <w:szCs w:val="28"/>
              </w:rPr>
            </w:pPr>
            <w:r w:rsidRPr="001C5DCF">
              <w:rPr>
                <w:color w:val="000000" w:themeColor="text1"/>
                <w:sz w:val="28"/>
                <w:szCs w:val="28"/>
              </w:rPr>
              <w:t>20,4</w:t>
            </w:r>
          </w:p>
        </w:tc>
        <w:tc>
          <w:tcPr>
            <w:tcW w:w="780" w:type="dxa"/>
            <w:vAlign w:val="bottom"/>
          </w:tcPr>
          <w:p w:rsidR="001609E3" w:rsidRPr="001C5DCF" w:rsidRDefault="001609E3" w:rsidP="001609E3">
            <w:pPr>
              <w:ind w:left="-57" w:right="-9"/>
              <w:jc w:val="center"/>
              <w:rPr>
                <w:color w:val="000000" w:themeColor="text1"/>
                <w:sz w:val="28"/>
                <w:szCs w:val="28"/>
              </w:rPr>
            </w:pPr>
            <w:r w:rsidRPr="001C5DCF">
              <w:rPr>
                <w:color w:val="000000" w:themeColor="text1"/>
                <w:sz w:val="28"/>
                <w:szCs w:val="28"/>
              </w:rPr>
              <w:t>6,0</w:t>
            </w:r>
          </w:p>
        </w:tc>
      </w:tr>
      <w:tr w:rsidR="001609E3" w:rsidRPr="001C5DCF" w:rsidTr="001C5DCF">
        <w:trPr>
          <w:jc w:val="center"/>
        </w:trPr>
        <w:tc>
          <w:tcPr>
            <w:tcW w:w="1453"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C</w:t>
            </w:r>
            <w:r w:rsidRPr="001C5DCF">
              <w:rPr>
                <w:color w:val="000000" w:themeColor="text1"/>
                <w:sz w:val="28"/>
                <w:szCs w:val="28"/>
                <w:vertAlign w:val="subscript"/>
              </w:rPr>
              <w:t>3</w:t>
            </w:r>
            <w:r w:rsidRPr="001C5DCF">
              <w:rPr>
                <w:color w:val="000000" w:themeColor="text1"/>
                <w:sz w:val="28"/>
                <w:szCs w:val="28"/>
              </w:rPr>
              <w:t>-бксмЯц</w:t>
            </w:r>
          </w:p>
        </w:tc>
        <w:tc>
          <w:tcPr>
            <w:tcW w:w="1779"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14,5</w:t>
            </w:r>
          </w:p>
        </w:tc>
        <w:tc>
          <w:tcPr>
            <w:tcW w:w="1763" w:type="dxa"/>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2</w:t>
            </w:r>
          </w:p>
        </w:tc>
        <w:tc>
          <w:tcPr>
            <w:tcW w:w="2088" w:type="dxa"/>
          </w:tcPr>
          <w:p w:rsidR="001609E3" w:rsidRPr="001C5DCF" w:rsidRDefault="001609E3" w:rsidP="001609E3">
            <w:pPr>
              <w:ind w:left="-57" w:right="-9"/>
              <w:jc w:val="center"/>
              <w:rPr>
                <w:color w:val="000000" w:themeColor="text1"/>
                <w:sz w:val="28"/>
                <w:szCs w:val="28"/>
              </w:rPr>
            </w:pPr>
            <w:r w:rsidRPr="001C5DCF">
              <w:rPr>
                <w:color w:val="000000" w:themeColor="text1"/>
                <w:sz w:val="28"/>
                <w:szCs w:val="28"/>
              </w:rPr>
              <w:t>289,7</w:t>
            </w:r>
          </w:p>
        </w:tc>
        <w:tc>
          <w:tcPr>
            <w:tcW w:w="864" w:type="dxa"/>
            <w:vAlign w:val="bottom"/>
          </w:tcPr>
          <w:p w:rsidR="001609E3" w:rsidRPr="001C5DCF" w:rsidRDefault="001609E3" w:rsidP="001609E3">
            <w:pPr>
              <w:ind w:left="-57" w:right="-9"/>
              <w:jc w:val="center"/>
              <w:rPr>
                <w:color w:val="000000" w:themeColor="text1"/>
                <w:sz w:val="28"/>
                <w:szCs w:val="28"/>
              </w:rPr>
            </w:pPr>
            <w:r w:rsidRPr="001C5DCF">
              <w:rPr>
                <w:color w:val="000000" w:themeColor="text1"/>
                <w:sz w:val="28"/>
                <w:szCs w:val="28"/>
              </w:rPr>
              <w:t>85,7</w:t>
            </w:r>
          </w:p>
        </w:tc>
        <w:tc>
          <w:tcPr>
            <w:tcW w:w="850" w:type="dxa"/>
            <w:vAlign w:val="bottom"/>
          </w:tcPr>
          <w:p w:rsidR="001609E3" w:rsidRPr="001C5DCF" w:rsidRDefault="001609E3" w:rsidP="001609E3">
            <w:pPr>
              <w:ind w:left="-57" w:right="-9"/>
              <w:jc w:val="center"/>
              <w:rPr>
                <w:color w:val="000000" w:themeColor="text1"/>
                <w:sz w:val="28"/>
                <w:szCs w:val="28"/>
              </w:rPr>
            </w:pPr>
            <w:r w:rsidRPr="001C5DCF">
              <w:rPr>
                <w:color w:val="000000" w:themeColor="text1"/>
                <w:sz w:val="28"/>
                <w:szCs w:val="28"/>
              </w:rPr>
              <w:t>12,7</w:t>
            </w:r>
          </w:p>
        </w:tc>
        <w:tc>
          <w:tcPr>
            <w:tcW w:w="780" w:type="dxa"/>
            <w:vAlign w:val="bottom"/>
          </w:tcPr>
          <w:p w:rsidR="001609E3" w:rsidRPr="001C5DCF" w:rsidRDefault="001609E3" w:rsidP="001609E3">
            <w:pPr>
              <w:ind w:left="-57" w:right="-9"/>
              <w:jc w:val="center"/>
              <w:rPr>
                <w:color w:val="000000" w:themeColor="text1"/>
                <w:sz w:val="28"/>
                <w:szCs w:val="28"/>
              </w:rPr>
            </w:pPr>
            <w:r w:rsidRPr="001C5DCF">
              <w:rPr>
                <w:color w:val="000000" w:themeColor="text1"/>
                <w:sz w:val="28"/>
                <w:szCs w:val="28"/>
              </w:rPr>
              <w:t>1,6</w:t>
            </w:r>
          </w:p>
        </w:tc>
      </w:tr>
    </w:tbl>
    <w:p w:rsidR="001609E3" w:rsidRPr="001C5DCF" w:rsidRDefault="001609E3" w:rsidP="001609E3">
      <w:pPr>
        <w:jc w:val="center"/>
        <w:rPr>
          <w:color w:val="000000" w:themeColor="text1"/>
          <w:sz w:val="28"/>
          <w:szCs w:val="28"/>
        </w:rPr>
      </w:pPr>
    </w:p>
    <w:p w:rsidR="001609E3" w:rsidRDefault="001609E3" w:rsidP="001609E3">
      <w:pPr>
        <w:ind w:firstLine="709"/>
        <w:jc w:val="both"/>
        <w:rPr>
          <w:rStyle w:val="FontStyle33"/>
          <w:color w:val="000000" w:themeColor="text1"/>
          <w:sz w:val="28"/>
          <w:szCs w:val="28"/>
        </w:rPr>
      </w:pPr>
      <w:r w:rsidRPr="001C5DCF">
        <w:rPr>
          <w:rStyle w:val="FontStyle33"/>
          <w:color w:val="000000" w:themeColor="text1"/>
          <w:sz w:val="28"/>
          <w:szCs w:val="28"/>
        </w:rPr>
        <w:t>Потенційне збільшення доходу від зростання обсягів лісозаготівель за рахунок додаткових санітарних рубань розраховано з урахуванням сортиментної і товарної структури ялинників цього віку (</w:t>
      </w:r>
      <w:r w:rsidRPr="001C5DCF">
        <w:rPr>
          <w:rStyle w:val="FontStyle33"/>
          <w:color w:val="000000" w:themeColor="text1"/>
          <w:sz w:val="28"/>
          <w:szCs w:val="28"/>
          <w:lang w:val="en-US"/>
        </w:rPr>
        <w:t>Shvydenko</w:t>
      </w:r>
      <w:r w:rsidRPr="001C5DCF">
        <w:rPr>
          <w:rStyle w:val="FontStyle33"/>
          <w:color w:val="000000" w:themeColor="text1"/>
          <w:sz w:val="28"/>
          <w:szCs w:val="28"/>
        </w:rPr>
        <w:t xml:space="preserve">, 1987). На Прикарпатській універсальній товарній біржі ціни на основні сортименти складають: </w:t>
      </w:r>
      <w:r w:rsidRPr="001C5DCF">
        <w:rPr>
          <w:color w:val="000000" w:themeColor="text1"/>
          <w:sz w:val="28"/>
          <w:szCs w:val="28"/>
          <w:lang w:eastAsia="ru-RU"/>
        </w:rPr>
        <w:t>пиловник</w:t>
      </w:r>
      <w:r w:rsidRPr="001C5DCF">
        <w:rPr>
          <w:rStyle w:val="FontStyle33"/>
          <w:color w:val="000000" w:themeColor="text1"/>
          <w:sz w:val="28"/>
          <w:szCs w:val="28"/>
        </w:rPr>
        <w:t xml:space="preserve"> – </w:t>
      </w:r>
      <w:r w:rsidRPr="001C5DCF">
        <w:rPr>
          <w:color w:val="000000" w:themeColor="text1"/>
          <w:sz w:val="28"/>
          <w:szCs w:val="28"/>
        </w:rPr>
        <w:t xml:space="preserve">998,50, </w:t>
      </w:r>
      <w:r w:rsidRPr="001C5DCF">
        <w:rPr>
          <w:color w:val="000000" w:themeColor="text1"/>
          <w:sz w:val="28"/>
          <w:szCs w:val="28"/>
          <w:lang w:eastAsia="ru-RU"/>
        </w:rPr>
        <w:t>баланси</w:t>
      </w:r>
      <w:r w:rsidRPr="001C5DCF">
        <w:rPr>
          <w:rStyle w:val="FontStyle33"/>
          <w:color w:val="000000" w:themeColor="text1"/>
          <w:sz w:val="28"/>
          <w:szCs w:val="28"/>
        </w:rPr>
        <w:t xml:space="preserve"> – </w:t>
      </w:r>
      <w:r w:rsidRPr="001C5DCF">
        <w:rPr>
          <w:color w:val="000000" w:themeColor="text1"/>
          <w:sz w:val="28"/>
          <w:szCs w:val="28"/>
        </w:rPr>
        <w:t xml:space="preserve">707,22, </w:t>
      </w:r>
      <w:r w:rsidRPr="001C5DCF">
        <w:rPr>
          <w:color w:val="000000" w:themeColor="text1"/>
          <w:sz w:val="28"/>
          <w:szCs w:val="28"/>
          <w:lang w:eastAsia="ru-RU"/>
        </w:rPr>
        <w:t>техсировина</w:t>
      </w:r>
      <w:r w:rsidRPr="001C5DCF">
        <w:rPr>
          <w:rStyle w:val="FontStyle33"/>
          <w:color w:val="000000" w:themeColor="text1"/>
          <w:sz w:val="28"/>
          <w:szCs w:val="28"/>
        </w:rPr>
        <w:t xml:space="preserve"> – </w:t>
      </w:r>
      <w:r w:rsidRPr="001C5DCF">
        <w:rPr>
          <w:color w:val="000000" w:themeColor="text1"/>
          <w:sz w:val="28"/>
          <w:szCs w:val="28"/>
        </w:rPr>
        <w:t xml:space="preserve">564,26, </w:t>
      </w:r>
      <w:r w:rsidRPr="001C5DCF">
        <w:rPr>
          <w:color w:val="000000" w:themeColor="text1"/>
          <w:sz w:val="28"/>
          <w:szCs w:val="28"/>
          <w:lang w:eastAsia="ru-RU"/>
        </w:rPr>
        <w:t>дрова паливні</w:t>
      </w:r>
      <w:r w:rsidRPr="001C5DCF">
        <w:rPr>
          <w:rStyle w:val="FontStyle33"/>
          <w:color w:val="000000" w:themeColor="text1"/>
          <w:sz w:val="28"/>
          <w:szCs w:val="28"/>
        </w:rPr>
        <w:t xml:space="preserve"> – </w:t>
      </w:r>
      <w:r w:rsidRPr="001C5DCF">
        <w:rPr>
          <w:color w:val="000000" w:themeColor="text1"/>
          <w:sz w:val="28"/>
          <w:szCs w:val="28"/>
        </w:rPr>
        <w:t>478,72 грн за 1 м</w:t>
      </w:r>
      <w:r w:rsidRPr="001C5DCF">
        <w:rPr>
          <w:color w:val="000000" w:themeColor="text1"/>
          <w:sz w:val="28"/>
          <w:szCs w:val="28"/>
          <w:vertAlign w:val="superscript"/>
        </w:rPr>
        <w:t>3</w:t>
      </w:r>
      <w:r w:rsidRPr="001C5DCF">
        <w:rPr>
          <w:color w:val="000000" w:themeColor="text1"/>
          <w:sz w:val="28"/>
          <w:szCs w:val="28"/>
        </w:rPr>
        <w:t xml:space="preserve">. </w:t>
      </w:r>
      <w:r w:rsidRPr="001C5DCF">
        <w:rPr>
          <w:rStyle w:val="FontStyle33"/>
          <w:color w:val="000000" w:themeColor="text1"/>
          <w:sz w:val="28"/>
          <w:szCs w:val="28"/>
        </w:rPr>
        <w:t>За отриманими даними, найбільший дохід підприємства лісового господарства можуть отримати в умовах вологої чистої сусмеречини – 627 млн грн в рік, що зумовлено максимальним серед інших типів лісу додатковим обсягом заготовленої деревини (табл. 4). Майже такий самий дохід можливо отримати в умовах вологої буково-ялицевої сусмеречини (майже 567 млн грн) і значно менший – в умовах во</w:t>
      </w:r>
      <w:r w:rsidRPr="001C5DCF">
        <w:rPr>
          <w:rStyle w:val="FontStyle33"/>
          <w:color w:val="000000" w:themeColor="text1"/>
          <w:sz w:val="28"/>
          <w:szCs w:val="28"/>
        </w:rPr>
        <w:softHyphen/>
        <w:t>ло</w:t>
      </w:r>
      <w:r w:rsidRPr="001C5DCF">
        <w:rPr>
          <w:rStyle w:val="FontStyle33"/>
          <w:color w:val="000000" w:themeColor="text1"/>
          <w:sz w:val="28"/>
          <w:szCs w:val="28"/>
        </w:rPr>
        <w:softHyphen/>
        <w:t xml:space="preserve">гої буково-смерекової суяличини (близько 255 млн грн.) в рік. З’ясовано,  що сортиментна і товарна структура ялинників на розмір доходу впливають незначною мірою внаслідок вирівнювання цін на різні види сортиментів. </w:t>
      </w:r>
    </w:p>
    <w:p w:rsidR="001C5DCF" w:rsidRDefault="001C5DCF" w:rsidP="001609E3">
      <w:pPr>
        <w:ind w:firstLine="709"/>
        <w:jc w:val="both"/>
        <w:rPr>
          <w:rStyle w:val="FontStyle33"/>
          <w:color w:val="000000" w:themeColor="text1"/>
          <w:sz w:val="28"/>
          <w:szCs w:val="28"/>
        </w:rPr>
      </w:pPr>
    </w:p>
    <w:p w:rsidR="001C5DCF" w:rsidRPr="001C5DCF" w:rsidRDefault="001C5DCF" w:rsidP="001609E3">
      <w:pPr>
        <w:ind w:firstLine="709"/>
        <w:jc w:val="both"/>
        <w:rPr>
          <w:rStyle w:val="FontStyle33"/>
          <w:color w:val="000000" w:themeColor="text1"/>
          <w:sz w:val="28"/>
          <w:szCs w:val="28"/>
        </w:rPr>
      </w:pPr>
    </w:p>
    <w:p w:rsidR="001609E3" w:rsidRPr="001C5DCF" w:rsidRDefault="001609E3" w:rsidP="001609E3">
      <w:pPr>
        <w:ind w:firstLine="709"/>
        <w:jc w:val="right"/>
        <w:rPr>
          <w:i/>
          <w:color w:val="000000" w:themeColor="text1"/>
          <w:sz w:val="28"/>
          <w:szCs w:val="28"/>
        </w:rPr>
      </w:pPr>
      <w:r w:rsidRPr="001C5DCF">
        <w:rPr>
          <w:rStyle w:val="FontStyle33"/>
          <w:color w:val="000000" w:themeColor="text1"/>
          <w:sz w:val="28"/>
          <w:szCs w:val="28"/>
        </w:rPr>
        <w:lastRenderedPageBreak/>
        <w:t xml:space="preserve"> </w:t>
      </w:r>
      <w:r w:rsidRPr="001C5DCF">
        <w:rPr>
          <w:i/>
          <w:color w:val="000000" w:themeColor="text1"/>
          <w:sz w:val="28"/>
          <w:szCs w:val="28"/>
        </w:rPr>
        <w:t xml:space="preserve">Таблиця 4 </w:t>
      </w:r>
    </w:p>
    <w:p w:rsidR="001609E3" w:rsidRDefault="001609E3" w:rsidP="001609E3">
      <w:pPr>
        <w:jc w:val="center"/>
        <w:rPr>
          <w:rStyle w:val="FontStyle33"/>
          <w:b/>
          <w:color w:val="000000" w:themeColor="text1"/>
          <w:sz w:val="28"/>
          <w:szCs w:val="28"/>
        </w:rPr>
      </w:pPr>
      <w:r w:rsidRPr="001C5DCF">
        <w:rPr>
          <w:b/>
          <w:color w:val="000000" w:themeColor="text1"/>
          <w:sz w:val="28"/>
          <w:szCs w:val="28"/>
        </w:rPr>
        <w:t xml:space="preserve">Вартість </w:t>
      </w:r>
      <w:r w:rsidRPr="001C5DCF">
        <w:rPr>
          <w:rStyle w:val="FontStyle33"/>
          <w:b/>
          <w:color w:val="000000" w:themeColor="text1"/>
          <w:sz w:val="28"/>
          <w:szCs w:val="28"/>
        </w:rPr>
        <w:t xml:space="preserve">додаткових обсягів заготовленої деревини </w:t>
      </w:r>
    </w:p>
    <w:p w:rsidR="001C5DCF" w:rsidRPr="001C5DCF" w:rsidRDefault="001C5DCF" w:rsidP="001609E3">
      <w:pPr>
        <w:jc w:val="center"/>
        <w:rPr>
          <w:b/>
          <w:color w:val="000000" w:themeColor="text1"/>
          <w:sz w:val="2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51"/>
        <w:gridCol w:w="708"/>
        <w:gridCol w:w="709"/>
        <w:gridCol w:w="709"/>
        <w:gridCol w:w="849"/>
        <w:gridCol w:w="854"/>
        <w:gridCol w:w="992"/>
        <w:gridCol w:w="997"/>
        <w:gridCol w:w="1127"/>
      </w:tblGrid>
      <w:tr w:rsidR="001609E3" w:rsidRPr="001C5DCF" w:rsidTr="001C5DCF">
        <w:trPr>
          <w:trHeight w:val="603"/>
          <w:jc w:val="center"/>
        </w:trPr>
        <w:tc>
          <w:tcPr>
            <w:tcW w:w="1276" w:type="dxa"/>
            <w:vMerge w:val="restart"/>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Індекс типу лісу</w:t>
            </w:r>
          </w:p>
        </w:tc>
        <w:tc>
          <w:tcPr>
            <w:tcW w:w="2977" w:type="dxa"/>
            <w:gridSpan w:val="4"/>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Додатковий обсяг за видами сортиментів, %</w:t>
            </w:r>
          </w:p>
        </w:tc>
        <w:tc>
          <w:tcPr>
            <w:tcW w:w="3692" w:type="dxa"/>
            <w:gridSpan w:val="4"/>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Додатковий обсяг за видами сортиментів, тис.м</w:t>
            </w:r>
            <w:r w:rsidRPr="001C5DCF">
              <w:rPr>
                <w:color w:val="000000" w:themeColor="text1"/>
                <w:sz w:val="28"/>
                <w:szCs w:val="28"/>
                <w:vertAlign w:val="superscript"/>
              </w:rPr>
              <w:t>3</w:t>
            </w:r>
          </w:p>
        </w:tc>
        <w:tc>
          <w:tcPr>
            <w:tcW w:w="1127" w:type="dxa"/>
            <w:vMerge w:val="restart"/>
            <w:textDirection w:val="btLr"/>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 xml:space="preserve">Сумарна вартість, </w:t>
            </w:r>
          </w:p>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млн. грн</w:t>
            </w:r>
          </w:p>
        </w:tc>
      </w:tr>
      <w:tr w:rsidR="001609E3" w:rsidRPr="001C5DCF" w:rsidTr="001C5DCF">
        <w:trPr>
          <w:cantSplit/>
          <w:trHeight w:val="1533"/>
          <w:jc w:val="center"/>
        </w:trPr>
        <w:tc>
          <w:tcPr>
            <w:tcW w:w="1276" w:type="dxa"/>
            <w:vMerge/>
            <w:vAlign w:val="center"/>
          </w:tcPr>
          <w:p w:rsidR="001609E3" w:rsidRPr="001C5DCF" w:rsidRDefault="001609E3" w:rsidP="001609E3">
            <w:pPr>
              <w:ind w:left="-113" w:right="-57"/>
              <w:jc w:val="center"/>
              <w:rPr>
                <w:color w:val="000000" w:themeColor="text1"/>
                <w:sz w:val="28"/>
                <w:szCs w:val="28"/>
              </w:rPr>
            </w:pPr>
          </w:p>
        </w:tc>
        <w:tc>
          <w:tcPr>
            <w:tcW w:w="851" w:type="dxa"/>
            <w:textDirection w:val="btLr"/>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lang w:eastAsia="ru-RU"/>
              </w:rPr>
              <w:t>пиловник</w:t>
            </w:r>
          </w:p>
        </w:tc>
        <w:tc>
          <w:tcPr>
            <w:tcW w:w="708" w:type="dxa"/>
            <w:textDirection w:val="btLr"/>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lang w:eastAsia="ru-RU"/>
              </w:rPr>
              <w:t>баланси</w:t>
            </w:r>
          </w:p>
        </w:tc>
        <w:tc>
          <w:tcPr>
            <w:tcW w:w="709" w:type="dxa"/>
            <w:textDirection w:val="btLr"/>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lang w:eastAsia="ru-RU"/>
              </w:rPr>
              <w:t>техсировина</w:t>
            </w:r>
          </w:p>
        </w:tc>
        <w:tc>
          <w:tcPr>
            <w:tcW w:w="709" w:type="dxa"/>
            <w:textDirection w:val="btLr"/>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lang w:eastAsia="ru-RU"/>
              </w:rPr>
              <w:t>дрова паливні</w:t>
            </w:r>
          </w:p>
        </w:tc>
        <w:tc>
          <w:tcPr>
            <w:tcW w:w="849" w:type="dxa"/>
            <w:textDirection w:val="btLr"/>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lang w:eastAsia="ru-RU"/>
              </w:rPr>
              <w:t>пиловник</w:t>
            </w:r>
          </w:p>
        </w:tc>
        <w:tc>
          <w:tcPr>
            <w:tcW w:w="854" w:type="dxa"/>
            <w:textDirection w:val="btLr"/>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lang w:eastAsia="ru-RU"/>
              </w:rPr>
              <w:t>баланси</w:t>
            </w:r>
          </w:p>
        </w:tc>
        <w:tc>
          <w:tcPr>
            <w:tcW w:w="992" w:type="dxa"/>
            <w:textDirection w:val="btLr"/>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lang w:eastAsia="ru-RU"/>
              </w:rPr>
              <w:t>техсировина</w:t>
            </w:r>
          </w:p>
        </w:tc>
        <w:tc>
          <w:tcPr>
            <w:tcW w:w="997" w:type="dxa"/>
            <w:textDirection w:val="btLr"/>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lang w:eastAsia="ru-RU"/>
              </w:rPr>
              <w:t>дрова паливні</w:t>
            </w:r>
          </w:p>
        </w:tc>
        <w:tc>
          <w:tcPr>
            <w:tcW w:w="1127" w:type="dxa"/>
            <w:vMerge/>
            <w:textDirection w:val="btLr"/>
            <w:vAlign w:val="center"/>
          </w:tcPr>
          <w:p w:rsidR="001609E3" w:rsidRPr="001C5DCF" w:rsidRDefault="001609E3" w:rsidP="001609E3">
            <w:pPr>
              <w:ind w:left="-113" w:right="-57"/>
              <w:jc w:val="center"/>
              <w:rPr>
                <w:color w:val="000000" w:themeColor="text1"/>
                <w:sz w:val="28"/>
                <w:szCs w:val="28"/>
              </w:rPr>
            </w:pPr>
          </w:p>
        </w:tc>
      </w:tr>
      <w:tr w:rsidR="001609E3" w:rsidRPr="001C5DCF" w:rsidTr="001C5DCF">
        <w:trPr>
          <w:jc w:val="center"/>
        </w:trPr>
        <w:tc>
          <w:tcPr>
            <w:tcW w:w="1276" w:type="dxa"/>
            <w:vAlign w:val="center"/>
          </w:tcPr>
          <w:p w:rsidR="001609E3" w:rsidRPr="001C5DCF" w:rsidRDefault="001609E3" w:rsidP="001609E3">
            <w:pPr>
              <w:ind w:left="-113" w:right="-57"/>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-См</w:t>
            </w:r>
          </w:p>
        </w:tc>
        <w:tc>
          <w:tcPr>
            <w:tcW w:w="851"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54,0</w:t>
            </w:r>
          </w:p>
        </w:tc>
        <w:tc>
          <w:tcPr>
            <w:tcW w:w="708"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29,0</w:t>
            </w:r>
          </w:p>
        </w:tc>
        <w:tc>
          <w:tcPr>
            <w:tcW w:w="709"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8,0</w:t>
            </w:r>
          </w:p>
        </w:tc>
        <w:tc>
          <w:tcPr>
            <w:tcW w:w="709"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9,0</w:t>
            </w:r>
          </w:p>
        </w:tc>
        <w:tc>
          <w:tcPr>
            <w:tcW w:w="849" w:type="dxa"/>
            <w:vAlign w:val="center"/>
          </w:tcPr>
          <w:p w:rsidR="001609E3" w:rsidRPr="001C5DCF" w:rsidRDefault="001609E3" w:rsidP="001609E3">
            <w:pPr>
              <w:ind w:left="-113" w:right="-57"/>
              <w:jc w:val="right"/>
              <w:rPr>
                <w:color w:val="000000" w:themeColor="text1"/>
                <w:sz w:val="28"/>
                <w:szCs w:val="28"/>
              </w:rPr>
            </w:pPr>
            <w:r w:rsidRPr="001C5DCF">
              <w:rPr>
                <w:color w:val="000000" w:themeColor="text1"/>
                <w:sz w:val="28"/>
                <w:szCs w:val="28"/>
              </w:rPr>
              <w:t>406,78</w:t>
            </w:r>
          </w:p>
        </w:tc>
        <w:tc>
          <w:tcPr>
            <w:tcW w:w="854" w:type="dxa"/>
            <w:vAlign w:val="center"/>
          </w:tcPr>
          <w:p w:rsidR="001609E3" w:rsidRPr="001C5DCF" w:rsidRDefault="001609E3" w:rsidP="001609E3">
            <w:pPr>
              <w:ind w:left="-113" w:right="-57"/>
              <w:jc w:val="right"/>
              <w:rPr>
                <w:color w:val="000000" w:themeColor="text1"/>
                <w:sz w:val="28"/>
                <w:szCs w:val="28"/>
              </w:rPr>
            </w:pPr>
            <w:r w:rsidRPr="001C5DCF">
              <w:rPr>
                <w:color w:val="000000" w:themeColor="text1"/>
                <w:sz w:val="28"/>
                <w:szCs w:val="28"/>
              </w:rPr>
              <w:t>218,46</w:t>
            </w:r>
          </w:p>
        </w:tc>
        <w:tc>
          <w:tcPr>
            <w:tcW w:w="992" w:type="dxa"/>
            <w:vAlign w:val="center"/>
          </w:tcPr>
          <w:p w:rsidR="001609E3" w:rsidRPr="001C5DCF" w:rsidRDefault="001609E3" w:rsidP="001609E3">
            <w:pPr>
              <w:ind w:left="-113" w:right="-57"/>
              <w:jc w:val="right"/>
              <w:rPr>
                <w:color w:val="000000" w:themeColor="text1"/>
                <w:sz w:val="28"/>
                <w:szCs w:val="28"/>
              </w:rPr>
            </w:pPr>
            <w:r w:rsidRPr="001C5DCF">
              <w:rPr>
                <w:color w:val="000000" w:themeColor="text1"/>
                <w:sz w:val="28"/>
                <w:szCs w:val="28"/>
              </w:rPr>
              <w:t>60,26</w:t>
            </w:r>
          </w:p>
        </w:tc>
        <w:tc>
          <w:tcPr>
            <w:tcW w:w="997" w:type="dxa"/>
            <w:vAlign w:val="center"/>
          </w:tcPr>
          <w:p w:rsidR="001609E3" w:rsidRPr="001C5DCF" w:rsidRDefault="001609E3" w:rsidP="001609E3">
            <w:pPr>
              <w:ind w:left="-113" w:right="-57"/>
              <w:jc w:val="right"/>
              <w:rPr>
                <w:color w:val="000000" w:themeColor="text1"/>
                <w:sz w:val="28"/>
                <w:szCs w:val="28"/>
              </w:rPr>
            </w:pPr>
            <w:r w:rsidRPr="001C5DCF">
              <w:rPr>
                <w:color w:val="000000" w:themeColor="text1"/>
                <w:sz w:val="28"/>
                <w:szCs w:val="28"/>
              </w:rPr>
              <w:t>67,80</w:t>
            </w:r>
          </w:p>
        </w:tc>
        <w:tc>
          <w:tcPr>
            <w:tcW w:w="1127" w:type="dxa"/>
            <w:vAlign w:val="bottom"/>
          </w:tcPr>
          <w:p w:rsidR="001609E3" w:rsidRPr="001C5DCF" w:rsidRDefault="001609E3" w:rsidP="001609E3">
            <w:pPr>
              <w:ind w:left="-113" w:right="-57"/>
              <w:jc w:val="right"/>
              <w:rPr>
                <w:color w:val="000000" w:themeColor="text1"/>
                <w:sz w:val="28"/>
                <w:szCs w:val="28"/>
              </w:rPr>
            </w:pPr>
            <w:r w:rsidRPr="001C5DCF">
              <w:rPr>
                <w:color w:val="000000" w:themeColor="text1"/>
                <w:sz w:val="28"/>
                <w:szCs w:val="28"/>
              </w:rPr>
              <w:t>627,13</w:t>
            </w:r>
          </w:p>
        </w:tc>
      </w:tr>
      <w:tr w:rsidR="001609E3" w:rsidRPr="001C5DCF" w:rsidTr="001C5DCF">
        <w:trPr>
          <w:jc w:val="center"/>
        </w:trPr>
        <w:tc>
          <w:tcPr>
            <w:tcW w:w="1276" w:type="dxa"/>
            <w:vAlign w:val="center"/>
          </w:tcPr>
          <w:p w:rsidR="001609E3" w:rsidRPr="001C5DCF" w:rsidRDefault="001609E3" w:rsidP="001609E3">
            <w:pPr>
              <w:ind w:left="-113" w:right="-57"/>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-бкяцСм</w:t>
            </w:r>
          </w:p>
        </w:tc>
        <w:tc>
          <w:tcPr>
            <w:tcW w:w="851"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64,0</w:t>
            </w:r>
          </w:p>
        </w:tc>
        <w:tc>
          <w:tcPr>
            <w:tcW w:w="708"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21,0</w:t>
            </w:r>
          </w:p>
        </w:tc>
        <w:tc>
          <w:tcPr>
            <w:tcW w:w="709"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6,0</w:t>
            </w:r>
          </w:p>
        </w:tc>
        <w:tc>
          <w:tcPr>
            <w:tcW w:w="709"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9,0</w:t>
            </w:r>
          </w:p>
        </w:tc>
        <w:tc>
          <w:tcPr>
            <w:tcW w:w="849" w:type="dxa"/>
            <w:vAlign w:val="center"/>
          </w:tcPr>
          <w:p w:rsidR="001609E3" w:rsidRPr="001C5DCF" w:rsidRDefault="001609E3" w:rsidP="001609E3">
            <w:pPr>
              <w:ind w:left="-113" w:right="-57"/>
              <w:jc w:val="right"/>
              <w:rPr>
                <w:color w:val="000000" w:themeColor="text1"/>
                <w:sz w:val="28"/>
                <w:szCs w:val="28"/>
              </w:rPr>
            </w:pPr>
            <w:r w:rsidRPr="001C5DCF">
              <w:rPr>
                <w:color w:val="000000" w:themeColor="text1"/>
                <w:sz w:val="28"/>
                <w:szCs w:val="28"/>
              </w:rPr>
              <w:t>419,33</w:t>
            </w:r>
          </w:p>
        </w:tc>
        <w:tc>
          <w:tcPr>
            <w:tcW w:w="854" w:type="dxa"/>
            <w:vAlign w:val="center"/>
          </w:tcPr>
          <w:p w:rsidR="001609E3" w:rsidRPr="001C5DCF" w:rsidRDefault="001609E3" w:rsidP="001609E3">
            <w:pPr>
              <w:ind w:left="-113" w:right="-57"/>
              <w:jc w:val="right"/>
              <w:rPr>
                <w:color w:val="000000" w:themeColor="text1"/>
                <w:sz w:val="28"/>
                <w:szCs w:val="28"/>
              </w:rPr>
            </w:pPr>
            <w:r w:rsidRPr="001C5DCF">
              <w:rPr>
                <w:color w:val="000000" w:themeColor="text1"/>
                <w:sz w:val="28"/>
                <w:szCs w:val="28"/>
              </w:rPr>
              <w:t>137,59</w:t>
            </w:r>
          </w:p>
        </w:tc>
        <w:tc>
          <w:tcPr>
            <w:tcW w:w="992" w:type="dxa"/>
            <w:vAlign w:val="center"/>
          </w:tcPr>
          <w:p w:rsidR="001609E3" w:rsidRPr="001C5DCF" w:rsidRDefault="001609E3" w:rsidP="001609E3">
            <w:pPr>
              <w:ind w:left="-113" w:right="-57"/>
              <w:jc w:val="right"/>
              <w:rPr>
                <w:color w:val="000000" w:themeColor="text1"/>
                <w:sz w:val="28"/>
                <w:szCs w:val="28"/>
              </w:rPr>
            </w:pPr>
            <w:r w:rsidRPr="001C5DCF">
              <w:rPr>
                <w:color w:val="000000" w:themeColor="text1"/>
                <w:sz w:val="28"/>
                <w:szCs w:val="28"/>
              </w:rPr>
              <w:t>39,31</w:t>
            </w:r>
          </w:p>
        </w:tc>
        <w:tc>
          <w:tcPr>
            <w:tcW w:w="997" w:type="dxa"/>
            <w:vAlign w:val="center"/>
          </w:tcPr>
          <w:p w:rsidR="001609E3" w:rsidRPr="001C5DCF" w:rsidRDefault="001609E3" w:rsidP="001609E3">
            <w:pPr>
              <w:ind w:left="-113" w:right="-57"/>
              <w:jc w:val="right"/>
              <w:rPr>
                <w:color w:val="000000" w:themeColor="text1"/>
                <w:sz w:val="28"/>
                <w:szCs w:val="28"/>
              </w:rPr>
            </w:pPr>
            <w:r w:rsidRPr="001C5DCF">
              <w:rPr>
                <w:color w:val="000000" w:themeColor="text1"/>
                <w:sz w:val="28"/>
                <w:szCs w:val="28"/>
              </w:rPr>
              <w:t>58,97</w:t>
            </w:r>
          </w:p>
        </w:tc>
        <w:tc>
          <w:tcPr>
            <w:tcW w:w="1127" w:type="dxa"/>
            <w:vAlign w:val="bottom"/>
          </w:tcPr>
          <w:p w:rsidR="001609E3" w:rsidRPr="001C5DCF" w:rsidRDefault="001609E3" w:rsidP="001609E3">
            <w:pPr>
              <w:ind w:left="-113" w:right="-57"/>
              <w:jc w:val="right"/>
              <w:rPr>
                <w:color w:val="000000" w:themeColor="text1"/>
                <w:sz w:val="28"/>
                <w:szCs w:val="28"/>
              </w:rPr>
            </w:pPr>
            <w:r w:rsidRPr="001C5DCF">
              <w:rPr>
                <w:color w:val="000000" w:themeColor="text1"/>
                <w:sz w:val="28"/>
                <w:szCs w:val="28"/>
              </w:rPr>
              <w:t>566,42</w:t>
            </w:r>
          </w:p>
        </w:tc>
      </w:tr>
      <w:tr w:rsidR="001609E3" w:rsidRPr="001C5DCF" w:rsidTr="001C5DCF">
        <w:trPr>
          <w:jc w:val="center"/>
        </w:trPr>
        <w:tc>
          <w:tcPr>
            <w:tcW w:w="1276" w:type="dxa"/>
            <w:vAlign w:val="center"/>
          </w:tcPr>
          <w:p w:rsidR="001609E3" w:rsidRPr="001C5DCF" w:rsidRDefault="001609E3" w:rsidP="001609E3">
            <w:pPr>
              <w:ind w:left="-113" w:right="-57"/>
              <w:rPr>
                <w:color w:val="000000" w:themeColor="text1"/>
                <w:sz w:val="28"/>
                <w:szCs w:val="28"/>
              </w:rPr>
            </w:pPr>
            <w:r w:rsidRPr="001C5DCF">
              <w:rPr>
                <w:color w:val="000000" w:themeColor="text1"/>
                <w:sz w:val="28"/>
                <w:szCs w:val="28"/>
              </w:rPr>
              <w:t>C</w:t>
            </w:r>
            <w:r w:rsidRPr="001C5DCF">
              <w:rPr>
                <w:color w:val="000000" w:themeColor="text1"/>
                <w:sz w:val="28"/>
                <w:szCs w:val="28"/>
                <w:vertAlign w:val="subscript"/>
              </w:rPr>
              <w:t>3</w:t>
            </w:r>
            <w:r w:rsidRPr="001C5DCF">
              <w:rPr>
                <w:color w:val="000000" w:themeColor="text1"/>
                <w:sz w:val="28"/>
                <w:szCs w:val="28"/>
              </w:rPr>
              <w:t>-бксмЯц</w:t>
            </w:r>
          </w:p>
        </w:tc>
        <w:tc>
          <w:tcPr>
            <w:tcW w:w="851"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70,0</w:t>
            </w:r>
          </w:p>
        </w:tc>
        <w:tc>
          <w:tcPr>
            <w:tcW w:w="708"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15,0</w:t>
            </w:r>
          </w:p>
        </w:tc>
        <w:tc>
          <w:tcPr>
            <w:tcW w:w="709"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6,0</w:t>
            </w:r>
          </w:p>
        </w:tc>
        <w:tc>
          <w:tcPr>
            <w:tcW w:w="709"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9,0</w:t>
            </w:r>
          </w:p>
        </w:tc>
        <w:tc>
          <w:tcPr>
            <w:tcW w:w="849" w:type="dxa"/>
            <w:vAlign w:val="center"/>
          </w:tcPr>
          <w:p w:rsidR="001609E3" w:rsidRPr="001C5DCF" w:rsidRDefault="001609E3" w:rsidP="001609E3">
            <w:pPr>
              <w:ind w:left="-113" w:right="-57"/>
              <w:jc w:val="right"/>
              <w:rPr>
                <w:color w:val="000000" w:themeColor="text1"/>
                <w:sz w:val="28"/>
                <w:szCs w:val="28"/>
              </w:rPr>
            </w:pPr>
            <w:r w:rsidRPr="001C5DCF">
              <w:rPr>
                <w:color w:val="000000" w:themeColor="text1"/>
                <w:sz w:val="28"/>
                <w:szCs w:val="28"/>
              </w:rPr>
              <w:t>202,79</w:t>
            </w:r>
          </w:p>
        </w:tc>
        <w:tc>
          <w:tcPr>
            <w:tcW w:w="854" w:type="dxa"/>
            <w:vAlign w:val="center"/>
          </w:tcPr>
          <w:p w:rsidR="001609E3" w:rsidRPr="001C5DCF" w:rsidRDefault="001609E3" w:rsidP="001609E3">
            <w:pPr>
              <w:ind w:left="-113" w:right="-57"/>
              <w:jc w:val="right"/>
              <w:rPr>
                <w:color w:val="000000" w:themeColor="text1"/>
                <w:sz w:val="28"/>
                <w:szCs w:val="28"/>
              </w:rPr>
            </w:pPr>
            <w:r w:rsidRPr="001C5DCF">
              <w:rPr>
                <w:color w:val="000000" w:themeColor="text1"/>
                <w:sz w:val="28"/>
                <w:szCs w:val="28"/>
              </w:rPr>
              <w:t>43,46</w:t>
            </w:r>
          </w:p>
        </w:tc>
        <w:tc>
          <w:tcPr>
            <w:tcW w:w="992" w:type="dxa"/>
            <w:vAlign w:val="center"/>
          </w:tcPr>
          <w:p w:rsidR="001609E3" w:rsidRPr="001C5DCF" w:rsidRDefault="001609E3" w:rsidP="001609E3">
            <w:pPr>
              <w:ind w:left="-113" w:right="-57"/>
              <w:jc w:val="right"/>
              <w:rPr>
                <w:color w:val="000000" w:themeColor="text1"/>
                <w:sz w:val="28"/>
                <w:szCs w:val="28"/>
              </w:rPr>
            </w:pPr>
            <w:r w:rsidRPr="001C5DCF">
              <w:rPr>
                <w:color w:val="000000" w:themeColor="text1"/>
                <w:sz w:val="28"/>
                <w:szCs w:val="28"/>
              </w:rPr>
              <w:t>17,38</w:t>
            </w:r>
          </w:p>
        </w:tc>
        <w:tc>
          <w:tcPr>
            <w:tcW w:w="997" w:type="dxa"/>
            <w:vAlign w:val="center"/>
          </w:tcPr>
          <w:p w:rsidR="001609E3" w:rsidRPr="001C5DCF" w:rsidRDefault="001609E3" w:rsidP="001609E3">
            <w:pPr>
              <w:ind w:left="-113" w:right="-57"/>
              <w:jc w:val="right"/>
              <w:rPr>
                <w:color w:val="000000" w:themeColor="text1"/>
                <w:sz w:val="28"/>
                <w:szCs w:val="28"/>
              </w:rPr>
            </w:pPr>
            <w:r w:rsidRPr="001C5DCF">
              <w:rPr>
                <w:color w:val="000000" w:themeColor="text1"/>
                <w:sz w:val="28"/>
                <w:szCs w:val="28"/>
              </w:rPr>
              <w:t>26,07</w:t>
            </w:r>
          </w:p>
        </w:tc>
        <w:tc>
          <w:tcPr>
            <w:tcW w:w="1127" w:type="dxa"/>
            <w:vAlign w:val="bottom"/>
          </w:tcPr>
          <w:p w:rsidR="001609E3" w:rsidRPr="001C5DCF" w:rsidRDefault="001609E3" w:rsidP="001609E3">
            <w:pPr>
              <w:ind w:left="-113" w:right="-57"/>
              <w:jc w:val="right"/>
              <w:rPr>
                <w:color w:val="000000" w:themeColor="text1"/>
                <w:sz w:val="28"/>
                <w:szCs w:val="28"/>
              </w:rPr>
            </w:pPr>
            <w:r w:rsidRPr="001C5DCF">
              <w:rPr>
                <w:color w:val="000000" w:themeColor="text1"/>
                <w:sz w:val="28"/>
                <w:szCs w:val="28"/>
              </w:rPr>
              <w:t>255,51</w:t>
            </w:r>
          </w:p>
        </w:tc>
      </w:tr>
    </w:tbl>
    <w:p w:rsidR="001609E3" w:rsidRPr="001C5DCF" w:rsidRDefault="001609E3" w:rsidP="001609E3">
      <w:pPr>
        <w:ind w:firstLine="709"/>
        <w:jc w:val="both"/>
        <w:rPr>
          <w:rStyle w:val="FontStyle33"/>
          <w:color w:val="000000" w:themeColor="text1"/>
          <w:sz w:val="28"/>
          <w:szCs w:val="28"/>
        </w:rPr>
      </w:pPr>
    </w:p>
    <w:p w:rsidR="001609E3" w:rsidRPr="001C5DCF" w:rsidRDefault="001609E3" w:rsidP="001609E3">
      <w:pPr>
        <w:ind w:firstLine="709"/>
        <w:jc w:val="both"/>
        <w:rPr>
          <w:rStyle w:val="FontStyle33"/>
          <w:color w:val="000000" w:themeColor="text1"/>
          <w:sz w:val="28"/>
          <w:szCs w:val="28"/>
        </w:rPr>
      </w:pPr>
      <w:r w:rsidRPr="001C5DCF">
        <w:rPr>
          <w:rStyle w:val="FontStyle33"/>
          <w:color w:val="000000" w:themeColor="text1"/>
          <w:sz w:val="28"/>
          <w:szCs w:val="28"/>
        </w:rPr>
        <w:t xml:space="preserve">Зменшення доходу від втрати вартості вчасно не заготовленої деревини ялини розраховано через зміну сортиментної структури ялинників внаслідок розкладання деревини (динаміки стадій розкладу). Деревина </w:t>
      </w:r>
      <w:r w:rsidRPr="001C5DCF">
        <w:rPr>
          <w:color w:val="000000" w:themeColor="text1"/>
          <w:sz w:val="28"/>
          <w:szCs w:val="28"/>
        </w:rPr>
        <w:t xml:space="preserve">ялинників, що всихають, (див. табл. 3) за умови не проведення санітарно-оздоровчих заходів щорічно погіршує свою товарність через гниття та активність комах. Для оцінки цього явища взято до уваги динаміку часток сухостійної деревини різних стадій розкладу за типами лісу. Зокрема, втрати половника, у випадку не проведення санітарно-оздоровчих заходів впродовж двох-трьох років, досягають 90% внаслідок всихання дерев. Частка свіжого сухостою переходить у категорію балансів, сухостою слабкого </w:t>
      </w:r>
      <w:r w:rsidRPr="001C5DCF">
        <w:rPr>
          <w:rStyle w:val="FontStyle33"/>
          <w:color w:val="000000" w:themeColor="text1"/>
          <w:sz w:val="28"/>
          <w:szCs w:val="28"/>
        </w:rPr>
        <w:t>розкладу</w:t>
      </w:r>
      <w:r w:rsidRPr="001C5DCF">
        <w:rPr>
          <w:color w:val="000000" w:themeColor="text1"/>
          <w:sz w:val="28"/>
          <w:szCs w:val="28"/>
        </w:rPr>
        <w:t xml:space="preserve"> – у категорію техсировини, а сильного – дров. Частка гнилого сухостою повністю випадає з розрахунку, тому що ці обсяги деревини перетворюються у «неліквід». Результати перерахунку </w:t>
      </w:r>
      <w:r w:rsidRPr="001C5DCF">
        <w:rPr>
          <w:rStyle w:val="FontStyle33"/>
          <w:color w:val="000000" w:themeColor="text1"/>
          <w:sz w:val="28"/>
          <w:szCs w:val="28"/>
        </w:rPr>
        <w:t>сортиментної структури ялинників після їх всихання свідчать про значні втрати товарності (табл. 5).</w:t>
      </w:r>
    </w:p>
    <w:p w:rsidR="001609E3" w:rsidRPr="001C5DCF" w:rsidRDefault="001609E3" w:rsidP="001609E3">
      <w:pPr>
        <w:jc w:val="right"/>
        <w:rPr>
          <w:i/>
          <w:color w:val="000000" w:themeColor="text1"/>
          <w:sz w:val="28"/>
          <w:szCs w:val="28"/>
        </w:rPr>
      </w:pPr>
      <w:r w:rsidRPr="001C5DCF">
        <w:rPr>
          <w:i/>
          <w:color w:val="000000" w:themeColor="text1"/>
          <w:sz w:val="28"/>
          <w:szCs w:val="28"/>
        </w:rPr>
        <w:t xml:space="preserve">Таблиця 5 </w:t>
      </w:r>
    </w:p>
    <w:p w:rsidR="001609E3" w:rsidRDefault="001609E3" w:rsidP="001609E3">
      <w:pPr>
        <w:jc w:val="center"/>
        <w:rPr>
          <w:b/>
          <w:color w:val="000000" w:themeColor="text1"/>
          <w:sz w:val="28"/>
          <w:szCs w:val="28"/>
        </w:rPr>
      </w:pPr>
      <w:r w:rsidRPr="001C5DCF">
        <w:rPr>
          <w:b/>
          <w:color w:val="000000" w:themeColor="text1"/>
          <w:sz w:val="28"/>
          <w:szCs w:val="28"/>
        </w:rPr>
        <w:t>Сортиментна структура та вартість деревини всохлих ялинників</w:t>
      </w:r>
    </w:p>
    <w:p w:rsidR="001C5DCF" w:rsidRPr="001C5DCF" w:rsidRDefault="001C5DCF" w:rsidP="001609E3">
      <w:pPr>
        <w:jc w:val="center"/>
        <w:rPr>
          <w:b/>
          <w:color w:val="000000" w:themeColor="text1"/>
          <w:sz w:val="28"/>
          <w:szCs w:val="28"/>
        </w:rPr>
      </w:pPr>
    </w:p>
    <w:tbl>
      <w:tblPr>
        <w:tblW w:w="9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10"/>
        <w:gridCol w:w="709"/>
        <w:gridCol w:w="709"/>
        <w:gridCol w:w="709"/>
        <w:gridCol w:w="992"/>
        <w:gridCol w:w="850"/>
        <w:gridCol w:w="993"/>
        <w:gridCol w:w="993"/>
        <w:gridCol w:w="1275"/>
      </w:tblGrid>
      <w:tr w:rsidR="001609E3" w:rsidRPr="001C5DCF" w:rsidTr="001C5DCF">
        <w:trPr>
          <w:trHeight w:val="603"/>
          <w:jc w:val="center"/>
        </w:trPr>
        <w:tc>
          <w:tcPr>
            <w:tcW w:w="1276" w:type="dxa"/>
            <w:vMerge w:val="restart"/>
            <w:vAlign w:val="center"/>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Індекс типу лісу</w:t>
            </w:r>
          </w:p>
        </w:tc>
        <w:tc>
          <w:tcPr>
            <w:tcW w:w="2937" w:type="dxa"/>
            <w:gridSpan w:val="4"/>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 xml:space="preserve">Розподіл сухостою за </w:t>
            </w:r>
            <w:r w:rsidRPr="001C5DCF">
              <w:rPr>
                <w:rStyle w:val="FontStyle33"/>
                <w:color w:val="000000" w:themeColor="text1"/>
                <w:sz w:val="28"/>
                <w:szCs w:val="28"/>
              </w:rPr>
              <w:t>стадіями розкладу, %</w:t>
            </w:r>
          </w:p>
        </w:tc>
        <w:tc>
          <w:tcPr>
            <w:tcW w:w="3828" w:type="dxa"/>
            <w:gridSpan w:val="4"/>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 xml:space="preserve">Частка сортиментів з </w:t>
            </w:r>
            <w:r w:rsidRPr="001C5DCF">
              <w:rPr>
                <w:rStyle w:val="FontStyle33"/>
                <w:color w:val="000000" w:themeColor="text1"/>
                <w:sz w:val="28"/>
                <w:szCs w:val="28"/>
              </w:rPr>
              <w:t>врахуванням стадій розкладу</w:t>
            </w:r>
            <w:r w:rsidRPr="001C5DCF">
              <w:rPr>
                <w:color w:val="000000" w:themeColor="text1"/>
                <w:sz w:val="28"/>
                <w:szCs w:val="28"/>
              </w:rPr>
              <w:t>, %</w:t>
            </w:r>
          </w:p>
        </w:tc>
        <w:tc>
          <w:tcPr>
            <w:tcW w:w="1275" w:type="dxa"/>
            <w:vMerge w:val="restart"/>
            <w:textDirection w:val="btLr"/>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Сумарна вартість, млн. грн.</w:t>
            </w:r>
          </w:p>
        </w:tc>
      </w:tr>
      <w:tr w:rsidR="001609E3" w:rsidRPr="001C5DCF" w:rsidTr="001C5DCF">
        <w:trPr>
          <w:cantSplit/>
          <w:trHeight w:val="1461"/>
          <w:jc w:val="center"/>
        </w:trPr>
        <w:tc>
          <w:tcPr>
            <w:tcW w:w="1276" w:type="dxa"/>
            <w:vMerge/>
            <w:vAlign w:val="center"/>
          </w:tcPr>
          <w:p w:rsidR="001609E3" w:rsidRPr="001C5DCF" w:rsidRDefault="001609E3" w:rsidP="001609E3">
            <w:pPr>
              <w:ind w:left="-57" w:right="-57"/>
              <w:jc w:val="center"/>
              <w:rPr>
                <w:color w:val="000000" w:themeColor="text1"/>
                <w:sz w:val="28"/>
                <w:szCs w:val="28"/>
              </w:rPr>
            </w:pPr>
          </w:p>
        </w:tc>
        <w:tc>
          <w:tcPr>
            <w:tcW w:w="810" w:type="dxa"/>
            <w:textDirection w:val="btLr"/>
            <w:vAlign w:val="center"/>
          </w:tcPr>
          <w:p w:rsidR="001609E3" w:rsidRPr="001C5DCF" w:rsidRDefault="001609E3" w:rsidP="001609E3">
            <w:pPr>
              <w:ind w:left="-87" w:right="-108"/>
              <w:jc w:val="center"/>
              <w:rPr>
                <w:color w:val="000000" w:themeColor="text1"/>
                <w:sz w:val="28"/>
                <w:szCs w:val="28"/>
              </w:rPr>
            </w:pPr>
            <w:r w:rsidRPr="001C5DCF">
              <w:rPr>
                <w:color w:val="000000" w:themeColor="text1"/>
                <w:sz w:val="28"/>
                <w:szCs w:val="28"/>
              </w:rPr>
              <w:t>свіжий  сухостій</w:t>
            </w:r>
          </w:p>
        </w:tc>
        <w:tc>
          <w:tcPr>
            <w:tcW w:w="709" w:type="dxa"/>
            <w:textDirection w:val="btLr"/>
            <w:vAlign w:val="center"/>
          </w:tcPr>
          <w:p w:rsidR="001609E3" w:rsidRPr="001C5DCF" w:rsidRDefault="001609E3" w:rsidP="001609E3">
            <w:pPr>
              <w:ind w:left="-87" w:right="-108"/>
              <w:jc w:val="center"/>
              <w:rPr>
                <w:color w:val="000000" w:themeColor="text1"/>
                <w:sz w:val="28"/>
                <w:szCs w:val="28"/>
              </w:rPr>
            </w:pPr>
            <w:r w:rsidRPr="001C5DCF">
              <w:rPr>
                <w:color w:val="000000" w:themeColor="text1"/>
                <w:sz w:val="28"/>
                <w:szCs w:val="28"/>
              </w:rPr>
              <w:t xml:space="preserve">слабкий </w:t>
            </w:r>
            <w:r w:rsidRPr="001C5DCF">
              <w:rPr>
                <w:rStyle w:val="FontStyle33"/>
                <w:color w:val="000000" w:themeColor="text1"/>
                <w:sz w:val="28"/>
                <w:szCs w:val="28"/>
              </w:rPr>
              <w:t>розклад</w:t>
            </w:r>
          </w:p>
        </w:tc>
        <w:tc>
          <w:tcPr>
            <w:tcW w:w="709" w:type="dxa"/>
            <w:textDirection w:val="btLr"/>
            <w:vAlign w:val="center"/>
          </w:tcPr>
          <w:p w:rsidR="001609E3" w:rsidRPr="001C5DCF" w:rsidRDefault="001609E3" w:rsidP="001609E3">
            <w:pPr>
              <w:ind w:left="-87" w:right="-108"/>
              <w:jc w:val="center"/>
              <w:rPr>
                <w:color w:val="000000" w:themeColor="text1"/>
                <w:sz w:val="28"/>
                <w:szCs w:val="28"/>
              </w:rPr>
            </w:pPr>
            <w:r w:rsidRPr="001C5DCF">
              <w:rPr>
                <w:color w:val="000000" w:themeColor="text1"/>
                <w:sz w:val="28"/>
                <w:szCs w:val="28"/>
              </w:rPr>
              <w:t xml:space="preserve">сильний </w:t>
            </w:r>
            <w:r w:rsidRPr="001C5DCF">
              <w:rPr>
                <w:rStyle w:val="FontStyle33"/>
                <w:color w:val="000000" w:themeColor="text1"/>
                <w:sz w:val="28"/>
                <w:szCs w:val="28"/>
              </w:rPr>
              <w:t>розклад</w:t>
            </w:r>
          </w:p>
        </w:tc>
        <w:tc>
          <w:tcPr>
            <w:tcW w:w="709" w:type="dxa"/>
            <w:textDirection w:val="btLr"/>
            <w:vAlign w:val="center"/>
          </w:tcPr>
          <w:p w:rsidR="001609E3" w:rsidRPr="001C5DCF" w:rsidRDefault="001609E3" w:rsidP="001609E3">
            <w:pPr>
              <w:ind w:left="-87" w:right="-108"/>
              <w:jc w:val="center"/>
              <w:rPr>
                <w:color w:val="000000" w:themeColor="text1"/>
                <w:sz w:val="28"/>
                <w:szCs w:val="28"/>
              </w:rPr>
            </w:pPr>
            <w:r w:rsidRPr="001C5DCF">
              <w:rPr>
                <w:color w:val="000000" w:themeColor="text1"/>
                <w:sz w:val="28"/>
                <w:szCs w:val="28"/>
              </w:rPr>
              <w:t>гнилий сухостій</w:t>
            </w:r>
          </w:p>
        </w:tc>
        <w:tc>
          <w:tcPr>
            <w:tcW w:w="992" w:type="dxa"/>
            <w:textDirection w:val="btLr"/>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lang w:eastAsia="ru-RU"/>
              </w:rPr>
              <w:t>пиловник</w:t>
            </w:r>
          </w:p>
        </w:tc>
        <w:tc>
          <w:tcPr>
            <w:tcW w:w="850" w:type="dxa"/>
            <w:textDirection w:val="btLr"/>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lang w:eastAsia="ru-RU"/>
              </w:rPr>
              <w:t>баланси</w:t>
            </w:r>
          </w:p>
        </w:tc>
        <w:tc>
          <w:tcPr>
            <w:tcW w:w="993" w:type="dxa"/>
            <w:textDirection w:val="btLr"/>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lang w:eastAsia="ru-RU"/>
              </w:rPr>
              <w:t>техсировина</w:t>
            </w:r>
          </w:p>
        </w:tc>
        <w:tc>
          <w:tcPr>
            <w:tcW w:w="993" w:type="dxa"/>
            <w:textDirection w:val="btLr"/>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lang w:eastAsia="ru-RU"/>
              </w:rPr>
              <w:t>дрова паливні</w:t>
            </w:r>
          </w:p>
        </w:tc>
        <w:tc>
          <w:tcPr>
            <w:tcW w:w="1275" w:type="dxa"/>
            <w:vMerge/>
            <w:textDirection w:val="btLr"/>
          </w:tcPr>
          <w:p w:rsidR="001609E3" w:rsidRPr="001C5DCF" w:rsidRDefault="001609E3" w:rsidP="001609E3">
            <w:pPr>
              <w:ind w:left="-113" w:right="-57"/>
              <w:jc w:val="center"/>
              <w:rPr>
                <w:color w:val="000000" w:themeColor="text1"/>
                <w:sz w:val="28"/>
                <w:szCs w:val="28"/>
                <w:lang w:eastAsia="ru-RU"/>
              </w:rPr>
            </w:pPr>
          </w:p>
        </w:tc>
      </w:tr>
      <w:tr w:rsidR="001609E3" w:rsidRPr="001C5DCF" w:rsidTr="001C5DCF">
        <w:trPr>
          <w:jc w:val="center"/>
        </w:trPr>
        <w:tc>
          <w:tcPr>
            <w:tcW w:w="1276"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-См</w:t>
            </w:r>
          </w:p>
        </w:tc>
        <w:tc>
          <w:tcPr>
            <w:tcW w:w="810"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28,6</w:t>
            </w:r>
          </w:p>
        </w:tc>
        <w:tc>
          <w:tcPr>
            <w:tcW w:w="709"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41,7</w:t>
            </w:r>
          </w:p>
        </w:tc>
        <w:tc>
          <w:tcPr>
            <w:tcW w:w="709"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22,3</w:t>
            </w:r>
          </w:p>
        </w:tc>
        <w:tc>
          <w:tcPr>
            <w:tcW w:w="709"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7,4</w:t>
            </w:r>
          </w:p>
        </w:tc>
        <w:tc>
          <w:tcPr>
            <w:tcW w:w="992"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5,4</w:t>
            </w:r>
          </w:p>
        </w:tc>
        <w:tc>
          <w:tcPr>
            <w:tcW w:w="850"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6,2</w:t>
            </w:r>
          </w:p>
        </w:tc>
        <w:tc>
          <w:tcPr>
            <w:tcW w:w="993"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49,7</w:t>
            </w:r>
          </w:p>
        </w:tc>
        <w:tc>
          <w:tcPr>
            <w:tcW w:w="993"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31,3</w:t>
            </w:r>
          </w:p>
        </w:tc>
        <w:tc>
          <w:tcPr>
            <w:tcW w:w="1275"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397,77</w:t>
            </w:r>
          </w:p>
        </w:tc>
      </w:tr>
      <w:tr w:rsidR="001609E3" w:rsidRPr="001C5DCF" w:rsidTr="001C5DCF">
        <w:trPr>
          <w:jc w:val="center"/>
        </w:trPr>
        <w:tc>
          <w:tcPr>
            <w:tcW w:w="1276"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-бкяцСм</w:t>
            </w:r>
          </w:p>
        </w:tc>
        <w:tc>
          <w:tcPr>
            <w:tcW w:w="810"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57,8</w:t>
            </w:r>
          </w:p>
        </w:tc>
        <w:tc>
          <w:tcPr>
            <w:tcW w:w="709"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32,5</w:t>
            </w:r>
          </w:p>
        </w:tc>
        <w:tc>
          <w:tcPr>
            <w:tcW w:w="709"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4,1</w:t>
            </w:r>
          </w:p>
        </w:tc>
        <w:tc>
          <w:tcPr>
            <w:tcW w:w="709"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5,6</w:t>
            </w:r>
          </w:p>
        </w:tc>
        <w:tc>
          <w:tcPr>
            <w:tcW w:w="992"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6,4</w:t>
            </w:r>
          </w:p>
        </w:tc>
        <w:tc>
          <w:tcPr>
            <w:tcW w:w="850"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36,4</w:t>
            </w:r>
          </w:p>
        </w:tc>
        <w:tc>
          <w:tcPr>
            <w:tcW w:w="993"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38,5</w:t>
            </w:r>
          </w:p>
        </w:tc>
        <w:tc>
          <w:tcPr>
            <w:tcW w:w="993"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13,1</w:t>
            </w:r>
          </w:p>
        </w:tc>
        <w:tc>
          <w:tcPr>
            <w:tcW w:w="1275"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393,96</w:t>
            </w:r>
          </w:p>
        </w:tc>
      </w:tr>
      <w:tr w:rsidR="001609E3" w:rsidRPr="001C5DCF" w:rsidTr="001C5DCF">
        <w:trPr>
          <w:jc w:val="center"/>
        </w:trPr>
        <w:tc>
          <w:tcPr>
            <w:tcW w:w="1276" w:type="dxa"/>
            <w:vAlign w:val="center"/>
          </w:tcPr>
          <w:p w:rsidR="001609E3" w:rsidRPr="001C5DCF" w:rsidRDefault="001609E3" w:rsidP="001609E3">
            <w:pPr>
              <w:ind w:left="-57" w:right="-57"/>
              <w:rPr>
                <w:color w:val="000000" w:themeColor="text1"/>
                <w:sz w:val="28"/>
                <w:szCs w:val="28"/>
              </w:rPr>
            </w:pPr>
            <w:r w:rsidRPr="001C5DCF">
              <w:rPr>
                <w:color w:val="000000" w:themeColor="text1"/>
                <w:sz w:val="28"/>
                <w:szCs w:val="28"/>
              </w:rPr>
              <w:t>C</w:t>
            </w:r>
            <w:r w:rsidRPr="001C5DCF">
              <w:rPr>
                <w:color w:val="000000" w:themeColor="text1"/>
                <w:sz w:val="28"/>
                <w:szCs w:val="28"/>
                <w:vertAlign w:val="subscript"/>
              </w:rPr>
              <w:t>3</w:t>
            </w:r>
            <w:r w:rsidRPr="001C5DCF">
              <w:rPr>
                <w:color w:val="000000" w:themeColor="text1"/>
                <w:sz w:val="28"/>
                <w:szCs w:val="28"/>
              </w:rPr>
              <w:t>-бксмЯц</w:t>
            </w:r>
          </w:p>
        </w:tc>
        <w:tc>
          <w:tcPr>
            <w:tcW w:w="810" w:type="dxa"/>
            <w:vAlign w:val="center"/>
          </w:tcPr>
          <w:p w:rsidR="001609E3" w:rsidRPr="001C5DCF" w:rsidRDefault="001609E3" w:rsidP="001609E3">
            <w:pPr>
              <w:jc w:val="center"/>
              <w:rPr>
                <w:color w:val="000000" w:themeColor="text1"/>
                <w:sz w:val="28"/>
                <w:szCs w:val="28"/>
                <w:lang w:eastAsia="ru-RU"/>
              </w:rPr>
            </w:pPr>
            <w:r w:rsidRPr="001C5DCF">
              <w:rPr>
                <w:color w:val="000000" w:themeColor="text1"/>
                <w:sz w:val="28"/>
                <w:szCs w:val="28"/>
                <w:lang w:eastAsia="ru-RU"/>
              </w:rPr>
              <w:t>47,2</w:t>
            </w:r>
          </w:p>
        </w:tc>
        <w:tc>
          <w:tcPr>
            <w:tcW w:w="709" w:type="dxa"/>
            <w:vAlign w:val="center"/>
          </w:tcPr>
          <w:p w:rsidR="001609E3" w:rsidRPr="001C5DCF" w:rsidRDefault="001609E3" w:rsidP="001609E3">
            <w:pPr>
              <w:jc w:val="center"/>
              <w:rPr>
                <w:color w:val="000000" w:themeColor="text1"/>
                <w:sz w:val="28"/>
                <w:szCs w:val="28"/>
                <w:lang w:eastAsia="ru-RU"/>
              </w:rPr>
            </w:pPr>
            <w:r w:rsidRPr="001C5DCF">
              <w:rPr>
                <w:color w:val="000000" w:themeColor="text1"/>
                <w:sz w:val="28"/>
                <w:szCs w:val="28"/>
                <w:lang w:eastAsia="ru-RU"/>
              </w:rPr>
              <w:t>50,4</w:t>
            </w:r>
          </w:p>
        </w:tc>
        <w:tc>
          <w:tcPr>
            <w:tcW w:w="709" w:type="dxa"/>
            <w:vAlign w:val="center"/>
          </w:tcPr>
          <w:p w:rsidR="001609E3" w:rsidRPr="001C5DCF" w:rsidRDefault="001609E3" w:rsidP="001609E3">
            <w:pPr>
              <w:jc w:val="center"/>
              <w:rPr>
                <w:color w:val="000000" w:themeColor="text1"/>
                <w:sz w:val="28"/>
                <w:szCs w:val="28"/>
                <w:lang w:eastAsia="ru-RU"/>
              </w:rPr>
            </w:pPr>
            <w:r w:rsidRPr="001C5DCF">
              <w:rPr>
                <w:color w:val="000000" w:themeColor="text1"/>
                <w:sz w:val="28"/>
                <w:szCs w:val="28"/>
                <w:lang w:eastAsia="ru-RU"/>
              </w:rPr>
              <w:t>2,4</w:t>
            </w:r>
          </w:p>
        </w:tc>
        <w:tc>
          <w:tcPr>
            <w:tcW w:w="709" w:type="dxa"/>
            <w:vAlign w:val="center"/>
          </w:tcPr>
          <w:p w:rsidR="001609E3" w:rsidRPr="001C5DCF" w:rsidRDefault="001609E3" w:rsidP="001609E3">
            <w:pPr>
              <w:jc w:val="center"/>
              <w:rPr>
                <w:color w:val="000000" w:themeColor="text1"/>
                <w:sz w:val="28"/>
                <w:szCs w:val="28"/>
                <w:lang w:eastAsia="ru-RU"/>
              </w:rPr>
            </w:pPr>
            <w:r w:rsidRPr="001C5DCF">
              <w:rPr>
                <w:color w:val="000000" w:themeColor="text1"/>
                <w:sz w:val="28"/>
                <w:szCs w:val="28"/>
                <w:lang w:eastAsia="ru-RU"/>
              </w:rPr>
              <w:t>-</w:t>
            </w:r>
          </w:p>
        </w:tc>
        <w:tc>
          <w:tcPr>
            <w:tcW w:w="992"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7</w:t>
            </w:r>
          </w:p>
        </w:tc>
        <w:tc>
          <w:tcPr>
            <w:tcW w:w="850"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25,2</w:t>
            </w:r>
          </w:p>
        </w:tc>
        <w:tc>
          <w:tcPr>
            <w:tcW w:w="993"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56,4</w:t>
            </w:r>
          </w:p>
        </w:tc>
        <w:tc>
          <w:tcPr>
            <w:tcW w:w="993"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11,4</w:t>
            </w:r>
          </w:p>
        </w:tc>
        <w:tc>
          <w:tcPr>
            <w:tcW w:w="1275" w:type="dxa"/>
            <w:vAlign w:val="bottom"/>
          </w:tcPr>
          <w:p w:rsidR="001609E3" w:rsidRPr="001C5DCF" w:rsidRDefault="001609E3" w:rsidP="001609E3">
            <w:pPr>
              <w:jc w:val="center"/>
              <w:rPr>
                <w:color w:val="000000" w:themeColor="text1"/>
                <w:sz w:val="28"/>
                <w:szCs w:val="28"/>
              </w:rPr>
            </w:pPr>
            <w:r w:rsidRPr="001C5DCF">
              <w:rPr>
                <w:color w:val="000000" w:themeColor="text1"/>
                <w:sz w:val="28"/>
                <w:szCs w:val="28"/>
              </w:rPr>
              <w:t>179,88</w:t>
            </w:r>
          </w:p>
        </w:tc>
      </w:tr>
    </w:tbl>
    <w:p w:rsidR="001609E3" w:rsidRPr="001C5DCF" w:rsidRDefault="001609E3" w:rsidP="001609E3">
      <w:pPr>
        <w:jc w:val="center"/>
        <w:rPr>
          <w:rStyle w:val="FontStyle33"/>
          <w:color w:val="000000" w:themeColor="text1"/>
          <w:sz w:val="28"/>
          <w:szCs w:val="28"/>
        </w:rPr>
      </w:pPr>
      <w:r w:rsidRPr="001C5DCF">
        <w:rPr>
          <w:color w:val="000000" w:themeColor="text1"/>
          <w:sz w:val="28"/>
          <w:szCs w:val="28"/>
          <w:lang w:val="ru-RU"/>
        </w:rPr>
        <w:t xml:space="preserve"> </w:t>
      </w:r>
    </w:p>
    <w:p w:rsidR="001609E3" w:rsidRPr="001C5DCF" w:rsidRDefault="001609E3" w:rsidP="001609E3">
      <w:pPr>
        <w:ind w:firstLine="709"/>
        <w:jc w:val="both"/>
        <w:rPr>
          <w:rStyle w:val="FontStyle33"/>
          <w:color w:val="000000" w:themeColor="text1"/>
          <w:sz w:val="28"/>
          <w:szCs w:val="28"/>
        </w:rPr>
      </w:pPr>
      <w:r w:rsidRPr="001C5DCF">
        <w:rPr>
          <w:rStyle w:val="FontStyle33"/>
          <w:color w:val="000000" w:themeColor="text1"/>
          <w:sz w:val="28"/>
          <w:szCs w:val="28"/>
        </w:rPr>
        <w:lastRenderedPageBreak/>
        <w:t xml:space="preserve">Порівняння даних табл. 4 та 5 свідчить, що в умовах вологої чистої сусмеречини втрати вартості заготовленої деревини складуть майже 230 млн грн. у рік, що становить 37% від вартості вчасно заготовленої деревини. Подібно до цього, в умовах вологої буково-ялицевої сусмеречини втрати становитимуть 172,46 млн грн (30%), а в умовах вологої буково-смерекової суяличини – близько 76 млн грн (30%) в рік. </w:t>
      </w:r>
    </w:p>
    <w:p w:rsidR="001609E3" w:rsidRPr="001C5DCF" w:rsidRDefault="001609E3" w:rsidP="001609E3">
      <w:pPr>
        <w:pStyle w:val="a5"/>
        <w:spacing w:after="0" w:line="240" w:lineRule="auto"/>
        <w:ind w:left="0" w:firstLine="709"/>
        <w:jc w:val="both"/>
        <w:rPr>
          <w:rStyle w:val="FontStyle33"/>
          <w:color w:val="000000" w:themeColor="text1"/>
          <w:sz w:val="28"/>
          <w:szCs w:val="28"/>
          <w:lang w:val="uk-UA"/>
        </w:rPr>
      </w:pPr>
      <w:r w:rsidRPr="001C5DCF">
        <w:rPr>
          <w:rStyle w:val="FontStyle33"/>
          <w:color w:val="000000" w:themeColor="text1"/>
          <w:sz w:val="28"/>
          <w:szCs w:val="28"/>
          <w:lang w:val="uk-UA"/>
        </w:rPr>
        <w:t xml:space="preserve">Зменшення доходу від втрати обсягів деревини ялини внаслідок всихання розраховано за зменшенням об’ємів приросту деревини та за зниження повноти. Зменшення об’ємів приросту деревини оцінено за результатами порівняння ходу росту ялини за діаметром в модальних деревостанах (Lysenko, 1969) і в деревостанах на ПДО. </w:t>
      </w:r>
    </w:p>
    <w:p w:rsidR="001609E3" w:rsidRPr="001C5DCF" w:rsidRDefault="001609E3" w:rsidP="001609E3">
      <w:pPr>
        <w:pStyle w:val="a5"/>
        <w:spacing w:after="0" w:line="240" w:lineRule="auto"/>
        <w:ind w:left="0" w:firstLine="709"/>
        <w:jc w:val="both"/>
        <w:rPr>
          <w:rFonts w:ascii="Times New Roman" w:hAnsi="Times New Roman"/>
          <w:color w:val="000000" w:themeColor="text1"/>
          <w:sz w:val="28"/>
          <w:szCs w:val="28"/>
          <w:lang w:val="uk-UA"/>
        </w:rPr>
      </w:pPr>
      <w:r w:rsidRPr="001C5DCF">
        <w:rPr>
          <w:rStyle w:val="FontStyle33"/>
          <w:color w:val="000000" w:themeColor="text1"/>
          <w:sz w:val="28"/>
          <w:szCs w:val="28"/>
          <w:lang w:val="uk-UA"/>
        </w:rPr>
        <w:t>Так, в</w:t>
      </w:r>
      <w:r w:rsidRPr="001C5DCF">
        <w:rPr>
          <w:rStyle w:val="apple-converted-space"/>
          <w:rFonts w:ascii="Times New Roman" w:hAnsi="Times New Roman"/>
          <w:color w:val="000000" w:themeColor="text1"/>
          <w:sz w:val="28"/>
          <w:szCs w:val="28"/>
          <w:shd w:val="clear" w:color="auto" w:fill="FFFFFF"/>
          <w:lang w:val="uk-UA"/>
        </w:rPr>
        <w:t xml:space="preserve"> умовах </w:t>
      </w:r>
      <w:r w:rsidRPr="001C5DCF">
        <w:rPr>
          <w:rStyle w:val="FontStyle33"/>
          <w:color w:val="000000" w:themeColor="text1"/>
          <w:sz w:val="28"/>
          <w:szCs w:val="28"/>
          <w:lang w:val="uk-UA"/>
        </w:rPr>
        <w:t>волого</w:t>
      </w:r>
      <w:r w:rsidRPr="001C5DCF">
        <w:rPr>
          <w:rStyle w:val="FontStyle33"/>
          <w:color w:val="000000" w:themeColor="text1"/>
          <w:sz w:val="28"/>
          <w:szCs w:val="28"/>
        </w:rPr>
        <w:t>ї</w:t>
      </w:r>
      <w:r w:rsidRPr="001C5DCF">
        <w:rPr>
          <w:rStyle w:val="FontStyle33"/>
          <w:color w:val="000000" w:themeColor="text1"/>
          <w:sz w:val="28"/>
          <w:szCs w:val="28"/>
          <w:lang w:val="uk-UA"/>
        </w:rPr>
        <w:t xml:space="preserve"> чисто</w:t>
      </w:r>
      <w:r w:rsidRPr="001C5DCF">
        <w:rPr>
          <w:rStyle w:val="FontStyle33"/>
          <w:color w:val="000000" w:themeColor="text1"/>
          <w:sz w:val="28"/>
          <w:szCs w:val="28"/>
        </w:rPr>
        <w:t>ї</w:t>
      </w:r>
      <w:r w:rsidRPr="001C5DCF">
        <w:rPr>
          <w:rStyle w:val="FontStyle33"/>
          <w:color w:val="000000" w:themeColor="text1"/>
          <w:sz w:val="28"/>
          <w:szCs w:val="28"/>
          <w:lang w:val="uk-UA"/>
        </w:rPr>
        <w:t xml:space="preserve"> сусмер</w:t>
      </w:r>
      <w:r w:rsidRPr="001C5DCF">
        <w:rPr>
          <w:rStyle w:val="FontStyle33"/>
          <w:color w:val="000000" w:themeColor="text1"/>
          <w:sz w:val="28"/>
          <w:szCs w:val="28"/>
        </w:rPr>
        <w:t>ечини</w:t>
      </w:r>
      <w:r w:rsidRPr="001C5DCF">
        <w:rPr>
          <w:rStyle w:val="apple-converted-space"/>
          <w:rFonts w:ascii="Times New Roman" w:hAnsi="Times New Roman"/>
          <w:color w:val="000000" w:themeColor="text1"/>
          <w:sz w:val="28"/>
          <w:szCs w:val="28"/>
          <w:shd w:val="clear" w:color="auto" w:fill="FFFFFF"/>
          <w:lang w:val="uk-UA"/>
        </w:rPr>
        <w:t xml:space="preserve"> радіальний приріст модального деревостану ялини ІІ бонітету до 60 років за максимальним значенням в 2,4 рази перевищує відповідний приріст ялинника на </w:t>
      </w:r>
      <w:r w:rsidRPr="001C5DCF">
        <w:rPr>
          <w:rStyle w:val="FontStyle33"/>
          <w:color w:val="000000" w:themeColor="text1"/>
          <w:sz w:val="28"/>
          <w:szCs w:val="28"/>
          <w:lang w:val="uk-UA"/>
        </w:rPr>
        <w:t>ПДО</w:t>
      </w:r>
      <w:r w:rsidRPr="001C5DCF">
        <w:rPr>
          <w:rStyle w:val="apple-converted-space"/>
          <w:rFonts w:ascii="Times New Roman" w:hAnsi="Times New Roman"/>
          <w:color w:val="000000" w:themeColor="text1"/>
          <w:sz w:val="28"/>
          <w:szCs w:val="28"/>
          <w:shd w:val="clear" w:color="auto" w:fill="FFFFFF"/>
          <w:lang w:val="uk-UA"/>
        </w:rPr>
        <w:t xml:space="preserve"> Ве-2-10, і тільки після 60 років їх значення вирівнюються</w:t>
      </w:r>
      <w:r w:rsidRPr="001C5DCF">
        <w:rPr>
          <w:rStyle w:val="apple-converted-space"/>
          <w:rFonts w:ascii="Times New Roman" w:hAnsi="Times New Roman"/>
          <w:color w:val="000000" w:themeColor="text1"/>
          <w:sz w:val="28"/>
          <w:szCs w:val="28"/>
          <w:shd w:val="clear" w:color="auto" w:fill="FFFFFF"/>
        </w:rPr>
        <w:t xml:space="preserve"> (рис. 1). </w:t>
      </w:r>
    </w:p>
    <w:p w:rsidR="001609E3" w:rsidRPr="001C5DCF" w:rsidRDefault="001609E3" w:rsidP="001609E3">
      <w:pPr>
        <w:jc w:val="center"/>
        <w:rPr>
          <w:b/>
          <w:color w:val="000000" w:themeColor="text1"/>
          <w:sz w:val="28"/>
          <w:szCs w:val="28"/>
        </w:rPr>
      </w:pPr>
      <w:r w:rsidRPr="001C5DCF">
        <w:rPr>
          <w:noProof/>
          <w:color w:val="000000" w:themeColor="text1"/>
          <w:sz w:val="28"/>
          <w:szCs w:val="28"/>
        </w:rPr>
        <mc:AlternateContent>
          <mc:Choice Requires="wps">
            <w:drawing>
              <wp:anchor distT="45720" distB="45720" distL="114300" distR="114300" simplePos="0" relativeHeight="251664384" behindDoc="0" locked="0" layoutInCell="1" allowOverlap="1" wp14:anchorId="7BD71FA1" wp14:editId="06E56C63">
                <wp:simplePos x="0" y="0"/>
                <wp:positionH relativeFrom="column">
                  <wp:posOffset>408305</wp:posOffset>
                </wp:positionH>
                <wp:positionV relativeFrom="paragraph">
                  <wp:posOffset>175895</wp:posOffset>
                </wp:positionV>
                <wp:extent cx="604520" cy="246380"/>
                <wp:effectExtent l="0" t="0" r="0" b="1270"/>
                <wp:wrapNone/>
                <wp:docPr id="4"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09E3" w:rsidRPr="00147D77" w:rsidRDefault="001609E3" w:rsidP="001609E3">
                            <w:r>
                              <w:t>мм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71FA1" id="_x0000_s1029" type="#_x0000_t202" style="position:absolute;left:0;text-align:left;margin-left:32.15pt;margin-top:13.85pt;width:47.6pt;height:19.4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" filled="f" stroked="f">
                <v:textbox>
                  <w:txbxContent>
                    <w:p w:rsidR="001609E3" w:rsidRPr="00147D77" w:rsidRDefault="001609E3" w:rsidP="001609E3">
                      <w:r>
                        <w:t>мм</w:t>
                      </w:r>
                    </w:p>
                  </w:txbxContent>
                </v:textbox>
              </v:shape>
            </w:pict>
          </mc:Fallback>
        </mc:AlternateContent>
      </w:r>
      <w:r w:rsidRPr="001C5DCF">
        <w:rPr>
          <w:noProof/>
          <w:color w:val="000000" w:themeColor="text1"/>
          <w:sz w:val="28"/>
          <w:szCs w:val="28"/>
        </w:rPr>
        <mc:AlternateContent>
          <mc:Choice Requires="wps">
            <w:drawing>
              <wp:anchor distT="45720" distB="45720" distL="114300" distR="114300" simplePos="0" relativeHeight="251663360" behindDoc="0" locked="0" layoutInCell="1" allowOverlap="1" wp14:anchorId="2A7BC00C" wp14:editId="68835B08">
                <wp:simplePos x="0" y="0"/>
                <wp:positionH relativeFrom="column">
                  <wp:posOffset>5298440</wp:posOffset>
                </wp:positionH>
                <wp:positionV relativeFrom="paragraph">
                  <wp:posOffset>2577465</wp:posOffset>
                </wp:positionV>
                <wp:extent cx="604520" cy="246380"/>
                <wp:effectExtent l="0" t="0" r="0" b="1270"/>
                <wp:wrapNone/>
                <wp:docPr id="6"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09E3" w:rsidRPr="00147D77" w:rsidRDefault="001609E3" w:rsidP="001609E3">
                            <w:r w:rsidRPr="00147D77">
                              <w:t>років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7BC00C" id="_x0000_s1030" type="#_x0000_t202" style="position:absolute;left:0;text-align:left;margin-left:417.2pt;margin-top:202.95pt;width:47.6pt;height:19.4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" filled="f" stroked="f">
                <v:textbox>
                  <w:txbxContent>
                    <w:p w:rsidR="001609E3" w:rsidRPr="00147D77" w:rsidRDefault="001609E3" w:rsidP="001609E3">
                      <w:r w:rsidRPr="00147D77">
                        <w:t>років</w:t>
                      </w:r>
                    </w:p>
                  </w:txbxContent>
                </v:textbox>
              </v:shape>
            </w:pict>
          </mc:Fallback>
        </mc:AlternateContent>
      </w:r>
      <w:r w:rsidRPr="001C5DCF">
        <w:rPr>
          <w:b/>
          <w:noProof/>
          <w:color w:val="000000" w:themeColor="text1"/>
          <w:sz w:val="28"/>
          <w:szCs w:val="28"/>
        </w:rPr>
        <w:drawing>
          <wp:inline distT="0" distB="0" distL="0" distR="0" wp14:anchorId="12483779" wp14:editId="7784D034">
            <wp:extent cx="6086475" cy="3495675"/>
            <wp:effectExtent l="0" t="0" r="9525" b="9525"/>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86475" cy="3495675"/>
                    </a:xfrm>
                    <a:prstGeom prst="rect">
                      <a:avLst/>
                    </a:prstGeom>
                    <a:noFill/>
                    <a:ln>
                      <a:noFill/>
                    </a:ln>
                  </pic:spPr>
                </pic:pic>
              </a:graphicData>
            </a:graphic>
          </wp:inline>
        </w:drawing>
      </w:r>
    </w:p>
    <w:p w:rsidR="001609E3" w:rsidRPr="001C5DCF" w:rsidRDefault="001609E3" w:rsidP="001609E3">
      <w:pPr>
        <w:jc w:val="center"/>
        <w:rPr>
          <w:rStyle w:val="FontStyle33"/>
          <w:b/>
          <w:color w:val="000000" w:themeColor="text1"/>
          <w:sz w:val="28"/>
          <w:szCs w:val="28"/>
        </w:rPr>
      </w:pPr>
      <w:r w:rsidRPr="001C5DCF">
        <w:rPr>
          <w:rStyle w:val="apple-converted-space"/>
          <w:b/>
          <w:color w:val="000000" w:themeColor="text1"/>
          <w:sz w:val="28"/>
          <w:szCs w:val="28"/>
          <w:shd w:val="clear" w:color="auto" w:fill="FFFFFF"/>
        </w:rPr>
        <w:t xml:space="preserve">Рис. 1. Вікова динаміка радіального приросту ялини модального деревостану ІІ бонітету і дослідного об’єкту Ве-2 в умовах </w:t>
      </w:r>
      <w:r w:rsidRPr="001C5DCF">
        <w:rPr>
          <w:rStyle w:val="FontStyle33"/>
          <w:b/>
          <w:color w:val="000000" w:themeColor="text1"/>
          <w:sz w:val="28"/>
          <w:szCs w:val="28"/>
        </w:rPr>
        <w:t>вологої чистої сусмеречини</w:t>
      </w:r>
      <w:r w:rsidRPr="001C5DCF">
        <w:rPr>
          <w:rStyle w:val="apple-converted-space"/>
          <w:b/>
          <w:color w:val="000000" w:themeColor="text1"/>
          <w:sz w:val="28"/>
          <w:szCs w:val="28"/>
          <w:shd w:val="clear" w:color="auto" w:fill="FFFFFF"/>
        </w:rPr>
        <w:t xml:space="preserve"> </w:t>
      </w:r>
    </w:p>
    <w:p w:rsidR="001609E3" w:rsidRPr="001C5DCF" w:rsidRDefault="001609E3" w:rsidP="001609E3">
      <w:pPr>
        <w:ind w:firstLine="709"/>
        <w:jc w:val="both"/>
        <w:rPr>
          <w:rStyle w:val="apple-converted-space"/>
          <w:color w:val="000000" w:themeColor="text1"/>
          <w:sz w:val="28"/>
          <w:szCs w:val="28"/>
          <w:shd w:val="clear" w:color="auto" w:fill="FFFFFF"/>
        </w:rPr>
      </w:pPr>
    </w:p>
    <w:p w:rsidR="001609E3" w:rsidRPr="001C5DCF" w:rsidRDefault="001609E3" w:rsidP="001609E3">
      <w:pPr>
        <w:ind w:firstLine="709"/>
        <w:jc w:val="both"/>
        <w:rPr>
          <w:rStyle w:val="apple-converted-space"/>
          <w:color w:val="000000" w:themeColor="text1"/>
          <w:sz w:val="28"/>
          <w:szCs w:val="28"/>
          <w:shd w:val="clear" w:color="auto" w:fill="FFFFFF"/>
        </w:rPr>
      </w:pPr>
      <w:r w:rsidRPr="001C5DCF">
        <w:rPr>
          <w:rStyle w:val="apple-converted-space"/>
          <w:color w:val="000000" w:themeColor="text1"/>
          <w:sz w:val="28"/>
          <w:szCs w:val="28"/>
          <w:shd w:val="clear" w:color="auto" w:fill="FFFFFF"/>
        </w:rPr>
        <w:t>Рівняння апроксимації значень радіального приросту ялини з віком відрізняються не суттєво, а конкретні їхні значення, які розраховані за цими рівняннями, представлені в табл. 6:</w:t>
      </w:r>
    </w:p>
    <w:p w:rsidR="001609E3" w:rsidRPr="001C5DCF" w:rsidRDefault="001609E3" w:rsidP="001609E3">
      <w:pPr>
        <w:pStyle w:val="a5"/>
        <w:numPr>
          <w:ilvl w:val="0"/>
          <w:numId w:val="12"/>
        </w:numPr>
        <w:spacing w:after="0" w:line="240" w:lineRule="auto"/>
        <w:ind w:left="851"/>
        <w:jc w:val="both"/>
        <w:rPr>
          <w:rStyle w:val="apple-converted-space"/>
          <w:rFonts w:ascii="Times New Roman" w:hAnsi="Times New Roman"/>
          <w:color w:val="000000" w:themeColor="text1"/>
          <w:sz w:val="28"/>
          <w:szCs w:val="28"/>
          <w:lang w:val="uk-UA"/>
        </w:rPr>
      </w:pPr>
      <w:r w:rsidRPr="001C5DCF">
        <w:rPr>
          <w:rStyle w:val="FontStyle33"/>
          <w:color w:val="000000" w:themeColor="text1"/>
          <w:sz w:val="28"/>
          <w:szCs w:val="28"/>
          <w:lang w:val="uk-UA"/>
        </w:rPr>
        <w:t xml:space="preserve">для </w:t>
      </w:r>
      <w:r w:rsidRPr="001C5DCF">
        <w:rPr>
          <w:rStyle w:val="apple-converted-space"/>
          <w:rFonts w:ascii="Times New Roman" w:hAnsi="Times New Roman"/>
          <w:color w:val="000000" w:themeColor="text1"/>
          <w:sz w:val="28"/>
          <w:szCs w:val="28"/>
          <w:shd w:val="clear" w:color="auto" w:fill="FFFFFF"/>
          <w:lang w:val="uk-UA"/>
        </w:rPr>
        <w:t>модального деревостану ялини це парабола четвертого порядку з вірогідністю апроксимації 0,96:</w:t>
      </w:r>
    </w:p>
    <w:p w:rsidR="001609E3" w:rsidRPr="001C5DCF" w:rsidRDefault="001609E3" w:rsidP="001609E3">
      <w:pPr>
        <w:pStyle w:val="a5"/>
        <w:spacing w:after="0" w:line="240" w:lineRule="auto"/>
        <w:ind w:left="0" w:firstLine="454"/>
        <w:jc w:val="both"/>
        <w:rPr>
          <w:rFonts w:ascii="Times New Roman" w:hAnsi="Times New Roman"/>
          <w:color w:val="000000" w:themeColor="text1"/>
          <w:sz w:val="28"/>
          <w:szCs w:val="28"/>
          <w:lang w:val="uk-UA"/>
        </w:rPr>
      </w:pPr>
      <w:r w:rsidRPr="001C5DCF">
        <w:rPr>
          <w:rFonts w:ascii="Times New Roman" w:hAnsi="Times New Roman"/>
          <w:color w:val="000000" w:themeColor="text1"/>
          <w:sz w:val="28"/>
          <w:szCs w:val="28"/>
          <w:lang w:val="uk-UA"/>
        </w:rPr>
        <w:t>y = -0,007x</w:t>
      </w:r>
      <w:r w:rsidRPr="001C5DCF">
        <w:rPr>
          <w:rFonts w:ascii="Times New Roman" w:hAnsi="Times New Roman"/>
          <w:color w:val="000000" w:themeColor="text1"/>
          <w:sz w:val="28"/>
          <w:szCs w:val="28"/>
          <w:vertAlign w:val="superscript"/>
          <w:lang w:val="uk-UA"/>
        </w:rPr>
        <w:t>4</w:t>
      </w:r>
      <w:r w:rsidRPr="001C5DCF">
        <w:rPr>
          <w:rFonts w:ascii="Times New Roman" w:hAnsi="Times New Roman"/>
          <w:color w:val="000000" w:themeColor="text1"/>
          <w:sz w:val="28"/>
          <w:szCs w:val="28"/>
          <w:lang w:val="uk-UA"/>
        </w:rPr>
        <w:t xml:space="preserve"> + 0,1788x</w:t>
      </w:r>
      <w:r w:rsidRPr="001C5DCF">
        <w:rPr>
          <w:rFonts w:ascii="Times New Roman" w:hAnsi="Times New Roman"/>
          <w:color w:val="000000" w:themeColor="text1"/>
          <w:sz w:val="28"/>
          <w:szCs w:val="28"/>
          <w:vertAlign w:val="superscript"/>
          <w:lang w:val="uk-UA"/>
        </w:rPr>
        <w:t>3</w:t>
      </w:r>
      <w:r w:rsidRPr="001C5DCF">
        <w:rPr>
          <w:rFonts w:ascii="Times New Roman" w:hAnsi="Times New Roman"/>
          <w:color w:val="000000" w:themeColor="text1"/>
          <w:sz w:val="28"/>
          <w:szCs w:val="28"/>
          <w:lang w:val="uk-UA"/>
        </w:rPr>
        <w:t xml:space="preserve"> - 1,6155x</w:t>
      </w:r>
      <w:r w:rsidRPr="001C5DCF">
        <w:rPr>
          <w:rFonts w:ascii="Times New Roman" w:hAnsi="Times New Roman"/>
          <w:color w:val="000000" w:themeColor="text1"/>
          <w:sz w:val="28"/>
          <w:szCs w:val="28"/>
          <w:vertAlign w:val="superscript"/>
          <w:lang w:val="uk-UA"/>
        </w:rPr>
        <w:t>2</w:t>
      </w:r>
      <w:r w:rsidRPr="001C5DCF">
        <w:rPr>
          <w:rFonts w:ascii="Times New Roman" w:hAnsi="Times New Roman"/>
          <w:color w:val="000000" w:themeColor="text1"/>
          <w:sz w:val="28"/>
          <w:szCs w:val="28"/>
          <w:lang w:val="uk-UA"/>
        </w:rPr>
        <w:t xml:space="preserve"> + 5,6411x - 2,55 </w:t>
      </w:r>
      <w:r w:rsidRPr="001C5DCF">
        <w:rPr>
          <w:rFonts w:ascii="Times New Roman" w:hAnsi="Times New Roman"/>
          <w:color w:val="000000" w:themeColor="text1"/>
          <w:sz w:val="28"/>
          <w:szCs w:val="28"/>
          <w:lang w:val="uk-UA"/>
        </w:rPr>
        <w:tab/>
      </w:r>
      <w:r w:rsidRPr="001C5DCF">
        <w:rPr>
          <w:rFonts w:ascii="Times New Roman" w:hAnsi="Times New Roman"/>
          <w:color w:val="000000" w:themeColor="text1"/>
          <w:sz w:val="28"/>
          <w:szCs w:val="28"/>
          <w:lang w:val="uk-UA"/>
        </w:rPr>
        <w:tab/>
      </w:r>
      <w:r w:rsidRPr="001C5DCF">
        <w:rPr>
          <w:rFonts w:ascii="Times New Roman" w:hAnsi="Times New Roman"/>
          <w:color w:val="000000" w:themeColor="text1"/>
          <w:sz w:val="28"/>
          <w:szCs w:val="28"/>
          <w:lang w:val="uk-UA"/>
        </w:rPr>
        <w:tab/>
        <w:t>(1.1);</w:t>
      </w:r>
    </w:p>
    <w:p w:rsidR="001609E3" w:rsidRPr="001C5DCF" w:rsidRDefault="001609E3" w:rsidP="001609E3">
      <w:pPr>
        <w:pStyle w:val="a5"/>
        <w:numPr>
          <w:ilvl w:val="0"/>
          <w:numId w:val="12"/>
        </w:numPr>
        <w:spacing w:after="0" w:line="240" w:lineRule="auto"/>
        <w:ind w:left="851"/>
        <w:jc w:val="both"/>
        <w:rPr>
          <w:rStyle w:val="FontStyle33"/>
          <w:color w:val="000000" w:themeColor="text1"/>
          <w:sz w:val="28"/>
          <w:szCs w:val="28"/>
        </w:rPr>
      </w:pPr>
      <w:r w:rsidRPr="001C5DCF">
        <w:rPr>
          <w:rStyle w:val="FontStyle33"/>
          <w:color w:val="000000" w:themeColor="text1"/>
          <w:sz w:val="28"/>
          <w:szCs w:val="28"/>
          <w:lang w:val="uk-UA"/>
        </w:rPr>
        <w:t>для деревостану ялини, що всихає, це також парабола четвертого порядку з</w:t>
      </w:r>
      <w:r w:rsidRPr="001C5DCF">
        <w:rPr>
          <w:rStyle w:val="FontStyle33"/>
          <w:color w:val="000000" w:themeColor="text1"/>
          <w:sz w:val="28"/>
          <w:szCs w:val="28"/>
        </w:rPr>
        <w:t xml:space="preserve"> вірогідністю апроксимації 0,99:</w:t>
      </w:r>
    </w:p>
    <w:p w:rsidR="001609E3" w:rsidRDefault="001609E3" w:rsidP="001609E3">
      <w:pPr>
        <w:pStyle w:val="a5"/>
        <w:spacing w:after="0" w:line="240" w:lineRule="auto"/>
        <w:ind w:left="0" w:firstLine="454"/>
        <w:jc w:val="both"/>
        <w:rPr>
          <w:rFonts w:ascii="Times New Roman" w:hAnsi="Times New Roman"/>
          <w:color w:val="000000" w:themeColor="text1"/>
          <w:sz w:val="28"/>
          <w:szCs w:val="28"/>
          <w:lang w:val="uk-UA"/>
        </w:rPr>
      </w:pPr>
      <w:r w:rsidRPr="001C5DCF">
        <w:rPr>
          <w:rFonts w:ascii="Times New Roman" w:hAnsi="Times New Roman"/>
          <w:color w:val="000000" w:themeColor="text1"/>
          <w:sz w:val="28"/>
          <w:szCs w:val="28"/>
          <w:lang w:val="uk-UA"/>
        </w:rPr>
        <w:t>y = 0,0035x</w:t>
      </w:r>
      <w:r w:rsidRPr="001C5DCF">
        <w:rPr>
          <w:rFonts w:ascii="Times New Roman" w:hAnsi="Times New Roman"/>
          <w:color w:val="000000" w:themeColor="text1"/>
          <w:sz w:val="28"/>
          <w:szCs w:val="28"/>
          <w:vertAlign w:val="superscript"/>
          <w:lang w:val="uk-UA"/>
        </w:rPr>
        <w:t>4</w:t>
      </w:r>
      <w:r w:rsidRPr="001C5DCF">
        <w:rPr>
          <w:rFonts w:ascii="Times New Roman" w:hAnsi="Times New Roman"/>
          <w:color w:val="000000" w:themeColor="text1"/>
          <w:sz w:val="28"/>
          <w:szCs w:val="28"/>
          <w:lang w:val="uk-UA"/>
        </w:rPr>
        <w:t xml:space="preserve"> - 0,0765x</w:t>
      </w:r>
      <w:r w:rsidRPr="001C5DCF">
        <w:rPr>
          <w:rFonts w:ascii="Times New Roman" w:hAnsi="Times New Roman"/>
          <w:color w:val="000000" w:themeColor="text1"/>
          <w:sz w:val="28"/>
          <w:szCs w:val="28"/>
          <w:vertAlign w:val="superscript"/>
          <w:lang w:val="uk-UA"/>
        </w:rPr>
        <w:t>3</w:t>
      </w:r>
      <w:r w:rsidRPr="001C5DCF">
        <w:rPr>
          <w:rFonts w:ascii="Times New Roman" w:hAnsi="Times New Roman"/>
          <w:color w:val="000000" w:themeColor="text1"/>
          <w:sz w:val="28"/>
          <w:szCs w:val="28"/>
          <w:lang w:val="uk-UA"/>
        </w:rPr>
        <w:t xml:space="preserve"> + 0,4872x</w:t>
      </w:r>
      <w:r w:rsidRPr="001C5DCF">
        <w:rPr>
          <w:rFonts w:ascii="Times New Roman" w:hAnsi="Times New Roman"/>
          <w:color w:val="000000" w:themeColor="text1"/>
          <w:sz w:val="28"/>
          <w:szCs w:val="28"/>
          <w:vertAlign w:val="superscript"/>
          <w:lang w:val="uk-UA"/>
        </w:rPr>
        <w:t>2</w:t>
      </w:r>
      <w:r w:rsidRPr="001C5DCF">
        <w:rPr>
          <w:rFonts w:ascii="Times New Roman" w:hAnsi="Times New Roman"/>
          <w:color w:val="000000" w:themeColor="text1"/>
          <w:sz w:val="28"/>
          <w:szCs w:val="28"/>
          <w:lang w:val="uk-UA"/>
        </w:rPr>
        <w:t xml:space="preserve"> - 0,7601x + 1,8333 </w:t>
      </w:r>
      <w:r w:rsidRPr="001C5DCF">
        <w:rPr>
          <w:rFonts w:ascii="Times New Roman" w:hAnsi="Times New Roman"/>
          <w:color w:val="000000" w:themeColor="text1"/>
          <w:sz w:val="28"/>
          <w:szCs w:val="28"/>
          <w:lang w:val="uk-UA"/>
        </w:rPr>
        <w:tab/>
      </w:r>
      <w:r w:rsidRPr="001C5DCF">
        <w:rPr>
          <w:rFonts w:ascii="Times New Roman" w:hAnsi="Times New Roman"/>
          <w:color w:val="000000" w:themeColor="text1"/>
          <w:sz w:val="28"/>
          <w:szCs w:val="28"/>
          <w:lang w:val="uk-UA"/>
        </w:rPr>
        <w:tab/>
      </w:r>
      <w:r w:rsidRPr="001C5DCF">
        <w:rPr>
          <w:rFonts w:ascii="Times New Roman" w:hAnsi="Times New Roman"/>
          <w:color w:val="000000" w:themeColor="text1"/>
          <w:sz w:val="28"/>
          <w:szCs w:val="28"/>
          <w:lang w:val="uk-UA"/>
        </w:rPr>
        <w:tab/>
        <w:t>(1.2).</w:t>
      </w:r>
    </w:p>
    <w:p w:rsidR="001C5DCF" w:rsidRDefault="001C5DCF" w:rsidP="001609E3">
      <w:pPr>
        <w:pStyle w:val="a5"/>
        <w:spacing w:after="0" w:line="240" w:lineRule="auto"/>
        <w:ind w:left="0" w:firstLine="454"/>
        <w:jc w:val="both"/>
        <w:rPr>
          <w:rFonts w:ascii="Times New Roman" w:hAnsi="Times New Roman"/>
          <w:color w:val="000000" w:themeColor="text1"/>
          <w:sz w:val="28"/>
          <w:szCs w:val="28"/>
          <w:lang w:val="uk-UA"/>
        </w:rPr>
      </w:pPr>
    </w:p>
    <w:p w:rsidR="001C5DCF" w:rsidRPr="001C5DCF" w:rsidRDefault="001C5DCF" w:rsidP="001609E3">
      <w:pPr>
        <w:pStyle w:val="a5"/>
        <w:spacing w:after="0" w:line="240" w:lineRule="auto"/>
        <w:ind w:left="0" w:firstLine="454"/>
        <w:jc w:val="both"/>
        <w:rPr>
          <w:rFonts w:ascii="Times New Roman" w:hAnsi="Times New Roman"/>
          <w:color w:val="000000" w:themeColor="text1"/>
          <w:sz w:val="28"/>
          <w:szCs w:val="28"/>
          <w:lang w:val="uk-UA"/>
        </w:rPr>
      </w:pPr>
    </w:p>
    <w:p w:rsidR="001609E3" w:rsidRPr="001C5DCF" w:rsidRDefault="001609E3" w:rsidP="001609E3">
      <w:pPr>
        <w:jc w:val="right"/>
        <w:rPr>
          <w:i/>
          <w:color w:val="000000" w:themeColor="text1"/>
          <w:sz w:val="28"/>
          <w:szCs w:val="28"/>
        </w:rPr>
      </w:pPr>
      <w:r w:rsidRPr="001C5DCF">
        <w:rPr>
          <w:i/>
          <w:color w:val="000000" w:themeColor="text1"/>
          <w:sz w:val="28"/>
          <w:szCs w:val="28"/>
        </w:rPr>
        <w:lastRenderedPageBreak/>
        <w:t xml:space="preserve">Таблиця 6 </w:t>
      </w:r>
    </w:p>
    <w:p w:rsidR="001609E3" w:rsidRDefault="001609E3" w:rsidP="001609E3">
      <w:pPr>
        <w:jc w:val="center"/>
        <w:rPr>
          <w:rStyle w:val="apple-style-span"/>
          <w:b/>
          <w:color w:val="000000" w:themeColor="text1"/>
          <w:sz w:val="28"/>
          <w:szCs w:val="28"/>
        </w:rPr>
      </w:pPr>
      <w:r w:rsidRPr="001C5DCF">
        <w:rPr>
          <w:rStyle w:val="apple-style-span"/>
          <w:b/>
          <w:color w:val="000000" w:themeColor="text1"/>
          <w:sz w:val="28"/>
          <w:szCs w:val="28"/>
        </w:rPr>
        <w:t>Динаміка поточного радіального приросту (м</w:t>
      </w:r>
      <w:r w:rsidRPr="001C5DCF">
        <w:rPr>
          <w:b/>
          <w:color w:val="000000" w:themeColor="text1"/>
          <w:sz w:val="28"/>
          <w:szCs w:val="28"/>
        </w:rPr>
        <w:t>м/рік</w:t>
      </w:r>
      <w:r w:rsidRPr="001C5DCF">
        <w:rPr>
          <w:rStyle w:val="apple-style-span"/>
          <w:b/>
          <w:color w:val="000000" w:themeColor="text1"/>
          <w:sz w:val="28"/>
          <w:szCs w:val="28"/>
        </w:rPr>
        <w:t>) в модальних деревостанах ялини та у всихаючих ялинниках за типами лісу</w:t>
      </w:r>
    </w:p>
    <w:p w:rsidR="001C5DCF" w:rsidRPr="001C5DCF" w:rsidRDefault="001C5DCF" w:rsidP="001609E3">
      <w:pPr>
        <w:jc w:val="center"/>
        <w:rPr>
          <w:rStyle w:val="apple-style-span"/>
          <w:b/>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1"/>
        <w:gridCol w:w="1417"/>
        <w:gridCol w:w="1484"/>
        <w:gridCol w:w="1417"/>
        <w:gridCol w:w="1484"/>
        <w:gridCol w:w="1417"/>
        <w:gridCol w:w="1484"/>
      </w:tblGrid>
      <w:tr w:rsidR="001609E3" w:rsidRPr="001C5DCF" w:rsidTr="001C5DCF">
        <w:tc>
          <w:tcPr>
            <w:tcW w:w="993" w:type="dxa"/>
            <w:vMerge w:val="restart"/>
            <w:vAlign w:val="center"/>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Вік, років</w:t>
            </w:r>
          </w:p>
        </w:tc>
        <w:tc>
          <w:tcPr>
            <w:tcW w:w="2928" w:type="dxa"/>
            <w:gridSpan w:val="2"/>
            <w:vAlign w:val="center"/>
          </w:tcPr>
          <w:p w:rsidR="001609E3" w:rsidRPr="001C5DCF" w:rsidRDefault="001609E3" w:rsidP="001609E3">
            <w:pPr>
              <w:jc w:val="center"/>
              <w:rPr>
                <w:rStyle w:val="apple-style-span"/>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-См (ІІ бонітет)</w:t>
            </w:r>
          </w:p>
        </w:tc>
        <w:tc>
          <w:tcPr>
            <w:tcW w:w="2928" w:type="dxa"/>
            <w:gridSpan w:val="2"/>
            <w:vAlign w:val="center"/>
          </w:tcPr>
          <w:p w:rsidR="001609E3" w:rsidRPr="001C5DCF" w:rsidRDefault="001609E3" w:rsidP="001609E3">
            <w:pPr>
              <w:jc w:val="center"/>
              <w:rPr>
                <w:rStyle w:val="apple-style-span"/>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-бк-яцСм (І бонітет)</w:t>
            </w:r>
          </w:p>
        </w:tc>
        <w:tc>
          <w:tcPr>
            <w:tcW w:w="2778" w:type="dxa"/>
            <w:gridSpan w:val="2"/>
            <w:vAlign w:val="center"/>
          </w:tcPr>
          <w:p w:rsidR="001609E3" w:rsidRPr="001C5DCF" w:rsidRDefault="001609E3" w:rsidP="001609E3">
            <w:pPr>
              <w:jc w:val="center"/>
              <w:rPr>
                <w:rStyle w:val="apple-style-span"/>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-бк-смЯц (І</w:t>
            </w:r>
            <w:r w:rsidRPr="001C5DCF">
              <w:rPr>
                <w:color w:val="000000" w:themeColor="text1"/>
                <w:sz w:val="28"/>
                <w:szCs w:val="28"/>
                <w:vertAlign w:val="superscript"/>
              </w:rPr>
              <w:t>а</w:t>
            </w:r>
            <w:r w:rsidRPr="001C5DCF">
              <w:rPr>
                <w:color w:val="000000" w:themeColor="text1"/>
                <w:sz w:val="28"/>
                <w:szCs w:val="28"/>
              </w:rPr>
              <w:t xml:space="preserve"> бонітет)</w:t>
            </w:r>
          </w:p>
        </w:tc>
      </w:tr>
      <w:tr w:rsidR="001609E3" w:rsidRPr="001C5DCF" w:rsidTr="001C5DCF">
        <w:tc>
          <w:tcPr>
            <w:tcW w:w="993" w:type="dxa"/>
            <w:vMerge/>
            <w:vAlign w:val="center"/>
          </w:tcPr>
          <w:p w:rsidR="001609E3" w:rsidRPr="001C5DCF" w:rsidRDefault="001609E3" w:rsidP="001609E3">
            <w:pPr>
              <w:jc w:val="center"/>
              <w:rPr>
                <w:rStyle w:val="apple-style-span"/>
                <w:color w:val="000000" w:themeColor="text1"/>
                <w:sz w:val="28"/>
                <w:szCs w:val="28"/>
              </w:rPr>
            </w:pPr>
          </w:p>
        </w:tc>
        <w:tc>
          <w:tcPr>
            <w:tcW w:w="1430" w:type="dxa"/>
            <w:vAlign w:val="center"/>
          </w:tcPr>
          <w:p w:rsidR="001609E3" w:rsidRPr="001C5DCF" w:rsidRDefault="001609E3" w:rsidP="001609E3">
            <w:pPr>
              <w:ind w:left="-57" w:right="-113"/>
              <w:jc w:val="center"/>
              <w:rPr>
                <w:rStyle w:val="apple-style-span"/>
                <w:color w:val="000000" w:themeColor="text1"/>
                <w:sz w:val="28"/>
                <w:szCs w:val="28"/>
              </w:rPr>
            </w:pPr>
            <w:r w:rsidRPr="001C5DCF">
              <w:rPr>
                <w:rStyle w:val="apple-style-span"/>
                <w:color w:val="000000" w:themeColor="text1"/>
                <w:sz w:val="28"/>
                <w:szCs w:val="28"/>
              </w:rPr>
              <w:t>модальний деревостан</w:t>
            </w:r>
          </w:p>
        </w:tc>
        <w:tc>
          <w:tcPr>
            <w:tcW w:w="1498" w:type="dxa"/>
            <w:vAlign w:val="center"/>
          </w:tcPr>
          <w:p w:rsidR="001609E3" w:rsidRPr="001C5DCF" w:rsidRDefault="001609E3" w:rsidP="001609E3">
            <w:pPr>
              <w:ind w:left="-57" w:right="-113"/>
              <w:jc w:val="center"/>
              <w:rPr>
                <w:rStyle w:val="apple-style-span"/>
                <w:color w:val="000000" w:themeColor="text1"/>
                <w:sz w:val="28"/>
                <w:szCs w:val="28"/>
              </w:rPr>
            </w:pPr>
            <w:r w:rsidRPr="001C5DCF">
              <w:rPr>
                <w:rStyle w:val="apple-style-span"/>
                <w:color w:val="000000" w:themeColor="text1"/>
                <w:sz w:val="28"/>
                <w:szCs w:val="28"/>
              </w:rPr>
              <w:t>деревостан, що всихає</w:t>
            </w:r>
          </w:p>
        </w:tc>
        <w:tc>
          <w:tcPr>
            <w:tcW w:w="1430" w:type="dxa"/>
            <w:vAlign w:val="center"/>
          </w:tcPr>
          <w:p w:rsidR="001609E3" w:rsidRPr="001C5DCF" w:rsidRDefault="001609E3" w:rsidP="001609E3">
            <w:pPr>
              <w:ind w:left="-57" w:right="-113"/>
              <w:jc w:val="center"/>
              <w:rPr>
                <w:rStyle w:val="apple-style-span"/>
                <w:color w:val="000000" w:themeColor="text1"/>
                <w:sz w:val="28"/>
                <w:szCs w:val="28"/>
              </w:rPr>
            </w:pPr>
            <w:r w:rsidRPr="001C5DCF">
              <w:rPr>
                <w:rStyle w:val="apple-style-span"/>
                <w:color w:val="000000" w:themeColor="text1"/>
                <w:sz w:val="28"/>
                <w:szCs w:val="28"/>
              </w:rPr>
              <w:t>модальний деревостан</w:t>
            </w:r>
          </w:p>
        </w:tc>
        <w:tc>
          <w:tcPr>
            <w:tcW w:w="1498" w:type="dxa"/>
            <w:vAlign w:val="center"/>
          </w:tcPr>
          <w:p w:rsidR="001609E3" w:rsidRPr="001C5DCF" w:rsidRDefault="001609E3" w:rsidP="001609E3">
            <w:pPr>
              <w:ind w:left="-57" w:right="-113"/>
              <w:jc w:val="center"/>
              <w:rPr>
                <w:rStyle w:val="apple-style-span"/>
                <w:color w:val="000000" w:themeColor="text1"/>
                <w:sz w:val="28"/>
                <w:szCs w:val="28"/>
              </w:rPr>
            </w:pPr>
            <w:r w:rsidRPr="001C5DCF">
              <w:rPr>
                <w:rStyle w:val="apple-style-span"/>
                <w:color w:val="000000" w:themeColor="text1"/>
                <w:sz w:val="28"/>
                <w:szCs w:val="28"/>
              </w:rPr>
              <w:t>деревостан, що всихає</w:t>
            </w:r>
          </w:p>
        </w:tc>
        <w:tc>
          <w:tcPr>
            <w:tcW w:w="1355" w:type="dxa"/>
            <w:vAlign w:val="center"/>
          </w:tcPr>
          <w:p w:rsidR="001609E3" w:rsidRPr="001C5DCF" w:rsidRDefault="001609E3" w:rsidP="001609E3">
            <w:pPr>
              <w:ind w:left="-57" w:right="-113"/>
              <w:jc w:val="center"/>
              <w:rPr>
                <w:rStyle w:val="apple-style-span"/>
                <w:color w:val="000000" w:themeColor="text1"/>
                <w:sz w:val="28"/>
                <w:szCs w:val="28"/>
              </w:rPr>
            </w:pPr>
            <w:r w:rsidRPr="001C5DCF">
              <w:rPr>
                <w:rStyle w:val="apple-style-span"/>
                <w:color w:val="000000" w:themeColor="text1"/>
                <w:sz w:val="28"/>
                <w:szCs w:val="28"/>
              </w:rPr>
              <w:t>модальний деревостан</w:t>
            </w:r>
          </w:p>
        </w:tc>
        <w:tc>
          <w:tcPr>
            <w:tcW w:w="1423" w:type="dxa"/>
            <w:vAlign w:val="center"/>
          </w:tcPr>
          <w:p w:rsidR="001609E3" w:rsidRPr="001C5DCF" w:rsidRDefault="001609E3" w:rsidP="001609E3">
            <w:pPr>
              <w:ind w:left="-57" w:right="-113"/>
              <w:jc w:val="center"/>
              <w:rPr>
                <w:rStyle w:val="apple-style-span"/>
                <w:color w:val="000000" w:themeColor="text1"/>
                <w:sz w:val="28"/>
                <w:szCs w:val="28"/>
              </w:rPr>
            </w:pPr>
            <w:r w:rsidRPr="001C5DCF">
              <w:rPr>
                <w:rStyle w:val="apple-style-span"/>
                <w:color w:val="000000" w:themeColor="text1"/>
                <w:sz w:val="28"/>
                <w:szCs w:val="28"/>
              </w:rPr>
              <w:t>деревостан, що всихає</w:t>
            </w:r>
          </w:p>
        </w:tc>
      </w:tr>
      <w:tr w:rsidR="001609E3" w:rsidRPr="001C5DCF" w:rsidTr="001C5DCF">
        <w:tc>
          <w:tcPr>
            <w:tcW w:w="993" w:type="dxa"/>
            <w:vAlign w:val="center"/>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10</w:t>
            </w:r>
          </w:p>
        </w:tc>
        <w:tc>
          <w:tcPr>
            <w:tcW w:w="1430"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1,0</w:t>
            </w:r>
          </w:p>
        </w:tc>
        <w:tc>
          <w:tcPr>
            <w:tcW w:w="1498"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1,5</w:t>
            </w:r>
          </w:p>
        </w:tc>
        <w:tc>
          <w:tcPr>
            <w:tcW w:w="1430"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2,0</w:t>
            </w:r>
          </w:p>
        </w:tc>
        <w:tc>
          <w:tcPr>
            <w:tcW w:w="1498"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1,9</w:t>
            </w:r>
          </w:p>
        </w:tc>
        <w:tc>
          <w:tcPr>
            <w:tcW w:w="1355"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3,0</w:t>
            </w:r>
          </w:p>
        </w:tc>
        <w:tc>
          <w:tcPr>
            <w:tcW w:w="1423"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3,2</w:t>
            </w:r>
          </w:p>
        </w:tc>
      </w:tr>
      <w:tr w:rsidR="001609E3" w:rsidRPr="001C5DCF" w:rsidTr="001C5DCF">
        <w:tc>
          <w:tcPr>
            <w:tcW w:w="993" w:type="dxa"/>
            <w:vAlign w:val="center"/>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20</w:t>
            </w:r>
          </w:p>
        </w:tc>
        <w:tc>
          <w:tcPr>
            <w:tcW w:w="1430"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4,0</w:t>
            </w:r>
          </w:p>
        </w:tc>
        <w:tc>
          <w:tcPr>
            <w:tcW w:w="1498"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1,7</w:t>
            </w:r>
          </w:p>
        </w:tc>
        <w:tc>
          <w:tcPr>
            <w:tcW w:w="1430"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4,7</w:t>
            </w:r>
          </w:p>
        </w:tc>
        <w:tc>
          <w:tcPr>
            <w:tcW w:w="1498"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2,3</w:t>
            </w:r>
          </w:p>
        </w:tc>
        <w:tc>
          <w:tcPr>
            <w:tcW w:w="1355"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5,3</w:t>
            </w:r>
          </w:p>
        </w:tc>
        <w:tc>
          <w:tcPr>
            <w:tcW w:w="1423"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3,9</w:t>
            </w:r>
          </w:p>
        </w:tc>
      </w:tr>
      <w:tr w:rsidR="001609E3" w:rsidRPr="001C5DCF" w:rsidTr="001C5DCF">
        <w:tc>
          <w:tcPr>
            <w:tcW w:w="993" w:type="dxa"/>
            <w:vAlign w:val="center"/>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30</w:t>
            </w:r>
          </w:p>
        </w:tc>
        <w:tc>
          <w:tcPr>
            <w:tcW w:w="1430"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3,9</w:t>
            </w:r>
          </w:p>
        </w:tc>
        <w:tc>
          <w:tcPr>
            <w:tcW w:w="1498"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2,1</w:t>
            </w:r>
          </w:p>
        </w:tc>
        <w:tc>
          <w:tcPr>
            <w:tcW w:w="1430"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4,3</w:t>
            </w:r>
          </w:p>
        </w:tc>
        <w:tc>
          <w:tcPr>
            <w:tcW w:w="1498"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2,1</w:t>
            </w:r>
          </w:p>
        </w:tc>
        <w:tc>
          <w:tcPr>
            <w:tcW w:w="1355"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5,0</w:t>
            </w:r>
          </w:p>
        </w:tc>
        <w:tc>
          <w:tcPr>
            <w:tcW w:w="1423"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3,7</w:t>
            </w:r>
          </w:p>
        </w:tc>
      </w:tr>
      <w:tr w:rsidR="001609E3" w:rsidRPr="001C5DCF" w:rsidTr="001C5DCF">
        <w:tc>
          <w:tcPr>
            <w:tcW w:w="993" w:type="dxa"/>
            <w:vAlign w:val="center"/>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40</w:t>
            </w:r>
          </w:p>
        </w:tc>
        <w:tc>
          <w:tcPr>
            <w:tcW w:w="1430"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3,6</w:t>
            </w:r>
          </w:p>
        </w:tc>
        <w:tc>
          <w:tcPr>
            <w:tcW w:w="1498"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2,6</w:t>
            </w:r>
          </w:p>
        </w:tc>
        <w:tc>
          <w:tcPr>
            <w:tcW w:w="1430"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3,9</w:t>
            </w:r>
          </w:p>
        </w:tc>
        <w:tc>
          <w:tcPr>
            <w:tcW w:w="1498"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1,7</w:t>
            </w:r>
          </w:p>
        </w:tc>
        <w:tc>
          <w:tcPr>
            <w:tcW w:w="1355"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4,5</w:t>
            </w:r>
          </w:p>
        </w:tc>
        <w:tc>
          <w:tcPr>
            <w:tcW w:w="1423"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3</w:t>
            </w:r>
          </w:p>
        </w:tc>
      </w:tr>
      <w:tr w:rsidR="001609E3" w:rsidRPr="001C5DCF" w:rsidTr="001C5DCF">
        <w:tc>
          <w:tcPr>
            <w:tcW w:w="993" w:type="dxa"/>
            <w:vAlign w:val="center"/>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50</w:t>
            </w:r>
          </w:p>
        </w:tc>
        <w:tc>
          <w:tcPr>
            <w:tcW w:w="1430"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3,3</w:t>
            </w:r>
          </w:p>
        </w:tc>
        <w:tc>
          <w:tcPr>
            <w:tcW w:w="1498"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2,9</w:t>
            </w:r>
          </w:p>
        </w:tc>
        <w:tc>
          <w:tcPr>
            <w:tcW w:w="1430"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3,5</w:t>
            </w:r>
          </w:p>
        </w:tc>
        <w:tc>
          <w:tcPr>
            <w:tcW w:w="1498"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1,6</w:t>
            </w:r>
          </w:p>
        </w:tc>
        <w:tc>
          <w:tcPr>
            <w:tcW w:w="1355"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3,9</w:t>
            </w:r>
          </w:p>
        </w:tc>
        <w:tc>
          <w:tcPr>
            <w:tcW w:w="1423"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2,5</w:t>
            </w:r>
          </w:p>
        </w:tc>
      </w:tr>
      <w:tr w:rsidR="001609E3" w:rsidRPr="001C5DCF" w:rsidTr="001C5DCF">
        <w:tc>
          <w:tcPr>
            <w:tcW w:w="993" w:type="dxa"/>
            <w:vAlign w:val="center"/>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60</w:t>
            </w:r>
          </w:p>
        </w:tc>
        <w:tc>
          <w:tcPr>
            <w:tcW w:w="1430"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2,9</w:t>
            </w:r>
          </w:p>
        </w:tc>
        <w:tc>
          <w:tcPr>
            <w:tcW w:w="1498"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2,8</w:t>
            </w:r>
          </w:p>
        </w:tc>
        <w:tc>
          <w:tcPr>
            <w:tcW w:w="1430"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3,1</w:t>
            </w:r>
          </w:p>
        </w:tc>
        <w:tc>
          <w:tcPr>
            <w:tcW w:w="1498"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1,5</w:t>
            </w:r>
          </w:p>
        </w:tc>
        <w:tc>
          <w:tcPr>
            <w:tcW w:w="1355"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3,3</w:t>
            </w:r>
          </w:p>
        </w:tc>
        <w:tc>
          <w:tcPr>
            <w:tcW w:w="1423"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2,1</w:t>
            </w:r>
          </w:p>
        </w:tc>
      </w:tr>
      <w:tr w:rsidR="001609E3" w:rsidRPr="001C5DCF" w:rsidTr="001C5DCF">
        <w:tc>
          <w:tcPr>
            <w:tcW w:w="993" w:type="dxa"/>
            <w:vAlign w:val="center"/>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70</w:t>
            </w:r>
          </w:p>
        </w:tc>
        <w:tc>
          <w:tcPr>
            <w:tcW w:w="1430"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2,5</w:t>
            </w:r>
          </w:p>
        </w:tc>
        <w:tc>
          <w:tcPr>
            <w:tcW w:w="1498"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2,4</w:t>
            </w:r>
          </w:p>
        </w:tc>
        <w:tc>
          <w:tcPr>
            <w:tcW w:w="1430"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2,7</w:t>
            </w:r>
          </w:p>
        </w:tc>
        <w:tc>
          <w:tcPr>
            <w:tcW w:w="1498"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1,4</w:t>
            </w:r>
          </w:p>
        </w:tc>
        <w:tc>
          <w:tcPr>
            <w:tcW w:w="1355"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2,8</w:t>
            </w:r>
          </w:p>
        </w:tc>
        <w:tc>
          <w:tcPr>
            <w:tcW w:w="1423"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1,8</w:t>
            </w:r>
          </w:p>
        </w:tc>
      </w:tr>
      <w:tr w:rsidR="001609E3" w:rsidRPr="001C5DCF" w:rsidTr="001C5DCF">
        <w:tc>
          <w:tcPr>
            <w:tcW w:w="993" w:type="dxa"/>
            <w:vAlign w:val="center"/>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80</w:t>
            </w:r>
          </w:p>
        </w:tc>
        <w:tc>
          <w:tcPr>
            <w:tcW w:w="1430"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2,2</w:t>
            </w:r>
          </w:p>
        </w:tc>
        <w:tc>
          <w:tcPr>
            <w:tcW w:w="1498"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1,9</w:t>
            </w:r>
          </w:p>
        </w:tc>
        <w:tc>
          <w:tcPr>
            <w:tcW w:w="1430"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2,3</w:t>
            </w:r>
          </w:p>
        </w:tc>
        <w:tc>
          <w:tcPr>
            <w:tcW w:w="1498"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1,3</w:t>
            </w:r>
          </w:p>
        </w:tc>
        <w:tc>
          <w:tcPr>
            <w:tcW w:w="1355"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2,3</w:t>
            </w:r>
          </w:p>
        </w:tc>
        <w:tc>
          <w:tcPr>
            <w:tcW w:w="1423"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1,6</w:t>
            </w:r>
          </w:p>
        </w:tc>
      </w:tr>
      <w:tr w:rsidR="001609E3" w:rsidRPr="001C5DCF" w:rsidTr="001C5DCF">
        <w:tc>
          <w:tcPr>
            <w:tcW w:w="993" w:type="dxa"/>
            <w:vAlign w:val="center"/>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90</w:t>
            </w:r>
          </w:p>
        </w:tc>
        <w:tc>
          <w:tcPr>
            <w:tcW w:w="1430"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1,9</w:t>
            </w:r>
          </w:p>
        </w:tc>
        <w:tc>
          <w:tcPr>
            <w:tcW w:w="1498"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1,6</w:t>
            </w:r>
          </w:p>
        </w:tc>
        <w:tc>
          <w:tcPr>
            <w:tcW w:w="1430"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2,0</w:t>
            </w:r>
          </w:p>
        </w:tc>
        <w:tc>
          <w:tcPr>
            <w:tcW w:w="1498"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1,3</w:t>
            </w:r>
          </w:p>
        </w:tc>
        <w:tc>
          <w:tcPr>
            <w:tcW w:w="1355"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1,8</w:t>
            </w:r>
          </w:p>
        </w:tc>
        <w:tc>
          <w:tcPr>
            <w:tcW w:w="1423"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1,5</w:t>
            </w:r>
          </w:p>
        </w:tc>
      </w:tr>
      <w:tr w:rsidR="001609E3" w:rsidRPr="001C5DCF" w:rsidTr="001C5DCF">
        <w:tc>
          <w:tcPr>
            <w:tcW w:w="993" w:type="dxa"/>
            <w:vAlign w:val="center"/>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100</w:t>
            </w:r>
          </w:p>
        </w:tc>
        <w:tc>
          <w:tcPr>
            <w:tcW w:w="1430"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1,6</w:t>
            </w:r>
          </w:p>
        </w:tc>
        <w:tc>
          <w:tcPr>
            <w:tcW w:w="1498"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1,1</w:t>
            </w:r>
          </w:p>
        </w:tc>
        <w:tc>
          <w:tcPr>
            <w:tcW w:w="1430"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1,7</w:t>
            </w:r>
          </w:p>
        </w:tc>
        <w:tc>
          <w:tcPr>
            <w:tcW w:w="1498"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1,1</w:t>
            </w:r>
          </w:p>
        </w:tc>
        <w:tc>
          <w:tcPr>
            <w:tcW w:w="1355"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1,4</w:t>
            </w:r>
          </w:p>
        </w:tc>
        <w:tc>
          <w:tcPr>
            <w:tcW w:w="1423" w:type="dxa"/>
            <w:vAlign w:val="bottom"/>
          </w:tcPr>
          <w:p w:rsidR="001609E3" w:rsidRPr="001C5DCF" w:rsidRDefault="001609E3" w:rsidP="001609E3">
            <w:pPr>
              <w:jc w:val="center"/>
              <w:rPr>
                <w:rStyle w:val="apple-style-span"/>
                <w:color w:val="000000" w:themeColor="text1"/>
                <w:sz w:val="28"/>
                <w:szCs w:val="28"/>
              </w:rPr>
            </w:pPr>
            <w:r w:rsidRPr="001C5DCF">
              <w:rPr>
                <w:rStyle w:val="apple-style-span"/>
                <w:color w:val="000000" w:themeColor="text1"/>
                <w:sz w:val="28"/>
                <w:szCs w:val="28"/>
              </w:rPr>
              <w:t>1,2</w:t>
            </w:r>
          </w:p>
        </w:tc>
      </w:tr>
    </w:tbl>
    <w:p w:rsidR="001609E3" w:rsidRPr="001C5DCF" w:rsidRDefault="001609E3" w:rsidP="001609E3">
      <w:pPr>
        <w:ind w:firstLine="709"/>
        <w:jc w:val="both"/>
        <w:rPr>
          <w:rStyle w:val="FontStyle33"/>
          <w:color w:val="000000" w:themeColor="text1"/>
          <w:sz w:val="28"/>
          <w:szCs w:val="28"/>
        </w:rPr>
      </w:pPr>
    </w:p>
    <w:p w:rsidR="001609E3" w:rsidRPr="001C5DCF" w:rsidRDefault="001609E3" w:rsidP="001609E3">
      <w:pPr>
        <w:ind w:firstLine="709"/>
        <w:jc w:val="both"/>
        <w:rPr>
          <w:rStyle w:val="FontStyle33"/>
          <w:color w:val="000000" w:themeColor="text1"/>
          <w:sz w:val="28"/>
          <w:szCs w:val="28"/>
        </w:rPr>
      </w:pPr>
      <w:r w:rsidRPr="001C5DCF">
        <w:rPr>
          <w:rStyle w:val="apple-converted-space"/>
          <w:color w:val="000000" w:themeColor="text1"/>
          <w:sz w:val="28"/>
          <w:szCs w:val="28"/>
          <w:shd w:val="clear" w:color="auto" w:fill="FFFFFF"/>
        </w:rPr>
        <w:t>Порівняння динаміки радіального приросту ялини модального дерево</w:t>
      </w:r>
      <w:r w:rsidRPr="001C5DCF">
        <w:rPr>
          <w:rStyle w:val="apple-converted-space"/>
          <w:color w:val="000000" w:themeColor="text1"/>
          <w:sz w:val="28"/>
          <w:szCs w:val="28"/>
          <w:shd w:val="clear" w:color="auto" w:fill="FFFFFF"/>
        </w:rPr>
        <w:softHyphen/>
        <w:t xml:space="preserve">стану і на ПДО Ве-2-10 в умовах </w:t>
      </w:r>
      <w:r w:rsidRPr="001C5DCF">
        <w:rPr>
          <w:rStyle w:val="FontStyle33"/>
          <w:color w:val="000000" w:themeColor="text1"/>
          <w:sz w:val="28"/>
          <w:szCs w:val="28"/>
        </w:rPr>
        <w:t>вологої чистої сусмеречини показало, що за останні 10 років середнє його зменшення склало близько 10%. З урахуванням класичної формули визначення об’єму стовбура (V=3,14·r</w:t>
      </w:r>
      <w:r w:rsidRPr="001C5DCF">
        <w:rPr>
          <w:rStyle w:val="FontStyle33"/>
          <w:color w:val="000000" w:themeColor="text1"/>
          <w:sz w:val="28"/>
          <w:szCs w:val="28"/>
          <w:vertAlign w:val="superscript"/>
        </w:rPr>
        <w:t>2</w:t>
      </w:r>
      <w:r w:rsidRPr="001C5DCF">
        <w:rPr>
          <w:rStyle w:val="FontStyle33"/>
          <w:color w:val="000000" w:themeColor="text1"/>
          <w:sz w:val="28"/>
          <w:szCs w:val="28"/>
        </w:rPr>
        <w:t xml:space="preserve">·h·f) залежність між радіусом та об’ємом стовбура ялини є прямолінійною з коефіцієнтом 1,9. Тобто, за зменшення радіального приросту ялини на 10% приріст за об’ємом знижується на 19%. Цей аспект використано для встановлення втрат обсягів деревини ялини за типами лісу внаслідок всихання. </w:t>
      </w:r>
    </w:p>
    <w:p w:rsidR="001609E3" w:rsidRPr="001C5DCF" w:rsidRDefault="001609E3" w:rsidP="001609E3">
      <w:pPr>
        <w:ind w:firstLine="709"/>
        <w:jc w:val="both"/>
        <w:rPr>
          <w:rStyle w:val="FontStyle33"/>
          <w:color w:val="000000" w:themeColor="text1"/>
          <w:sz w:val="28"/>
          <w:szCs w:val="28"/>
        </w:rPr>
      </w:pPr>
      <w:r w:rsidRPr="001C5DCF">
        <w:rPr>
          <w:rStyle w:val="FontStyle33"/>
          <w:color w:val="000000" w:themeColor="text1"/>
          <w:sz w:val="28"/>
          <w:szCs w:val="28"/>
        </w:rPr>
        <w:t xml:space="preserve">Згідно даних лісовпорядкування, середній вік ялинників в </w:t>
      </w:r>
      <w:r w:rsidRPr="001C5DCF">
        <w:rPr>
          <w:rStyle w:val="apple-converted-space"/>
          <w:color w:val="000000" w:themeColor="text1"/>
          <w:sz w:val="28"/>
          <w:szCs w:val="28"/>
          <w:shd w:val="clear" w:color="auto" w:fill="FFFFFF"/>
        </w:rPr>
        <w:t xml:space="preserve">умовах </w:t>
      </w:r>
      <w:r w:rsidRPr="001C5DCF">
        <w:rPr>
          <w:rStyle w:val="FontStyle33"/>
          <w:color w:val="000000" w:themeColor="text1"/>
          <w:sz w:val="28"/>
          <w:szCs w:val="28"/>
        </w:rPr>
        <w:t>вологої чистої сусмеречини складає близько 80 років. У цьому віці середній приріст деревостанів ялини ІІ класу бонітету становить 6,9 м</w:t>
      </w:r>
      <w:r w:rsidRPr="001C5DCF">
        <w:rPr>
          <w:rStyle w:val="FontStyle33"/>
          <w:color w:val="000000" w:themeColor="text1"/>
          <w:sz w:val="28"/>
          <w:szCs w:val="28"/>
          <w:vertAlign w:val="superscript"/>
        </w:rPr>
        <w:t>3</w:t>
      </w:r>
      <w:r w:rsidRPr="001C5DCF">
        <w:rPr>
          <w:rStyle w:val="FontStyle33"/>
          <w:color w:val="000000" w:themeColor="text1"/>
          <w:sz w:val="28"/>
          <w:szCs w:val="28"/>
        </w:rPr>
        <w:t>/га в рік, а, значить, втрати приросту складуть: 6,9·0,19 = 1,311 м</w:t>
      </w:r>
      <w:r w:rsidRPr="001C5DCF">
        <w:rPr>
          <w:rStyle w:val="FontStyle33"/>
          <w:color w:val="000000" w:themeColor="text1"/>
          <w:sz w:val="28"/>
          <w:szCs w:val="28"/>
          <w:vertAlign w:val="superscript"/>
        </w:rPr>
        <w:t>3</w:t>
      </w:r>
      <w:r w:rsidRPr="001C5DCF">
        <w:rPr>
          <w:rStyle w:val="FontStyle33"/>
          <w:color w:val="000000" w:themeColor="text1"/>
          <w:sz w:val="28"/>
          <w:szCs w:val="28"/>
        </w:rPr>
        <w:t>/га в рік. З урахуванням сумарної площі ялинників в цьому типі лісу (84,2 тис. га) втрати деревини будуть: 84200·1,311 = 110 тис. м</w:t>
      </w:r>
      <w:r w:rsidRPr="001C5DCF">
        <w:rPr>
          <w:rStyle w:val="FontStyle33"/>
          <w:color w:val="000000" w:themeColor="text1"/>
          <w:sz w:val="28"/>
          <w:szCs w:val="28"/>
          <w:vertAlign w:val="superscript"/>
        </w:rPr>
        <w:t>3</w:t>
      </w:r>
      <w:r w:rsidRPr="001C5DCF">
        <w:rPr>
          <w:rStyle w:val="FontStyle33"/>
          <w:color w:val="000000" w:themeColor="text1"/>
          <w:sz w:val="28"/>
          <w:szCs w:val="28"/>
        </w:rPr>
        <w:t xml:space="preserve"> в рік. </w:t>
      </w:r>
    </w:p>
    <w:p w:rsidR="001609E3" w:rsidRDefault="001609E3" w:rsidP="001609E3">
      <w:pPr>
        <w:ind w:firstLine="709"/>
        <w:jc w:val="both"/>
        <w:rPr>
          <w:rStyle w:val="FontStyle33"/>
          <w:color w:val="000000" w:themeColor="text1"/>
          <w:sz w:val="28"/>
          <w:szCs w:val="28"/>
        </w:rPr>
      </w:pPr>
      <w:r w:rsidRPr="001C5DCF">
        <w:rPr>
          <w:rStyle w:val="FontStyle33"/>
          <w:color w:val="000000" w:themeColor="text1"/>
          <w:sz w:val="28"/>
          <w:szCs w:val="28"/>
        </w:rPr>
        <w:t>Втрати обсягів деревини ялини внаслідок всихання та відповідного зниження повноти ялинників також розраховані за результатами досліджень. За даними повторних обстежень, в умовах вологої чистої сусмеречини (4 ПДО) середньорічне зменшення відносної повноти склало 0,015. З урахуван</w:t>
      </w:r>
      <w:r w:rsidRPr="001C5DCF">
        <w:rPr>
          <w:rStyle w:val="FontStyle33"/>
          <w:color w:val="000000" w:themeColor="text1"/>
          <w:sz w:val="28"/>
          <w:szCs w:val="28"/>
        </w:rPr>
        <w:softHyphen/>
        <w:t>ням середнього віку ялинників в цьому типі лісу (близько 80 років), запасу модальних деревостанів за ІІ класом бонітету (550 м</w:t>
      </w:r>
      <w:r w:rsidRPr="001C5DCF">
        <w:rPr>
          <w:rStyle w:val="FontStyle33"/>
          <w:color w:val="000000" w:themeColor="text1"/>
          <w:sz w:val="28"/>
          <w:szCs w:val="28"/>
          <w:vertAlign w:val="superscript"/>
        </w:rPr>
        <w:t>3</w:t>
      </w:r>
      <w:r w:rsidRPr="001C5DCF">
        <w:rPr>
          <w:rStyle w:val="FontStyle33"/>
          <w:color w:val="000000" w:themeColor="text1"/>
          <w:sz w:val="28"/>
          <w:szCs w:val="28"/>
        </w:rPr>
        <w:t>/га) та площі ялинників (84,2 тис. га), втрати деревини від зниження повноти склали: 550· 0,015·84200 = 695 тис. м</w:t>
      </w:r>
      <w:r w:rsidRPr="001C5DCF">
        <w:rPr>
          <w:rStyle w:val="FontStyle33"/>
          <w:color w:val="000000" w:themeColor="text1"/>
          <w:sz w:val="28"/>
          <w:szCs w:val="28"/>
          <w:vertAlign w:val="superscript"/>
        </w:rPr>
        <w:t>3</w:t>
      </w:r>
      <w:r w:rsidRPr="001C5DCF">
        <w:rPr>
          <w:rStyle w:val="FontStyle33"/>
          <w:color w:val="000000" w:themeColor="text1"/>
          <w:sz w:val="28"/>
          <w:szCs w:val="28"/>
        </w:rPr>
        <w:t xml:space="preserve"> в рік. Відповідно до сортиментної структури та цін на сортименти, вартість втрат деревини ялини від зменшення при</w:t>
      </w:r>
      <w:r w:rsidRPr="001C5DCF">
        <w:rPr>
          <w:rStyle w:val="FontStyle33"/>
          <w:color w:val="000000" w:themeColor="text1"/>
          <w:sz w:val="28"/>
          <w:szCs w:val="28"/>
        </w:rPr>
        <w:softHyphen/>
        <w:t>росту та від зниження повноти (110 + 695 ≈ 800 тис. м</w:t>
      </w:r>
      <w:r w:rsidRPr="001C5DCF">
        <w:rPr>
          <w:rStyle w:val="FontStyle33"/>
          <w:color w:val="000000" w:themeColor="text1"/>
          <w:sz w:val="28"/>
          <w:szCs w:val="28"/>
          <w:vertAlign w:val="superscript"/>
        </w:rPr>
        <w:t>3</w:t>
      </w:r>
      <w:r w:rsidRPr="001C5DCF">
        <w:rPr>
          <w:rStyle w:val="FontStyle33"/>
          <w:color w:val="000000" w:themeColor="text1"/>
          <w:sz w:val="28"/>
          <w:szCs w:val="28"/>
        </w:rPr>
        <w:t xml:space="preserve">) склала 258,08 </w:t>
      </w:r>
      <w:r w:rsidRPr="001C5DCF">
        <w:rPr>
          <w:color w:val="000000" w:themeColor="text1"/>
          <w:sz w:val="28"/>
          <w:szCs w:val="28"/>
        </w:rPr>
        <w:t xml:space="preserve">млн. грн., або 3,1 тис. грн./га </w:t>
      </w:r>
      <w:r w:rsidRPr="001C5DCF">
        <w:rPr>
          <w:rStyle w:val="FontStyle33"/>
          <w:color w:val="000000" w:themeColor="text1"/>
          <w:sz w:val="28"/>
          <w:szCs w:val="28"/>
        </w:rPr>
        <w:t>в рік</w:t>
      </w:r>
      <w:r w:rsidRPr="001C5DCF">
        <w:rPr>
          <w:rStyle w:val="apple-converted-space"/>
          <w:color w:val="000000" w:themeColor="text1"/>
          <w:sz w:val="28"/>
          <w:szCs w:val="28"/>
          <w:shd w:val="clear" w:color="auto" w:fill="FFFFFF"/>
        </w:rPr>
        <w:t xml:space="preserve"> в умовах </w:t>
      </w:r>
      <w:r w:rsidRPr="001C5DCF">
        <w:rPr>
          <w:rStyle w:val="FontStyle33"/>
          <w:color w:val="000000" w:themeColor="text1"/>
          <w:sz w:val="28"/>
          <w:szCs w:val="28"/>
        </w:rPr>
        <w:t xml:space="preserve">вологої чистої сусмеречини (табл. 7). </w:t>
      </w:r>
    </w:p>
    <w:p w:rsidR="001C5DCF" w:rsidRDefault="001C5DCF" w:rsidP="001609E3">
      <w:pPr>
        <w:ind w:firstLine="709"/>
        <w:jc w:val="both"/>
        <w:rPr>
          <w:rStyle w:val="FontStyle33"/>
          <w:color w:val="000000" w:themeColor="text1"/>
          <w:sz w:val="28"/>
          <w:szCs w:val="28"/>
        </w:rPr>
      </w:pPr>
    </w:p>
    <w:p w:rsidR="001C5DCF" w:rsidRPr="001C5DCF" w:rsidRDefault="001C5DCF" w:rsidP="001609E3">
      <w:pPr>
        <w:ind w:firstLine="709"/>
        <w:jc w:val="both"/>
        <w:rPr>
          <w:rStyle w:val="FontStyle33"/>
          <w:color w:val="000000" w:themeColor="text1"/>
          <w:sz w:val="28"/>
          <w:szCs w:val="28"/>
        </w:rPr>
      </w:pPr>
    </w:p>
    <w:p w:rsidR="001609E3" w:rsidRPr="001C5DCF" w:rsidRDefault="001609E3" w:rsidP="001609E3">
      <w:pPr>
        <w:jc w:val="right"/>
        <w:rPr>
          <w:i/>
          <w:color w:val="000000" w:themeColor="text1"/>
          <w:sz w:val="28"/>
          <w:szCs w:val="28"/>
        </w:rPr>
      </w:pPr>
      <w:r w:rsidRPr="001C5DCF">
        <w:rPr>
          <w:i/>
          <w:color w:val="000000" w:themeColor="text1"/>
          <w:sz w:val="28"/>
          <w:szCs w:val="28"/>
        </w:rPr>
        <w:lastRenderedPageBreak/>
        <w:t xml:space="preserve">Таблиця 7 </w:t>
      </w:r>
    </w:p>
    <w:p w:rsidR="001609E3" w:rsidRDefault="001609E3" w:rsidP="001609E3">
      <w:pPr>
        <w:jc w:val="center"/>
        <w:rPr>
          <w:b/>
          <w:color w:val="000000" w:themeColor="text1"/>
          <w:sz w:val="28"/>
          <w:szCs w:val="28"/>
        </w:rPr>
      </w:pPr>
      <w:r w:rsidRPr="001C5DCF">
        <w:rPr>
          <w:b/>
          <w:color w:val="000000" w:themeColor="text1"/>
          <w:sz w:val="28"/>
          <w:szCs w:val="28"/>
        </w:rPr>
        <w:t xml:space="preserve">Вартість поточних </w:t>
      </w:r>
      <w:r w:rsidRPr="001C5DCF">
        <w:rPr>
          <w:rStyle w:val="FontStyle33"/>
          <w:b/>
          <w:color w:val="000000" w:themeColor="text1"/>
          <w:sz w:val="28"/>
          <w:szCs w:val="28"/>
        </w:rPr>
        <w:t xml:space="preserve">втрат деревини у </w:t>
      </w:r>
      <w:r w:rsidRPr="001C5DCF">
        <w:rPr>
          <w:b/>
          <w:color w:val="000000" w:themeColor="text1"/>
          <w:sz w:val="28"/>
          <w:szCs w:val="28"/>
        </w:rPr>
        <w:t>всихаючих ялинниках</w:t>
      </w:r>
    </w:p>
    <w:p w:rsidR="001C5DCF" w:rsidRPr="001C5DCF" w:rsidRDefault="001C5DCF" w:rsidP="001609E3">
      <w:pPr>
        <w:jc w:val="center"/>
        <w:rPr>
          <w:b/>
          <w:color w:val="000000" w:themeColor="text1"/>
          <w:sz w:val="28"/>
          <w:szCs w:val="28"/>
        </w:rPr>
      </w:pPr>
    </w:p>
    <w:tbl>
      <w:tblPr>
        <w:tblW w:w="9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5"/>
        <w:gridCol w:w="1190"/>
        <w:gridCol w:w="1276"/>
        <w:gridCol w:w="1143"/>
        <w:gridCol w:w="1276"/>
        <w:gridCol w:w="1276"/>
        <w:gridCol w:w="1525"/>
      </w:tblGrid>
      <w:tr w:rsidR="001609E3" w:rsidRPr="001C5DCF" w:rsidTr="001C5DCF">
        <w:trPr>
          <w:trHeight w:val="603"/>
          <w:jc w:val="center"/>
        </w:trPr>
        <w:tc>
          <w:tcPr>
            <w:tcW w:w="1735" w:type="dxa"/>
            <w:vMerge w:val="restart"/>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 xml:space="preserve">Індекс типу </w:t>
            </w:r>
          </w:p>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лісу</w:t>
            </w:r>
          </w:p>
        </w:tc>
        <w:tc>
          <w:tcPr>
            <w:tcW w:w="1190" w:type="dxa"/>
            <w:vMerge w:val="restart"/>
            <w:textDirection w:val="btL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Сумарний обсяг</w:t>
            </w:r>
          </w:p>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 xml:space="preserve"> втрат, </w:t>
            </w:r>
            <w:r w:rsidRPr="001C5DCF">
              <w:rPr>
                <w:rStyle w:val="FontStyle33"/>
                <w:color w:val="000000" w:themeColor="text1"/>
                <w:sz w:val="28"/>
                <w:szCs w:val="28"/>
              </w:rPr>
              <w:t>тис. м</w:t>
            </w:r>
            <w:r w:rsidRPr="001C5DCF">
              <w:rPr>
                <w:rStyle w:val="FontStyle33"/>
                <w:color w:val="000000" w:themeColor="text1"/>
                <w:sz w:val="28"/>
                <w:szCs w:val="28"/>
                <w:vertAlign w:val="superscript"/>
              </w:rPr>
              <w:t xml:space="preserve">3 </w:t>
            </w:r>
            <w:r w:rsidRPr="001C5DCF">
              <w:rPr>
                <w:rStyle w:val="FontStyle33"/>
                <w:color w:val="000000" w:themeColor="text1"/>
                <w:sz w:val="28"/>
                <w:szCs w:val="28"/>
              </w:rPr>
              <w:t>в рік</w:t>
            </w:r>
          </w:p>
        </w:tc>
        <w:tc>
          <w:tcPr>
            <w:tcW w:w="4971" w:type="dxa"/>
            <w:gridSpan w:val="4"/>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 xml:space="preserve">Обсяг втрат за видами сортиментів, </w:t>
            </w:r>
          </w:p>
          <w:p w:rsidR="001609E3" w:rsidRPr="001C5DCF" w:rsidRDefault="001609E3" w:rsidP="001609E3">
            <w:pPr>
              <w:ind w:left="-113" w:right="-57"/>
              <w:jc w:val="center"/>
              <w:rPr>
                <w:color w:val="000000" w:themeColor="text1"/>
                <w:sz w:val="28"/>
                <w:szCs w:val="28"/>
              </w:rPr>
            </w:pPr>
            <w:r w:rsidRPr="001C5DCF">
              <w:rPr>
                <w:rStyle w:val="FontStyle33"/>
                <w:color w:val="000000" w:themeColor="text1"/>
                <w:sz w:val="28"/>
                <w:szCs w:val="28"/>
              </w:rPr>
              <w:t xml:space="preserve">тис. </w:t>
            </w:r>
            <w:r w:rsidRPr="001C5DCF">
              <w:rPr>
                <w:color w:val="000000" w:themeColor="text1"/>
                <w:sz w:val="28"/>
                <w:szCs w:val="28"/>
              </w:rPr>
              <w:t>м</w:t>
            </w:r>
            <w:r w:rsidRPr="001C5DCF">
              <w:rPr>
                <w:color w:val="000000" w:themeColor="text1"/>
                <w:sz w:val="28"/>
                <w:szCs w:val="28"/>
                <w:vertAlign w:val="superscript"/>
              </w:rPr>
              <w:t xml:space="preserve">3 </w:t>
            </w:r>
            <w:r w:rsidRPr="001C5DCF">
              <w:rPr>
                <w:rStyle w:val="FontStyle33"/>
                <w:color w:val="000000" w:themeColor="text1"/>
                <w:sz w:val="28"/>
                <w:szCs w:val="28"/>
              </w:rPr>
              <w:t>в рік</w:t>
            </w:r>
          </w:p>
        </w:tc>
        <w:tc>
          <w:tcPr>
            <w:tcW w:w="1525" w:type="dxa"/>
            <w:vMerge w:val="restart"/>
            <w:textDirection w:val="btLr"/>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 xml:space="preserve">Вартість, млн. грн. </w:t>
            </w:r>
            <w:r w:rsidRPr="001C5DCF">
              <w:rPr>
                <w:rStyle w:val="FontStyle33"/>
                <w:color w:val="000000" w:themeColor="text1"/>
                <w:sz w:val="28"/>
                <w:szCs w:val="28"/>
              </w:rPr>
              <w:t>в рік</w:t>
            </w:r>
          </w:p>
        </w:tc>
      </w:tr>
      <w:tr w:rsidR="001609E3" w:rsidRPr="001C5DCF" w:rsidTr="001C5DCF">
        <w:trPr>
          <w:cantSplit/>
          <w:trHeight w:val="1612"/>
          <w:jc w:val="center"/>
        </w:trPr>
        <w:tc>
          <w:tcPr>
            <w:tcW w:w="1735" w:type="dxa"/>
            <w:vMerge/>
            <w:vAlign w:val="center"/>
          </w:tcPr>
          <w:p w:rsidR="001609E3" w:rsidRPr="001C5DCF" w:rsidRDefault="001609E3" w:rsidP="001609E3">
            <w:pPr>
              <w:ind w:left="-113" w:right="-57"/>
              <w:jc w:val="center"/>
              <w:rPr>
                <w:color w:val="000000" w:themeColor="text1"/>
                <w:sz w:val="28"/>
                <w:szCs w:val="28"/>
              </w:rPr>
            </w:pPr>
          </w:p>
        </w:tc>
        <w:tc>
          <w:tcPr>
            <w:tcW w:w="1190" w:type="dxa"/>
            <w:vMerge/>
            <w:textDirection w:val="btLr"/>
          </w:tcPr>
          <w:p w:rsidR="001609E3" w:rsidRPr="001C5DCF" w:rsidRDefault="001609E3" w:rsidP="001609E3">
            <w:pPr>
              <w:ind w:left="-113" w:right="-57"/>
              <w:jc w:val="center"/>
              <w:rPr>
                <w:color w:val="000000" w:themeColor="text1"/>
                <w:sz w:val="28"/>
                <w:szCs w:val="28"/>
                <w:lang w:eastAsia="ru-RU"/>
              </w:rPr>
            </w:pPr>
          </w:p>
        </w:tc>
        <w:tc>
          <w:tcPr>
            <w:tcW w:w="1276" w:type="dxa"/>
            <w:textDirection w:val="btLr"/>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lang w:eastAsia="ru-RU"/>
              </w:rPr>
              <w:t>пиловник</w:t>
            </w:r>
          </w:p>
        </w:tc>
        <w:tc>
          <w:tcPr>
            <w:tcW w:w="1143" w:type="dxa"/>
            <w:textDirection w:val="btLr"/>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lang w:eastAsia="ru-RU"/>
              </w:rPr>
              <w:t>баланси</w:t>
            </w:r>
          </w:p>
        </w:tc>
        <w:tc>
          <w:tcPr>
            <w:tcW w:w="1276" w:type="dxa"/>
            <w:textDirection w:val="btLr"/>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lang w:eastAsia="ru-RU"/>
              </w:rPr>
              <w:t>техсировина</w:t>
            </w:r>
          </w:p>
        </w:tc>
        <w:tc>
          <w:tcPr>
            <w:tcW w:w="1276" w:type="dxa"/>
            <w:textDirection w:val="btLr"/>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lang w:eastAsia="ru-RU"/>
              </w:rPr>
              <w:t>дрова паливні</w:t>
            </w:r>
          </w:p>
        </w:tc>
        <w:tc>
          <w:tcPr>
            <w:tcW w:w="1525" w:type="dxa"/>
            <w:vMerge/>
            <w:textDirection w:val="btLr"/>
            <w:vAlign w:val="center"/>
          </w:tcPr>
          <w:p w:rsidR="001609E3" w:rsidRPr="001C5DCF" w:rsidRDefault="001609E3" w:rsidP="001609E3">
            <w:pPr>
              <w:ind w:left="-113" w:right="-57"/>
              <w:jc w:val="center"/>
              <w:rPr>
                <w:color w:val="000000" w:themeColor="text1"/>
                <w:sz w:val="28"/>
                <w:szCs w:val="28"/>
              </w:rPr>
            </w:pPr>
          </w:p>
        </w:tc>
      </w:tr>
      <w:tr w:rsidR="001609E3" w:rsidRPr="001C5DCF" w:rsidTr="001C5DCF">
        <w:trPr>
          <w:jc w:val="center"/>
        </w:trPr>
        <w:tc>
          <w:tcPr>
            <w:tcW w:w="1735" w:type="dxa"/>
            <w:vAlign w:val="center"/>
          </w:tcPr>
          <w:p w:rsidR="001609E3" w:rsidRPr="001C5DCF" w:rsidRDefault="001609E3" w:rsidP="001609E3">
            <w:pPr>
              <w:ind w:left="-113" w:right="-57"/>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-См</w:t>
            </w:r>
          </w:p>
        </w:tc>
        <w:tc>
          <w:tcPr>
            <w:tcW w:w="1190"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800</w:t>
            </w:r>
          </w:p>
        </w:tc>
        <w:tc>
          <w:tcPr>
            <w:tcW w:w="1276"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432,00</w:t>
            </w:r>
          </w:p>
        </w:tc>
        <w:tc>
          <w:tcPr>
            <w:tcW w:w="1143"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232,00</w:t>
            </w:r>
          </w:p>
        </w:tc>
        <w:tc>
          <w:tcPr>
            <w:tcW w:w="1276"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64,00</w:t>
            </w:r>
          </w:p>
        </w:tc>
        <w:tc>
          <w:tcPr>
            <w:tcW w:w="1276"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72,00</w:t>
            </w:r>
          </w:p>
        </w:tc>
        <w:tc>
          <w:tcPr>
            <w:tcW w:w="1525"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258,08</w:t>
            </w:r>
          </w:p>
        </w:tc>
      </w:tr>
      <w:tr w:rsidR="001609E3" w:rsidRPr="001C5DCF" w:rsidTr="001C5DCF">
        <w:trPr>
          <w:jc w:val="center"/>
        </w:trPr>
        <w:tc>
          <w:tcPr>
            <w:tcW w:w="1735" w:type="dxa"/>
            <w:vAlign w:val="center"/>
          </w:tcPr>
          <w:p w:rsidR="001609E3" w:rsidRPr="001C5DCF" w:rsidRDefault="001609E3" w:rsidP="001609E3">
            <w:pPr>
              <w:ind w:left="-113" w:right="-57"/>
              <w:rPr>
                <w:color w:val="000000" w:themeColor="text1"/>
                <w:sz w:val="28"/>
                <w:szCs w:val="28"/>
              </w:rPr>
            </w:pPr>
            <w:r w:rsidRPr="001C5DCF">
              <w:rPr>
                <w:color w:val="000000" w:themeColor="text1"/>
                <w:sz w:val="28"/>
                <w:szCs w:val="28"/>
              </w:rPr>
              <w:t>С</w:t>
            </w:r>
            <w:r w:rsidRPr="001C5DCF">
              <w:rPr>
                <w:color w:val="000000" w:themeColor="text1"/>
                <w:sz w:val="28"/>
                <w:szCs w:val="28"/>
                <w:vertAlign w:val="subscript"/>
              </w:rPr>
              <w:t>3</w:t>
            </w:r>
            <w:r w:rsidRPr="001C5DCF">
              <w:rPr>
                <w:color w:val="000000" w:themeColor="text1"/>
                <w:sz w:val="28"/>
                <w:szCs w:val="28"/>
              </w:rPr>
              <w:t>-бкяцСм</w:t>
            </w:r>
          </w:p>
        </w:tc>
        <w:tc>
          <w:tcPr>
            <w:tcW w:w="1190"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3600</w:t>
            </w:r>
          </w:p>
        </w:tc>
        <w:tc>
          <w:tcPr>
            <w:tcW w:w="1276"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2304,00</w:t>
            </w:r>
          </w:p>
        </w:tc>
        <w:tc>
          <w:tcPr>
            <w:tcW w:w="1143"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756,00</w:t>
            </w:r>
          </w:p>
        </w:tc>
        <w:tc>
          <w:tcPr>
            <w:tcW w:w="1276"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216,00</w:t>
            </w:r>
          </w:p>
        </w:tc>
        <w:tc>
          <w:tcPr>
            <w:tcW w:w="1276"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324,00</w:t>
            </w:r>
          </w:p>
        </w:tc>
        <w:tc>
          <w:tcPr>
            <w:tcW w:w="1525"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2175,28</w:t>
            </w:r>
          </w:p>
        </w:tc>
      </w:tr>
      <w:tr w:rsidR="001609E3" w:rsidRPr="001C5DCF" w:rsidTr="001C5DCF">
        <w:trPr>
          <w:jc w:val="center"/>
        </w:trPr>
        <w:tc>
          <w:tcPr>
            <w:tcW w:w="1735" w:type="dxa"/>
            <w:vAlign w:val="center"/>
          </w:tcPr>
          <w:p w:rsidR="001609E3" w:rsidRPr="001C5DCF" w:rsidRDefault="001609E3" w:rsidP="001609E3">
            <w:pPr>
              <w:ind w:left="-113" w:right="-57"/>
              <w:rPr>
                <w:color w:val="000000" w:themeColor="text1"/>
                <w:sz w:val="28"/>
                <w:szCs w:val="28"/>
              </w:rPr>
            </w:pPr>
            <w:r w:rsidRPr="001C5DCF">
              <w:rPr>
                <w:color w:val="000000" w:themeColor="text1"/>
                <w:sz w:val="28"/>
                <w:szCs w:val="28"/>
              </w:rPr>
              <w:t>C</w:t>
            </w:r>
            <w:r w:rsidRPr="001C5DCF">
              <w:rPr>
                <w:color w:val="000000" w:themeColor="text1"/>
                <w:sz w:val="28"/>
                <w:szCs w:val="28"/>
                <w:vertAlign w:val="subscript"/>
              </w:rPr>
              <w:t>3</w:t>
            </w:r>
            <w:r w:rsidRPr="001C5DCF">
              <w:rPr>
                <w:color w:val="000000" w:themeColor="text1"/>
                <w:sz w:val="28"/>
                <w:szCs w:val="28"/>
              </w:rPr>
              <w:t>-бксмЯц</w:t>
            </w:r>
          </w:p>
        </w:tc>
        <w:tc>
          <w:tcPr>
            <w:tcW w:w="1190"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570</w:t>
            </w:r>
          </w:p>
        </w:tc>
        <w:tc>
          <w:tcPr>
            <w:tcW w:w="1276"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399,00</w:t>
            </w:r>
          </w:p>
        </w:tc>
        <w:tc>
          <w:tcPr>
            <w:tcW w:w="1143"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85,50</w:t>
            </w:r>
          </w:p>
        </w:tc>
        <w:tc>
          <w:tcPr>
            <w:tcW w:w="1276"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34,20</w:t>
            </w:r>
          </w:p>
        </w:tc>
        <w:tc>
          <w:tcPr>
            <w:tcW w:w="1276"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51,30</w:t>
            </w:r>
          </w:p>
        </w:tc>
        <w:tc>
          <w:tcPr>
            <w:tcW w:w="1525" w:type="dxa"/>
            <w:vAlign w:val="center"/>
          </w:tcPr>
          <w:p w:rsidR="001609E3" w:rsidRPr="001C5DCF" w:rsidRDefault="001609E3" w:rsidP="001609E3">
            <w:pPr>
              <w:ind w:left="-113" w:right="-57"/>
              <w:jc w:val="center"/>
              <w:rPr>
                <w:color w:val="000000" w:themeColor="text1"/>
                <w:sz w:val="28"/>
                <w:szCs w:val="28"/>
              </w:rPr>
            </w:pPr>
            <w:r w:rsidRPr="001C5DCF">
              <w:rPr>
                <w:color w:val="000000" w:themeColor="text1"/>
                <w:sz w:val="28"/>
                <w:szCs w:val="28"/>
              </w:rPr>
              <w:t>207,93</w:t>
            </w:r>
          </w:p>
        </w:tc>
      </w:tr>
    </w:tbl>
    <w:p w:rsidR="001609E3" w:rsidRPr="001C5DCF" w:rsidRDefault="001609E3" w:rsidP="001609E3">
      <w:pPr>
        <w:ind w:firstLine="709"/>
        <w:jc w:val="both"/>
        <w:rPr>
          <w:rStyle w:val="apple-converted-space"/>
          <w:color w:val="000000" w:themeColor="text1"/>
          <w:sz w:val="28"/>
          <w:szCs w:val="28"/>
          <w:shd w:val="clear" w:color="auto" w:fill="FFFFFF"/>
        </w:rPr>
      </w:pPr>
    </w:p>
    <w:p w:rsidR="001609E3" w:rsidRPr="001C5DCF" w:rsidRDefault="001609E3" w:rsidP="001609E3">
      <w:pPr>
        <w:ind w:firstLine="709"/>
        <w:jc w:val="both"/>
        <w:rPr>
          <w:rStyle w:val="FontStyle33"/>
          <w:color w:val="000000" w:themeColor="text1"/>
          <w:sz w:val="28"/>
          <w:szCs w:val="28"/>
        </w:rPr>
      </w:pPr>
      <w:r w:rsidRPr="001C5DCF">
        <w:rPr>
          <w:rStyle w:val="apple-converted-space"/>
          <w:color w:val="000000" w:themeColor="text1"/>
          <w:sz w:val="28"/>
          <w:szCs w:val="28"/>
          <w:shd w:val="clear" w:color="auto" w:fill="FFFFFF"/>
        </w:rPr>
        <w:t xml:space="preserve">В умовах </w:t>
      </w:r>
      <w:r w:rsidRPr="001C5DCF">
        <w:rPr>
          <w:rStyle w:val="FontStyle33"/>
          <w:color w:val="000000" w:themeColor="text1"/>
          <w:sz w:val="28"/>
          <w:szCs w:val="28"/>
        </w:rPr>
        <w:t xml:space="preserve">вологої буково-ялицевої сусмеречини </w:t>
      </w:r>
      <w:r w:rsidRPr="001C5DCF">
        <w:rPr>
          <w:rStyle w:val="apple-converted-space"/>
          <w:color w:val="000000" w:themeColor="text1"/>
          <w:sz w:val="28"/>
          <w:szCs w:val="28"/>
          <w:shd w:val="clear" w:color="auto" w:fill="FFFFFF"/>
        </w:rPr>
        <w:t xml:space="preserve">радіальний приріст модального деревостану ялини </w:t>
      </w:r>
      <w:r w:rsidRPr="001C5DCF">
        <w:rPr>
          <w:rStyle w:val="FontStyle33"/>
          <w:color w:val="000000" w:themeColor="text1"/>
          <w:sz w:val="28"/>
          <w:szCs w:val="28"/>
        </w:rPr>
        <w:t xml:space="preserve">І бонітету </w:t>
      </w:r>
      <w:r w:rsidRPr="001C5DCF">
        <w:rPr>
          <w:rStyle w:val="apple-converted-space"/>
          <w:color w:val="000000" w:themeColor="text1"/>
          <w:sz w:val="28"/>
          <w:szCs w:val="28"/>
          <w:shd w:val="clear" w:color="auto" w:fill="FFFFFF"/>
        </w:rPr>
        <w:t xml:space="preserve">до 80 років максимально в 2,5 рази перевищує відповідний приріст ялинника на </w:t>
      </w:r>
      <w:r w:rsidRPr="001C5DCF">
        <w:rPr>
          <w:rStyle w:val="FontStyle33"/>
          <w:color w:val="000000" w:themeColor="text1"/>
          <w:sz w:val="28"/>
          <w:szCs w:val="28"/>
        </w:rPr>
        <w:t>ПДО</w:t>
      </w:r>
      <w:r w:rsidRPr="001C5DCF">
        <w:rPr>
          <w:rStyle w:val="apple-converted-space"/>
          <w:color w:val="000000" w:themeColor="text1"/>
          <w:sz w:val="28"/>
          <w:szCs w:val="28"/>
          <w:shd w:val="clear" w:color="auto" w:fill="FFFFFF"/>
        </w:rPr>
        <w:t xml:space="preserve"> Ви-1-10. Після 80 років їх значення вирівнюються </w:t>
      </w:r>
      <w:r w:rsidRPr="001C5DCF">
        <w:rPr>
          <w:rStyle w:val="FontStyle33"/>
          <w:color w:val="000000" w:themeColor="text1"/>
          <w:sz w:val="28"/>
          <w:szCs w:val="28"/>
        </w:rPr>
        <w:t>(див. табл. 6)</w:t>
      </w:r>
      <w:r w:rsidRPr="001C5DCF">
        <w:rPr>
          <w:rStyle w:val="apple-converted-space"/>
          <w:color w:val="000000" w:themeColor="text1"/>
          <w:sz w:val="28"/>
          <w:szCs w:val="28"/>
          <w:shd w:val="clear" w:color="auto" w:fill="FFFFFF"/>
        </w:rPr>
        <w:t xml:space="preserve">. </w:t>
      </w:r>
      <w:r w:rsidRPr="001C5DCF">
        <w:rPr>
          <w:rStyle w:val="FontStyle33"/>
          <w:color w:val="000000" w:themeColor="text1"/>
          <w:sz w:val="28"/>
          <w:szCs w:val="28"/>
        </w:rPr>
        <w:t xml:space="preserve">Зменшення </w:t>
      </w:r>
      <w:r w:rsidRPr="001C5DCF">
        <w:rPr>
          <w:rStyle w:val="apple-converted-space"/>
          <w:color w:val="000000" w:themeColor="text1"/>
          <w:sz w:val="28"/>
          <w:szCs w:val="28"/>
          <w:shd w:val="clear" w:color="auto" w:fill="FFFFFF"/>
        </w:rPr>
        <w:t xml:space="preserve">радіального приросту ялини у всихаючи насадженнях, порівняно з модальним деревостаном </w:t>
      </w:r>
      <w:r w:rsidRPr="001C5DCF">
        <w:rPr>
          <w:rStyle w:val="FontStyle33"/>
          <w:color w:val="000000" w:themeColor="text1"/>
          <w:sz w:val="28"/>
          <w:szCs w:val="28"/>
        </w:rPr>
        <w:t>І класу бонітету</w:t>
      </w:r>
      <w:r w:rsidRPr="001C5DCF">
        <w:rPr>
          <w:rStyle w:val="apple-converted-space"/>
          <w:color w:val="000000" w:themeColor="text1"/>
          <w:sz w:val="28"/>
          <w:szCs w:val="28"/>
          <w:shd w:val="clear" w:color="auto" w:fill="FFFFFF"/>
        </w:rPr>
        <w:t xml:space="preserve"> </w:t>
      </w:r>
      <w:r w:rsidRPr="001C5DCF">
        <w:rPr>
          <w:rStyle w:val="FontStyle33"/>
          <w:color w:val="000000" w:themeColor="text1"/>
          <w:sz w:val="28"/>
          <w:szCs w:val="28"/>
        </w:rPr>
        <w:t>за останні 10 років склало близько 5%, а відповідне зменшення приросту за запасом – 9,5%. Середній вік ялинників цього типу лісу становить близько 60 років, а, значить, втрати приросту складуть: 8,9·0,095 = 0,85 м</w:t>
      </w:r>
      <w:r w:rsidRPr="001C5DCF">
        <w:rPr>
          <w:rStyle w:val="FontStyle33"/>
          <w:color w:val="000000" w:themeColor="text1"/>
          <w:sz w:val="28"/>
          <w:szCs w:val="28"/>
          <w:vertAlign w:val="superscript"/>
        </w:rPr>
        <w:t>3</w:t>
      </w:r>
      <w:r w:rsidRPr="001C5DCF">
        <w:rPr>
          <w:rStyle w:val="FontStyle33"/>
          <w:color w:val="000000" w:themeColor="text1"/>
          <w:sz w:val="28"/>
          <w:szCs w:val="28"/>
        </w:rPr>
        <w:t>/га в рік. З урахуван</w:t>
      </w:r>
      <w:r w:rsidRPr="001C5DCF">
        <w:rPr>
          <w:rStyle w:val="FontStyle33"/>
          <w:color w:val="000000" w:themeColor="text1"/>
          <w:sz w:val="28"/>
          <w:szCs w:val="28"/>
        </w:rPr>
        <w:softHyphen/>
        <w:t xml:space="preserve">ням сумарної площі ялинників в </w:t>
      </w:r>
      <w:r w:rsidRPr="001C5DCF">
        <w:rPr>
          <w:rStyle w:val="apple-converted-space"/>
          <w:color w:val="000000" w:themeColor="text1"/>
          <w:sz w:val="28"/>
          <w:szCs w:val="28"/>
          <w:shd w:val="clear" w:color="auto" w:fill="FFFFFF"/>
        </w:rPr>
        <w:t xml:space="preserve">умовах </w:t>
      </w:r>
      <w:r w:rsidRPr="001C5DCF">
        <w:rPr>
          <w:rStyle w:val="FontStyle33"/>
          <w:color w:val="000000" w:themeColor="text1"/>
          <w:sz w:val="28"/>
          <w:szCs w:val="28"/>
        </w:rPr>
        <w:t>вологої буково-ялицевої сусмеречи</w:t>
      </w:r>
      <w:r w:rsidRPr="001C5DCF">
        <w:rPr>
          <w:rStyle w:val="FontStyle33"/>
          <w:color w:val="000000" w:themeColor="text1"/>
          <w:sz w:val="28"/>
          <w:szCs w:val="28"/>
        </w:rPr>
        <w:softHyphen/>
        <w:t>ни (191,6 тис. га) втрати деревини будуть: 191600·  0,85 ≈ 160 тис. м</w:t>
      </w:r>
      <w:r w:rsidRPr="001C5DCF">
        <w:rPr>
          <w:rStyle w:val="FontStyle33"/>
          <w:color w:val="000000" w:themeColor="text1"/>
          <w:sz w:val="28"/>
          <w:szCs w:val="28"/>
          <w:vertAlign w:val="superscript"/>
        </w:rPr>
        <w:t>3</w:t>
      </w:r>
      <w:r w:rsidRPr="001C5DCF">
        <w:rPr>
          <w:rStyle w:val="FontStyle33"/>
          <w:color w:val="000000" w:themeColor="text1"/>
          <w:sz w:val="28"/>
          <w:szCs w:val="28"/>
        </w:rPr>
        <w:t xml:space="preserve"> в рік. За даними повторних обстежень, на чотирьох ПДО в </w:t>
      </w:r>
      <w:r w:rsidRPr="001C5DCF">
        <w:rPr>
          <w:rStyle w:val="apple-converted-space"/>
          <w:color w:val="000000" w:themeColor="text1"/>
          <w:sz w:val="28"/>
          <w:szCs w:val="28"/>
          <w:shd w:val="clear" w:color="auto" w:fill="FFFFFF"/>
        </w:rPr>
        <w:t xml:space="preserve">умовах </w:t>
      </w:r>
      <w:r w:rsidRPr="001C5DCF">
        <w:rPr>
          <w:rStyle w:val="FontStyle33"/>
          <w:color w:val="000000" w:themeColor="text1"/>
          <w:sz w:val="28"/>
          <w:szCs w:val="28"/>
        </w:rPr>
        <w:t>вологої буково-ялицевої сусмеречи</w:t>
      </w:r>
      <w:r w:rsidRPr="001C5DCF">
        <w:rPr>
          <w:rStyle w:val="FontStyle33"/>
          <w:color w:val="000000" w:themeColor="text1"/>
          <w:sz w:val="28"/>
          <w:szCs w:val="28"/>
        </w:rPr>
        <w:softHyphen/>
        <w:t>ни зменшення відносної повноти склало 0,034. З урахуванням середнього віку ялинників, запасу модальних деревостанів І класу бонітету (530 м</w:t>
      </w:r>
      <w:r w:rsidRPr="001C5DCF">
        <w:rPr>
          <w:rStyle w:val="FontStyle33"/>
          <w:color w:val="000000" w:themeColor="text1"/>
          <w:sz w:val="28"/>
          <w:szCs w:val="28"/>
          <w:vertAlign w:val="superscript"/>
        </w:rPr>
        <w:t>3</w:t>
      </w:r>
      <w:r w:rsidRPr="001C5DCF">
        <w:rPr>
          <w:rStyle w:val="FontStyle33"/>
          <w:color w:val="000000" w:themeColor="text1"/>
          <w:sz w:val="28"/>
          <w:szCs w:val="28"/>
        </w:rPr>
        <w:t>/га), площі ялинників, втрати деревини від зниження повноти склали: 530·0,034·191600 = 3,45 млн м</w:t>
      </w:r>
      <w:r w:rsidRPr="001C5DCF">
        <w:rPr>
          <w:rStyle w:val="FontStyle33"/>
          <w:color w:val="000000" w:themeColor="text1"/>
          <w:sz w:val="28"/>
          <w:szCs w:val="28"/>
          <w:vertAlign w:val="superscript"/>
        </w:rPr>
        <w:t>3</w:t>
      </w:r>
      <w:r w:rsidRPr="001C5DCF">
        <w:rPr>
          <w:rStyle w:val="FontStyle33"/>
          <w:color w:val="000000" w:themeColor="text1"/>
          <w:sz w:val="28"/>
          <w:szCs w:val="28"/>
        </w:rPr>
        <w:t xml:space="preserve"> в рік. Вартість сумарних втрат деревини ялини від зменшення радіального приросту та від зниження повноти (160 + 3450 ≈ 3600 тис. м</w:t>
      </w:r>
      <w:r w:rsidRPr="001C5DCF">
        <w:rPr>
          <w:rStyle w:val="FontStyle33"/>
          <w:color w:val="000000" w:themeColor="text1"/>
          <w:sz w:val="28"/>
          <w:szCs w:val="28"/>
          <w:vertAlign w:val="superscript"/>
        </w:rPr>
        <w:t>3</w:t>
      </w:r>
      <w:r w:rsidRPr="001C5DCF">
        <w:rPr>
          <w:rStyle w:val="FontStyle33"/>
          <w:color w:val="000000" w:themeColor="text1"/>
          <w:sz w:val="28"/>
          <w:szCs w:val="28"/>
        </w:rPr>
        <w:t xml:space="preserve">) склала 2175,28 </w:t>
      </w:r>
      <w:r w:rsidRPr="001C5DCF">
        <w:rPr>
          <w:color w:val="000000" w:themeColor="text1"/>
          <w:sz w:val="28"/>
          <w:szCs w:val="28"/>
        </w:rPr>
        <w:t xml:space="preserve">млн грн, або 11,3 тис. грн / га </w:t>
      </w:r>
      <w:r w:rsidRPr="001C5DCF">
        <w:rPr>
          <w:rStyle w:val="FontStyle33"/>
          <w:color w:val="000000" w:themeColor="text1"/>
          <w:sz w:val="28"/>
          <w:szCs w:val="28"/>
        </w:rPr>
        <w:t xml:space="preserve">в рік (див. табл. 7). </w:t>
      </w:r>
    </w:p>
    <w:p w:rsidR="001609E3" w:rsidRPr="001C5DCF" w:rsidRDefault="001609E3" w:rsidP="001609E3">
      <w:pPr>
        <w:ind w:firstLine="709"/>
        <w:jc w:val="both"/>
        <w:rPr>
          <w:rStyle w:val="FontStyle33"/>
          <w:color w:val="000000" w:themeColor="text1"/>
          <w:sz w:val="28"/>
          <w:szCs w:val="28"/>
        </w:rPr>
      </w:pPr>
      <w:r w:rsidRPr="001C5DCF">
        <w:rPr>
          <w:rStyle w:val="apple-converted-space"/>
          <w:color w:val="000000" w:themeColor="text1"/>
          <w:sz w:val="28"/>
          <w:szCs w:val="28"/>
          <w:shd w:val="clear" w:color="auto" w:fill="FFFFFF"/>
        </w:rPr>
        <w:t xml:space="preserve">В умовах </w:t>
      </w:r>
      <w:r w:rsidRPr="001C5DCF">
        <w:rPr>
          <w:rStyle w:val="FontStyle33"/>
          <w:color w:val="000000" w:themeColor="text1"/>
          <w:sz w:val="28"/>
          <w:szCs w:val="28"/>
        </w:rPr>
        <w:t>вологої буково-смерекової суяличини</w:t>
      </w:r>
      <w:r w:rsidRPr="001C5DCF">
        <w:rPr>
          <w:rStyle w:val="apple-converted-space"/>
          <w:color w:val="000000" w:themeColor="text1"/>
          <w:sz w:val="28"/>
          <w:szCs w:val="28"/>
          <w:shd w:val="clear" w:color="auto" w:fill="FFFFFF"/>
        </w:rPr>
        <w:t xml:space="preserve"> радіальний приріст модального деревостану ялини </w:t>
      </w:r>
      <w:r w:rsidRPr="001C5DCF">
        <w:rPr>
          <w:rStyle w:val="FontStyle33"/>
          <w:color w:val="000000" w:themeColor="text1"/>
          <w:sz w:val="28"/>
          <w:szCs w:val="28"/>
        </w:rPr>
        <w:t>І</w:t>
      </w:r>
      <w:r w:rsidRPr="001C5DCF">
        <w:rPr>
          <w:rStyle w:val="FontStyle33"/>
          <w:color w:val="000000" w:themeColor="text1"/>
          <w:sz w:val="28"/>
          <w:szCs w:val="28"/>
          <w:vertAlign w:val="superscript"/>
        </w:rPr>
        <w:t>а</w:t>
      </w:r>
      <w:r w:rsidRPr="001C5DCF">
        <w:rPr>
          <w:rStyle w:val="FontStyle33"/>
          <w:color w:val="000000" w:themeColor="text1"/>
          <w:sz w:val="28"/>
          <w:szCs w:val="28"/>
        </w:rPr>
        <w:t xml:space="preserve"> класу бонітету </w:t>
      </w:r>
      <w:r w:rsidRPr="001C5DCF">
        <w:rPr>
          <w:rStyle w:val="apple-converted-space"/>
          <w:color w:val="000000" w:themeColor="text1"/>
          <w:sz w:val="28"/>
          <w:szCs w:val="28"/>
          <w:shd w:val="clear" w:color="auto" w:fill="FFFFFF"/>
        </w:rPr>
        <w:t xml:space="preserve">до 90 років максимально в 1,4 рази перевищує відповідний приріст ялинника на </w:t>
      </w:r>
      <w:r w:rsidRPr="001C5DCF">
        <w:rPr>
          <w:rStyle w:val="FontStyle33"/>
          <w:color w:val="000000" w:themeColor="text1"/>
          <w:sz w:val="28"/>
          <w:szCs w:val="28"/>
        </w:rPr>
        <w:t>ПДО</w:t>
      </w:r>
      <w:r w:rsidRPr="001C5DCF">
        <w:rPr>
          <w:rStyle w:val="apple-converted-space"/>
          <w:color w:val="000000" w:themeColor="text1"/>
          <w:sz w:val="28"/>
          <w:szCs w:val="28"/>
          <w:shd w:val="clear" w:color="auto" w:fill="FFFFFF"/>
        </w:rPr>
        <w:t xml:space="preserve"> Пу-1-110. Їхні значення вирівнюються вже після 90 років </w:t>
      </w:r>
      <w:r w:rsidRPr="001C5DCF">
        <w:rPr>
          <w:rStyle w:val="FontStyle33"/>
          <w:color w:val="000000" w:themeColor="text1"/>
          <w:sz w:val="28"/>
          <w:szCs w:val="28"/>
        </w:rPr>
        <w:t>(див. табл. 6)</w:t>
      </w:r>
      <w:r w:rsidRPr="001C5DCF">
        <w:rPr>
          <w:rStyle w:val="apple-converted-space"/>
          <w:color w:val="000000" w:themeColor="text1"/>
          <w:sz w:val="28"/>
          <w:szCs w:val="28"/>
          <w:shd w:val="clear" w:color="auto" w:fill="FFFFFF"/>
        </w:rPr>
        <w:t xml:space="preserve">. </w:t>
      </w:r>
      <w:r w:rsidRPr="001C5DCF">
        <w:rPr>
          <w:rStyle w:val="FontStyle33"/>
          <w:color w:val="000000" w:themeColor="text1"/>
          <w:sz w:val="28"/>
          <w:szCs w:val="28"/>
        </w:rPr>
        <w:t xml:space="preserve">Зменшення </w:t>
      </w:r>
      <w:r w:rsidRPr="001C5DCF">
        <w:rPr>
          <w:rStyle w:val="apple-converted-space"/>
          <w:color w:val="000000" w:themeColor="text1"/>
          <w:sz w:val="28"/>
          <w:szCs w:val="28"/>
          <w:shd w:val="clear" w:color="auto" w:fill="FFFFFF"/>
        </w:rPr>
        <w:t xml:space="preserve">радіального приросту всихаючи насаджень ялини, порівняно з модальним деревостаном </w:t>
      </w:r>
      <w:r w:rsidRPr="001C5DCF">
        <w:rPr>
          <w:rStyle w:val="FontStyle33"/>
          <w:color w:val="000000" w:themeColor="text1"/>
          <w:sz w:val="28"/>
          <w:szCs w:val="28"/>
        </w:rPr>
        <w:t>І</w:t>
      </w:r>
      <w:r w:rsidRPr="001C5DCF">
        <w:rPr>
          <w:rStyle w:val="FontStyle33"/>
          <w:color w:val="000000" w:themeColor="text1"/>
          <w:sz w:val="28"/>
          <w:szCs w:val="28"/>
          <w:vertAlign w:val="superscript"/>
        </w:rPr>
        <w:t>а</w:t>
      </w:r>
      <w:r w:rsidRPr="001C5DCF">
        <w:rPr>
          <w:rStyle w:val="FontStyle33"/>
          <w:color w:val="000000" w:themeColor="text1"/>
          <w:sz w:val="28"/>
          <w:szCs w:val="28"/>
        </w:rPr>
        <w:t xml:space="preserve"> бонітету</w:t>
      </w:r>
      <w:r w:rsidRPr="001C5DCF">
        <w:rPr>
          <w:rStyle w:val="apple-converted-space"/>
          <w:color w:val="000000" w:themeColor="text1"/>
          <w:sz w:val="28"/>
          <w:szCs w:val="28"/>
          <w:shd w:val="clear" w:color="auto" w:fill="FFFFFF"/>
        </w:rPr>
        <w:t xml:space="preserve"> </w:t>
      </w:r>
      <w:r w:rsidRPr="001C5DCF">
        <w:rPr>
          <w:rStyle w:val="FontStyle33"/>
          <w:color w:val="000000" w:themeColor="text1"/>
          <w:sz w:val="28"/>
          <w:szCs w:val="28"/>
        </w:rPr>
        <w:t xml:space="preserve">за останні 10 років склало 8%, а приросту за запасом – 15,8%. Середній вік ялинників в </w:t>
      </w:r>
      <w:r w:rsidRPr="001C5DCF">
        <w:rPr>
          <w:rStyle w:val="apple-converted-space"/>
          <w:color w:val="000000" w:themeColor="text1"/>
          <w:sz w:val="28"/>
          <w:szCs w:val="28"/>
          <w:shd w:val="clear" w:color="auto" w:fill="FFFFFF"/>
        </w:rPr>
        <w:t xml:space="preserve">умовах </w:t>
      </w:r>
      <w:r w:rsidRPr="001C5DCF">
        <w:rPr>
          <w:rStyle w:val="FontStyle33"/>
          <w:color w:val="000000" w:themeColor="text1"/>
          <w:sz w:val="28"/>
          <w:szCs w:val="28"/>
        </w:rPr>
        <w:t>цього типу лісу складає близько 60 років, а, отже, втрати приросту складуть: 11,4·0,158 = 1,805 м</w:t>
      </w:r>
      <w:r w:rsidRPr="001C5DCF">
        <w:rPr>
          <w:rStyle w:val="FontStyle33"/>
          <w:color w:val="000000" w:themeColor="text1"/>
          <w:sz w:val="28"/>
          <w:szCs w:val="28"/>
          <w:vertAlign w:val="superscript"/>
        </w:rPr>
        <w:t>3</w:t>
      </w:r>
      <w:r w:rsidRPr="001C5DCF">
        <w:rPr>
          <w:rStyle w:val="FontStyle33"/>
          <w:color w:val="000000" w:themeColor="text1"/>
          <w:sz w:val="28"/>
          <w:szCs w:val="28"/>
        </w:rPr>
        <w:t>/га у рік. З урахуванням сумарної площі ялинників в цьому типі лісу (45,2 тис. га) втрати деревини будуть: 45200·1,805 ≈ 80 тис. м</w:t>
      </w:r>
      <w:r w:rsidRPr="001C5DCF">
        <w:rPr>
          <w:rStyle w:val="FontStyle33"/>
          <w:color w:val="000000" w:themeColor="text1"/>
          <w:sz w:val="28"/>
          <w:szCs w:val="28"/>
          <w:vertAlign w:val="superscript"/>
        </w:rPr>
        <w:t>3</w:t>
      </w:r>
      <w:r w:rsidRPr="001C5DCF">
        <w:rPr>
          <w:rStyle w:val="FontStyle33"/>
          <w:color w:val="000000" w:themeColor="text1"/>
          <w:sz w:val="28"/>
          <w:szCs w:val="28"/>
        </w:rPr>
        <w:t xml:space="preserve"> в рік. </w:t>
      </w:r>
      <w:r w:rsidRPr="001C5DCF">
        <w:rPr>
          <w:rStyle w:val="apple-converted-space"/>
          <w:color w:val="000000" w:themeColor="text1"/>
          <w:sz w:val="28"/>
          <w:szCs w:val="28"/>
          <w:shd w:val="clear" w:color="auto" w:fill="FFFFFF"/>
        </w:rPr>
        <w:t xml:space="preserve">В умовах </w:t>
      </w:r>
      <w:r w:rsidRPr="001C5DCF">
        <w:rPr>
          <w:rStyle w:val="FontStyle33"/>
          <w:color w:val="000000" w:themeColor="text1"/>
          <w:sz w:val="28"/>
          <w:szCs w:val="28"/>
        </w:rPr>
        <w:t>вологої буково-смерекової суяличини</w:t>
      </w:r>
      <w:r w:rsidRPr="001C5DCF">
        <w:rPr>
          <w:rStyle w:val="apple-converted-space"/>
          <w:color w:val="000000" w:themeColor="text1"/>
          <w:sz w:val="28"/>
          <w:szCs w:val="28"/>
          <w:shd w:val="clear" w:color="auto" w:fill="FFFFFF"/>
        </w:rPr>
        <w:t xml:space="preserve"> </w:t>
      </w:r>
      <w:r w:rsidRPr="001C5DCF">
        <w:rPr>
          <w:rStyle w:val="FontStyle33"/>
          <w:color w:val="000000" w:themeColor="text1"/>
          <w:sz w:val="28"/>
          <w:szCs w:val="28"/>
        </w:rPr>
        <w:t>на</w:t>
      </w:r>
      <w:r w:rsidRPr="001C5DCF">
        <w:rPr>
          <w:rStyle w:val="FontStyle33"/>
          <w:color w:val="000000" w:themeColor="text1"/>
          <w:sz w:val="28"/>
          <w:szCs w:val="28"/>
          <w:lang w:val="ru-RU"/>
        </w:rPr>
        <w:t xml:space="preserve"> </w:t>
      </w:r>
      <w:r w:rsidRPr="001C5DCF">
        <w:rPr>
          <w:rStyle w:val="FontStyle33"/>
          <w:color w:val="000000" w:themeColor="text1"/>
          <w:sz w:val="28"/>
          <w:szCs w:val="28"/>
        </w:rPr>
        <w:t>трьох ПДО зменшення відносної повноти склало 0,016. З врахуванням середнього віку ялинників, запасу модальних деревостанів І</w:t>
      </w:r>
      <w:r w:rsidRPr="001C5DCF">
        <w:rPr>
          <w:rStyle w:val="FontStyle33"/>
          <w:color w:val="000000" w:themeColor="text1"/>
          <w:sz w:val="28"/>
          <w:szCs w:val="28"/>
          <w:vertAlign w:val="superscript"/>
        </w:rPr>
        <w:t>а</w:t>
      </w:r>
      <w:r w:rsidRPr="001C5DCF">
        <w:rPr>
          <w:rStyle w:val="FontStyle33"/>
          <w:color w:val="000000" w:themeColor="text1"/>
          <w:sz w:val="28"/>
          <w:szCs w:val="28"/>
        </w:rPr>
        <w:t xml:space="preserve"> класу бонітету (680 м</w:t>
      </w:r>
      <w:r w:rsidRPr="001C5DCF">
        <w:rPr>
          <w:rStyle w:val="FontStyle33"/>
          <w:color w:val="000000" w:themeColor="text1"/>
          <w:sz w:val="28"/>
          <w:szCs w:val="28"/>
          <w:vertAlign w:val="superscript"/>
        </w:rPr>
        <w:t>3</w:t>
      </w:r>
      <w:r w:rsidRPr="001C5DCF">
        <w:rPr>
          <w:rStyle w:val="FontStyle33"/>
          <w:color w:val="000000" w:themeColor="text1"/>
          <w:sz w:val="28"/>
          <w:szCs w:val="28"/>
        </w:rPr>
        <w:t>/га) та площі ялинників в цьому типі лісу, втрати деревини від зниження повноти склали: 680∙0,016∙45200 = 491,7 тис. м</w:t>
      </w:r>
      <w:r w:rsidRPr="001C5DCF">
        <w:rPr>
          <w:rStyle w:val="FontStyle33"/>
          <w:color w:val="000000" w:themeColor="text1"/>
          <w:sz w:val="28"/>
          <w:szCs w:val="28"/>
          <w:vertAlign w:val="superscript"/>
        </w:rPr>
        <w:t>3</w:t>
      </w:r>
      <w:r w:rsidRPr="001C5DCF">
        <w:rPr>
          <w:rStyle w:val="FontStyle33"/>
          <w:color w:val="000000" w:themeColor="text1"/>
          <w:sz w:val="28"/>
          <w:szCs w:val="28"/>
        </w:rPr>
        <w:t xml:space="preserve"> в рік. Відповідно, вартість втрат деревини ялини від зменшення радіального приросту та від зниження повноти (80 + 492 ≈ 570 тис. м</w:t>
      </w:r>
      <w:r w:rsidRPr="001C5DCF">
        <w:rPr>
          <w:rStyle w:val="FontStyle33"/>
          <w:color w:val="000000" w:themeColor="text1"/>
          <w:sz w:val="28"/>
          <w:szCs w:val="28"/>
          <w:vertAlign w:val="superscript"/>
        </w:rPr>
        <w:t>3</w:t>
      </w:r>
      <w:r w:rsidRPr="001C5DCF">
        <w:rPr>
          <w:rStyle w:val="FontStyle33"/>
          <w:color w:val="000000" w:themeColor="text1"/>
          <w:sz w:val="28"/>
          <w:szCs w:val="28"/>
        </w:rPr>
        <w:t xml:space="preserve">) становить 207,93 </w:t>
      </w:r>
      <w:r w:rsidRPr="001C5DCF">
        <w:rPr>
          <w:color w:val="000000" w:themeColor="text1"/>
          <w:sz w:val="28"/>
          <w:szCs w:val="28"/>
        </w:rPr>
        <w:t xml:space="preserve">млн грн, або 4,6 тис. грн / га </w:t>
      </w:r>
      <w:r w:rsidRPr="001C5DCF">
        <w:rPr>
          <w:rStyle w:val="FontStyle33"/>
          <w:color w:val="000000" w:themeColor="text1"/>
          <w:sz w:val="28"/>
          <w:szCs w:val="28"/>
        </w:rPr>
        <w:t>в рік</w:t>
      </w:r>
      <w:r w:rsidRPr="001C5DCF">
        <w:rPr>
          <w:rStyle w:val="apple-converted-space"/>
          <w:color w:val="000000" w:themeColor="text1"/>
          <w:sz w:val="28"/>
          <w:szCs w:val="28"/>
          <w:shd w:val="clear" w:color="auto" w:fill="FFFFFF"/>
        </w:rPr>
        <w:t xml:space="preserve"> </w:t>
      </w:r>
      <w:r w:rsidRPr="001C5DCF">
        <w:rPr>
          <w:rStyle w:val="FontStyle33"/>
          <w:color w:val="000000" w:themeColor="text1"/>
          <w:sz w:val="28"/>
          <w:szCs w:val="28"/>
        </w:rPr>
        <w:t>(див. табл. 7).</w:t>
      </w:r>
    </w:p>
    <w:p w:rsidR="001609E3" w:rsidRPr="001C5DCF" w:rsidRDefault="001609E3" w:rsidP="001609E3">
      <w:pPr>
        <w:ind w:firstLine="709"/>
        <w:jc w:val="both"/>
        <w:rPr>
          <w:rStyle w:val="FontStyle33"/>
          <w:color w:val="000000" w:themeColor="text1"/>
          <w:sz w:val="28"/>
          <w:szCs w:val="28"/>
        </w:rPr>
      </w:pPr>
      <w:r w:rsidRPr="001C5DCF">
        <w:rPr>
          <w:color w:val="000000" w:themeColor="text1"/>
          <w:sz w:val="28"/>
          <w:szCs w:val="28"/>
          <w:shd w:val="clear" w:color="auto" w:fill="FFFFFF"/>
        </w:rPr>
        <w:lastRenderedPageBreak/>
        <w:t xml:space="preserve">Довготермінові наслідки всихання ялинників розраховані на період 100 років, який охоплює обороти рубок ялинових (80 років) і букових (100 років) лісостанів. </w:t>
      </w:r>
      <w:r w:rsidRPr="001C5DCF">
        <w:rPr>
          <w:rStyle w:val="FontStyle33"/>
          <w:color w:val="000000" w:themeColor="text1"/>
          <w:sz w:val="28"/>
          <w:szCs w:val="28"/>
        </w:rPr>
        <w:t>Зменшення доходу від втрати вартості деревини внаслідок трансформації породного складу лісостанів (з ялинових – на букові) розраховували через зміну вартості сортиментів різних порід. В умовах вологої чистої сусмеречини на чотирьох ПДО змін породного складу не відмічено і розрахунок збитків проведено тільки для зменшення її приросту. Погіршення лісорослинних умов у зв’язку зі збільшенням сухості клімату призвело до зменшення радіального приросту ялини в цьому типі лісу на 10% і відповідного зменшення приросту за запасом на 19%. У 80 років приріст у ялинниках відсутній, бо вік рубки ялинників становить 70 років, тобто в період між 70-ма та 80-ма роками ця ділянка не буде покритою лісом площею і відповідно приросту деревини не буде. Після 90 років ділянка буде переведена в покриту лісом і приріст відновиться на рівні молодняків 1-го класу віку – аналогічно до віку 10 років, а в 100 років – відповідно до віку 20 років і т.д. З урахуванням сортиментної структури ялинників різних класів віку, втрати деревини складуть 69,54 м</w:t>
      </w:r>
      <w:r w:rsidRPr="001C5DCF">
        <w:rPr>
          <w:rStyle w:val="FontStyle33"/>
          <w:color w:val="000000" w:themeColor="text1"/>
          <w:sz w:val="28"/>
          <w:szCs w:val="28"/>
          <w:vertAlign w:val="superscript"/>
        </w:rPr>
        <w:t>3</w:t>
      </w:r>
      <w:r w:rsidRPr="001C5DCF">
        <w:rPr>
          <w:rStyle w:val="FontStyle33"/>
          <w:color w:val="000000" w:themeColor="text1"/>
          <w:sz w:val="28"/>
          <w:szCs w:val="28"/>
        </w:rPr>
        <w:t>/га або 45,88 тис. грн./га за 100-річний період (табл. 8).</w:t>
      </w:r>
    </w:p>
    <w:p w:rsidR="001609E3" w:rsidRPr="001C5DCF" w:rsidRDefault="001609E3" w:rsidP="001609E3">
      <w:pPr>
        <w:jc w:val="right"/>
        <w:rPr>
          <w:i/>
          <w:color w:val="000000" w:themeColor="text1"/>
          <w:sz w:val="28"/>
          <w:szCs w:val="28"/>
        </w:rPr>
      </w:pPr>
      <w:r w:rsidRPr="001C5DCF">
        <w:rPr>
          <w:i/>
          <w:color w:val="000000" w:themeColor="text1"/>
          <w:sz w:val="28"/>
          <w:szCs w:val="28"/>
        </w:rPr>
        <w:t xml:space="preserve">Таблиця 8 </w:t>
      </w:r>
    </w:p>
    <w:p w:rsidR="001609E3" w:rsidRPr="001C5DCF" w:rsidRDefault="001609E3" w:rsidP="001609E3">
      <w:pPr>
        <w:jc w:val="center"/>
        <w:rPr>
          <w:rStyle w:val="FontStyle33"/>
          <w:b/>
          <w:color w:val="000000" w:themeColor="text1"/>
          <w:sz w:val="28"/>
          <w:szCs w:val="28"/>
        </w:rPr>
      </w:pPr>
      <w:r w:rsidRPr="001C5DCF">
        <w:rPr>
          <w:b/>
          <w:color w:val="000000" w:themeColor="text1"/>
          <w:sz w:val="28"/>
          <w:szCs w:val="28"/>
        </w:rPr>
        <w:t>Довготермінові втрати</w:t>
      </w:r>
      <w:r w:rsidRPr="001C5DCF">
        <w:rPr>
          <w:rStyle w:val="FontStyle33"/>
          <w:b/>
          <w:color w:val="000000" w:themeColor="text1"/>
          <w:sz w:val="28"/>
          <w:szCs w:val="28"/>
        </w:rPr>
        <w:t xml:space="preserve"> деревини у всихаючих ялинниках</w:t>
      </w:r>
    </w:p>
    <w:p w:rsidR="001609E3" w:rsidRDefault="001609E3" w:rsidP="001609E3">
      <w:pPr>
        <w:jc w:val="center"/>
        <w:rPr>
          <w:rStyle w:val="FontStyle33"/>
          <w:b/>
          <w:color w:val="000000" w:themeColor="text1"/>
          <w:sz w:val="28"/>
          <w:szCs w:val="28"/>
        </w:rPr>
      </w:pPr>
      <w:r w:rsidRPr="001C5DCF">
        <w:rPr>
          <w:b/>
          <w:color w:val="000000" w:themeColor="text1"/>
          <w:sz w:val="28"/>
          <w:szCs w:val="28"/>
        </w:rPr>
        <w:t xml:space="preserve"> в </w:t>
      </w:r>
      <w:r w:rsidRPr="001C5DCF">
        <w:rPr>
          <w:rStyle w:val="FontStyle33"/>
          <w:b/>
          <w:color w:val="000000" w:themeColor="text1"/>
          <w:sz w:val="28"/>
          <w:szCs w:val="28"/>
        </w:rPr>
        <w:t>умовах вологої чистої сусмеречини внаслідок зменшення приросту</w:t>
      </w:r>
    </w:p>
    <w:p w:rsidR="001C5DCF" w:rsidRPr="001C5DCF" w:rsidRDefault="001C5DCF" w:rsidP="001609E3">
      <w:pPr>
        <w:jc w:val="center"/>
        <w:rPr>
          <w:rStyle w:val="FontStyle33"/>
          <w:b/>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5"/>
        <w:gridCol w:w="1243"/>
        <w:gridCol w:w="1480"/>
        <w:gridCol w:w="1104"/>
        <w:gridCol w:w="1190"/>
        <w:gridCol w:w="1126"/>
        <w:gridCol w:w="1160"/>
        <w:gridCol w:w="1156"/>
      </w:tblGrid>
      <w:tr w:rsidR="001609E3" w:rsidRPr="001C5DCF" w:rsidTr="001C5DCF">
        <w:tc>
          <w:tcPr>
            <w:tcW w:w="1093" w:type="dxa"/>
            <w:vMerge w:val="restart"/>
            <w:vAlign w:val="center"/>
          </w:tcPr>
          <w:p w:rsidR="001609E3" w:rsidRPr="001C5DCF" w:rsidRDefault="001609E3" w:rsidP="001609E3">
            <w:pPr>
              <w:jc w:val="center"/>
              <w:rPr>
                <w:rStyle w:val="FontStyle33"/>
                <w:color w:val="000000" w:themeColor="text1"/>
                <w:sz w:val="28"/>
                <w:szCs w:val="28"/>
              </w:rPr>
            </w:pPr>
            <w:r w:rsidRPr="001C5DCF">
              <w:rPr>
                <w:rStyle w:val="FontStyle33"/>
                <w:color w:val="000000" w:themeColor="text1"/>
                <w:sz w:val="28"/>
                <w:szCs w:val="28"/>
              </w:rPr>
              <w:t>Вік, років</w:t>
            </w:r>
          </w:p>
        </w:tc>
        <w:tc>
          <w:tcPr>
            <w:tcW w:w="1096" w:type="dxa"/>
            <w:vMerge w:val="restart"/>
            <w:vAlign w:val="center"/>
          </w:tcPr>
          <w:p w:rsidR="001609E3" w:rsidRPr="001C5DCF" w:rsidRDefault="001609E3" w:rsidP="001609E3">
            <w:pPr>
              <w:jc w:val="center"/>
              <w:rPr>
                <w:rStyle w:val="FontStyle33"/>
                <w:color w:val="000000" w:themeColor="text1"/>
                <w:sz w:val="28"/>
                <w:szCs w:val="28"/>
              </w:rPr>
            </w:pPr>
            <w:r w:rsidRPr="001C5DCF">
              <w:rPr>
                <w:rStyle w:val="FontStyle33"/>
                <w:color w:val="000000" w:themeColor="text1"/>
                <w:sz w:val="28"/>
                <w:szCs w:val="28"/>
              </w:rPr>
              <w:t>Приріст, м</w:t>
            </w:r>
            <w:r w:rsidRPr="001C5DCF">
              <w:rPr>
                <w:rStyle w:val="FontStyle33"/>
                <w:color w:val="000000" w:themeColor="text1"/>
                <w:sz w:val="28"/>
                <w:szCs w:val="28"/>
                <w:vertAlign w:val="superscript"/>
              </w:rPr>
              <w:t>3</w:t>
            </w:r>
            <w:r w:rsidRPr="001C5DCF">
              <w:rPr>
                <w:rStyle w:val="FontStyle33"/>
                <w:color w:val="000000" w:themeColor="text1"/>
                <w:sz w:val="28"/>
                <w:szCs w:val="28"/>
              </w:rPr>
              <w:t>/га/рік</w:t>
            </w:r>
          </w:p>
        </w:tc>
        <w:tc>
          <w:tcPr>
            <w:tcW w:w="1496" w:type="dxa"/>
            <w:vMerge w:val="restart"/>
            <w:vAlign w:val="center"/>
          </w:tcPr>
          <w:p w:rsidR="001609E3" w:rsidRPr="001C5DCF" w:rsidRDefault="001609E3" w:rsidP="001609E3">
            <w:pPr>
              <w:jc w:val="center"/>
              <w:rPr>
                <w:rStyle w:val="FontStyle33"/>
                <w:color w:val="000000" w:themeColor="text1"/>
                <w:sz w:val="28"/>
                <w:szCs w:val="28"/>
              </w:rPr>
            </w:pPr>
            <w:r w:rsidRPr="001C5DCF">
              <w:rPr>
                <w:rStyle w:val="FontStyle33"/>
                <w:color w:val="000000" w:themeColor="text1"/>
                <w:sz w:val="28"/>
                <w:szCs w:val="28"/>
              </w:rPr>
              <w:t>Втрати приросту, м</w:t>
            </w:r>
            <w:r w:rsidRPr="001C5DCF">
              <w:rPr>
                <w:rStyle w:val="FontStyle33"/>
                <w:color w:val="000000" w:themeColor="text1"/>
                <w:sz w:val="28"/>
                <w:szCs w:val="28"/>
                <w:vertAlign w:val="superscript"/>
              </w:rPr>
              <w:t>3</w:t>
            </w:r>
            <w:r w:rsidRPr="001C5DCF">
              <w:rPr>
                <w:rStyle w:val="FontStyle33"/>
                <w:color w:val="000000" w:themeColor="text1"/>
                <w:sz w:val="28"/>
                <w:szCs w:val="28"/>
              </w:rPr>
              <w:t>/га/рік</w:t>
            </w:r>
          </w:p>
        </w:tc>
        <w:tc>
          <w:tcPr>
            <w:tcW w:w="4498" w:type="dxa"/>
            <w:gridSpan w:val="4"/>
            <w:vAlign w:val="center"/>
          </w:tcPr>
          <w:p w:rsidR="001609E3" w:rsidRPr="001C5DCF" w:rsidRDefault="001609E3" w:rsidP="001609E3">
            <w:pPr>
              <w:jc w:val="center"/>
              <w:rPr>
                <w:rStyle w:val="FontStyle33"/>
                <w:color w:val="000000" w:themeColor="text1"/>
                <w:sz w:val="28"/>
                <w:szCs w:val="28"/>
              </w:rPr>
            </w:pPr>
            <w:r w:rsidRPr="001C5DCF">
              <w:rPr>
                <w:rStyle w:val="FontStyle33"/>
                <w:color w:val="000000" w:themeColor="text1"/>
                <w:sz w:val="28"/>
                <w:szCs w:val="28"/>
              </w:rPr>
              <w:t>Втрати сортиментів, м</w:t>
            </w:r>
            <w:r w:rsidRPr="001C5DCF">
              <w:rPr>
                <w:rStyle w:val="FontStyle33"/>
                <w:color w:val="000000" w:themeColor="text1"/>
                <w:sz w:val="28"/>
                <w:szCs w:val="28"/>
                <w:vertAlign w:val="superscript"/>
              </w:rPr>
              <w:t>3</w:t>
            </w:r>
            <w:r w:rsidRPr="001C5DCF">
              <w:rPr>
                <w:rStyle w:val="FontStyle33"/>
                <w:color w:val="000000" w:themeColor="text1"/>
                <w:sz w:val="28"/>
                <w:szCs w:val="28"/>
              </w:rPr>
              <w:t>/га/рік</w:t>
            </w:r>
          </w:p>
        </w:tc>
        <w:tc>
          <w:tcPr>
            <w:tcW w:w="1161" w:type="dxa"/>
            <w:vMerge w:val="restart"/>
            <w:vAlign w:val="center"/>
          </w:tcPr>
          <w:p w:rsidR="001609E3" w:rsidRPr="001C5DCF" w:rsidRDefault="001609E3" w:rsidP="001609E3">
            <w:pPr>
              <w:jc w:val="center"/>
              <w:rPr>
                <w:rStyle w:val="FontStyle33"/>
                <w:color w:val="000000" w:themeColor="text1"/>
                <w:sz w:val="28"/>
                <w:szCs w:val="28"/>
              </w:rPr>
            </w:pPr>
            <w:r w:rsidRPr="001C5DCF">
              <w:rPr>
                <w:rStyle w:val="FontStyle33"/>
                <w:color w:val="000000" w:themeColor="text1"/>
                <w:sz w:val="28"/>
                <w:szCs w:val="28"/>
              </w:rPr>
              <w:t>Збитки, тис. грн./га</w:t>
            </w:r>
          </w:p>
        </w:tc>
      </w:tr>
      <w:tr w:rsidR="001609E3" w:rsidRPr="001C5DCF" w:rsidTr="001C5DCF">
        <w:trPr>
          <w:trHeight w:val="716"/>
        </w:trPr>
        <w:tc>
          <w:tcPr>
            <w:tcW w:w="1093" w:type="dxa"/>
            <w:vMerge/>
            <w:vAlign w:val="center"/>
          </w:tcPr>
          <w:p w:rsidR="001609E3" w:rsidRPr="001C5DCF" w:rsidRDefault="001609E3" w:rsidP="001609E3">
            <w:pPr>
              <w:jc w:val="center"/>
              <w:rPr>
                <w:rStyle w:val="FontStyle33"/>
                <w:color w:val="000000" w:themeColor="text1"/>
                <w:sz w:val="28"/>
                <w:szCs w:val="28"/>
              </w:rPr>
            </w:pPr>
          </w:p>
        </w:tc>
        <w:tc>
          <w:tcPr>
            <w:tcW w:w="1096" w:type="dxa"/>
            <w:vMerge/>
            <w:vAlign w:val="center"/>
          </w:tcPr>
          <w:p w:rsidR="001609E3" w:rsidRPr="001C5DCF" w:rsidRDefault="001609E3" w:rsidP="001609E3">
            <w:pPr>
              <w:jc w:val="center"/>
              <w:rPr>
                <w:rStyle w:val="FontStyle33"/>
                <w:color w:val="000000" w:themeColor="text1"/>
                <w:sz w:val="28"/>
                <w:szCs w:val="28"/>
              </w:rPr>
            </w:pPr>
          </w:p>
        </w:tc>
        <w:tc>
          <w:tcPr>
            <w:tcW w:w="1496" w:type="dxa"/>
            <w:vMerge/>
            <w:vAlign w:val="center"/>
          </w:tcPr>
          <w:p w:rsidR="001609E3" w:rsidRPr="001C5DCF" w:rsidRDefault="001609E3" w:rsidP="001609E3">
            <w:pPr>
              <w:jc w:val="center"/>
              <w:rPr>
                <w:rStyle w:val="FontStyle33"/>
                <w:color w:val="000000" w:themeColor="text1"/>
                <w:sz w:val="28"/>
                <w:szCs w:val="28"/>
              </w:rPr>
            </w:pPr>
          </w:p>
        </w:tc>
        <w:tc>
          <w:tcPr>
            <w:tcW w:w="1109" w:type="dxa"/>
            <w:vAlign w:val="center"/>
          </w:tcPr>
          <w:p w:rsidR="001609E3" w:rsidRPr="001C5DCF" w:rsidRDefault="001609E3" w:rsidP="001609E3">
            <w:pPr>
              <w:jc w:val="center"/>
              <w:rPr>
                <w:color w:val="000000" w:themeColor="text1"/>
                <w:sz w:val="28"/>
                <w:szCs w:val="28"/>
              </w:rPr>
            </w:pPr>
            <w:r w:rsidRPr="001C5DCF">
              <w:rPr>
                <w:color w:val="000000" w:themeColor="text1"/>
                <w:sz w:val="28"/>
                <w:szCs w:val="28"/>
              </w:rPr>
              <w:t>Пилов</w:t>
            </w:r>
            <w:r w:rsidRPr="001C5DCF">
              <w:rPr>
                <w:color w:val="000000" w:themeColor="text1"/>
                <w:sz w:val="28"/>
                <w:szCs w:val="28"/>
              </w:rPr>
              <w:softHyphen/>
              <w:t>ник</w:t>
            </w:r>
          </w:p>
        </w:tc>
        <w:tc>
          <w:tcPr>
            <w:tcW w:w="1086" w:type="dxa"/>
            <w:vAlign w:val="center"/>
          </w:tcPr>
          <w:p w:rsidR="001609E3" w:rsidRPr="001C5DCF" w:rsidRDefault="001609E3" w:rsidP="001609E3">
            <w:pPr>
              <w:jc w:val="center"/>
              <w:rPr>
                <w:color w:val="000000" w:themeColor="text1"/>
                <w:sz w:val="28"/>
                <w:szCs w:val="28"/>
              </w:rPr>
            </w:pPr>
            <w:r w:rsidRPr="001C5DCF">
              <w:rPr>
                <w:color w:val="000000" w:themeColor="text1"/>
                <w:sz w:val="28"/>
                <w:szCs w:val="28"/>
              </w:rPr>
              <w:t>Баланси</w:t>
            </w:r>
          </w:p>
        </w:tc>
        <w:tc>
          <w:tcPr>
            <w:tcW w:w="1139" w:type="dxa"/>
            <w:vAlign w:val="center"/>
          </w:tcPr>
          <w:p w:rsidR="001609E3" w:rsidRPr="001C5DCF" w:rsidRDefault="001609E3" w:rsidP="001609E3">
            <w:pPr>
              <w:jc w:val="center"/>
              <w:rPr>
                <w:color w:val="000000" w:themeColor="text1"/>
                <w:sz w:val="28"/>
                <w:szCs w:val="28"/>
              </w:rPr>
            </w:pPr>
            <w:r w:rsidRPr="001C5DCF">
              <w:rPr>
                <w:color w:val="000000" w:themeColor="text1"/>
                <w:sz w:val="28"/>
                <w:szCs w:val="28"/>
              </w:rPr>
              <w:t>Техси</w:t>
            </w:r>
            <w:r w:rsidRPr="001C5DCF">
              <w:rPr>
                <w:color w:val="000000" w:themeColor="text1"/>
                <w:sz w:val="28"/>
                <w:szCs w:val="28"/>
              </w:rPr>
              <w:softHyphen/>
              <w:t>ровина</w:t>
            </w:r>
          </w:p>
        </w:tc>
        <w:tc>
          <w:tcPr>
            <w:tcW w:w="1164" w:type="dxa"/>
            <w:vAlign w:val="center"/>
          </w:tcPr>
          <w:p w:rsidR="001609E3" w:rsidRPr="001C5DCF" w:rsidRDefault="001609E3" w:rsidP="001609E3">
            <w:pPr>
              <w:jc w:val="center"/>
              <w:rPr>
                <w:color w:val="000000" w:themeColor="text1"/>
                <w:sz w:val="28"/>
                <w:szCs w:val="28"/>
              </w:rPr>
            </w:pPr>
            <w:r w:rsidRPr="001C5DCF">
              <w:rPr>
                <w:color w:val="000000" w:themeColor="text1"/>
                <w:sz w:val="28"/>
                <w:szCs w:val="28"/>
              </w:rPr>
              <w:t>Дрова паливні</w:t>
            </w:r>
          </w:p>
        </w:tc>
        <w:tc>
          <w:tcPr>
            <w:tcW w:w="1161" w:type="dxa"/>
            <w:vMerge/>
            <w:vAlign w:val="center"/>
          </w:tcPr>
          <w:p w:rsidR="001609E3" w:rsidRPr="001C5DCF" w:rsidRDefault="001609E3" w:rsidP="001609E3">
            <w:pPr>
              <w:jc w:val="center"/>
              <w:rPr>
                <w:rStyle w:val="FontStyle33"/>
                <w:color w:val="000000" w:themeColor="text1"/>
                <w:sz w:val="28"/>
                <w:szCs w:val="28"/>
              </w:rPr>
            </w:pPr>
          </w:p>
        </w:tc>
      </w:tr>
      <w:tr w:rsidR="001609E3" w:rsidRPr="001C5DCF" w:rsidTr="001C5DCF">
        <w:tc>
          <w:tcPr>
            <w:tcW w:w="1093"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10</w:t>
            </w:r>
          </w:p>
        </w:tc>
        <w:tc>
          <w:tcPr>
            <w:tcW w:w="109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0,8</w:t>
            </w:r>
          </w:p>
        </w:tc>
        <w:tc>
          <w:tcPr>
            <w:tcW w:w="149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0,152</w:t>
            </w:r>
          </w:p>
        </w:tc>
        <w:tc>
          <w:tcPr>
            <w:tcW w:w="1109"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c>
          <w:tcPr>
            <w:tcW w:w="108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c>
          <w:tcPr>
            <w:tcW w:w="1139"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c>
          <w:tcPr>
            <w:tcW w:w="1164"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c>
          <w:tcPr>
            <w:tcW w:w="1161"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r>
      <w:tr w:rsidR="001609E3" w:rsidRPr="001C5DCF" w:rsidTr="001C5DCF">
        <w:tc>
          <w:tcPr>
            <w:tcW w:w="1093"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20</w:t>
            </w:r>
          </w:p>
        </w:tc>
        <w:tc>
          <w:tcPr>
            <w:tcW w:w="109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2,5</w:t>
            </w:r>
          </w:p>
        </w:tc>
        <w:tc>
          <w:tcPr>
            <w:tcW w:w="149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0,475</w:t>
            </w:r>
          </w:p>
        </w:tc>
        <w:tc>
          <w:tcPr>
            <w:tcW w:w="1109"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c>
          <w:tcPr>
            <w:tcW w:w="108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c>
          <w:tcPr>
            <w:tcW w:w="1139"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c>
          <w:tcPr>
            <w:tcW w:w="1164"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0,48</w:t>
            </w:r>
          </w:p>
        </w:tc>
        <w:tc>
          <w:tcPr>
            <w:tcW w:w="1161"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2,27</w:t>
            </w:r>
          </w:p>
        </w:tc>
      </w:tr>
      <w:tr w:rsidR="001609E3" w:rsidRPr="001C5DCF" w:rsidTr="001C5DCF">
        <w:tc>
          <w:tcPr>
            <w:tcW w:w="1093"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30</w:t>
            </w:r>
          </w:p>
        </w:tc>
        <w:tc>
          <w:tcPr>
            <w:tcW w:w="109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4,3</w:t>
            </w:r>
          </w:p>
        </w:tc>
        <w:tc>
          <w:tcPr>
            <w:tcW w:w="149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0,817</w:t>
            </w:r>
          </w:p>
        </w:tc>
        <w:tc>
          <w:tcPr>
            <w:tcW w:w="1109"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c>
          <w:tcPr>
            <w:tcW w:w="108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c>
          <w:tcPr>
            <w:tcW w:w="1139"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0,33</w:t>
            </w:r>
          </w:p>
        </w:tc>
        <w:tc>
          <w:tcPr>
            <w:tcW w:w="1164"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0,49</w:t>
            </w:r>
          </w:p>
        </w:tc>
        <w:tc>
          <w:tcPr>
            <w:tcW w:w="1161"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4,19</w:t>
            </w:r>
          </w:p>
        </w:tc>
      </w:tr>
      <w:tr w:rsidR="001609E3" w:rsidRPr="001C5DCF" w:rsidTr="001C5DCF">
        <w:tc>
          <w:tcPr>
            <w:tcW w:w="1093"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40</w:t>
            </w:r>
          </w:p>
        </w:tc>
        <w:tc>
          <w:tcPr>
            <w:tcW w:w="109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5,6</w:t>
            </w:r>
          </w:p>
        </w:tc>
        <w:tc>
          <w:tcPr>
            <w:tcW w:w="149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1,064</w:t>
            </w:r>
          </w:p>
        </w:tc>
        <w:tc>
          <w:tcPr>
            <w:tcW w:w="1109"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0,21</w:t>
            </w:r>
          </w:p>
        </w:tc>
        <w:tc>
          <w:tcPr>
            <w:tcW w:w="108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0,32</w:t>
            </w:r>
          </w:p>
        </w:tc>
        <w:tc>
          <w:tcPr>
            <w:tcW w:w="1139"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0,32</w:t>
            </w:r>
          </w:p>
        </w:tc>
        <w:tc>
          <w:tcPr>
            <w:tcW w:w="1164"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0,21</w:t>
            </w:r>
          </w:p>
        </w:tc>
        <w:tc>
          <w:tcPr>
            <w:tcW w:w="1161"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7,20</w:t>
            </w:r>
          </w:p>
        </w:tc>
      </w:tr>
      <w:tr w:rsidR="001609E3" w:rsidRPr="001C5DCF" w:rsidTr="001C5DCF">
        <w:tc>
          <w:tcPr>
            <w:tcW w:w="1093"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50</w:t>
            </w:r>
          </w:p>
        </w:tc>
        <w:tc>
          <w:tcPr>
            <w:tcW w:w="109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6,4</w:t>
            </w:r>
          </w:p>
        </w:tc>
        <w:tc>
          <w:tcPr>
            <w:tcW w:w="149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1,216</w:t>
            </w:r>
          </w:p>
        </w:tc>
        <w:tc>
          <w:tcPr>
            <w:tcW w:w="1109"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0,36</w:t>
            </w:r>
          </w:p>
        </w:tc>
        <w:tc>
          <w:tcPr>
            <w:tcW w:w="108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0,36</w:t>
            </w:r>
          </w:p>
        </w:tc>
        <w:tc>
          <w:tcPr>
            <w:tcW w:w="1139"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0,36</w:t>
            </w:r>
          </w:p>
        </w:tc>
        <w:tc>
          <w:tcPr>
            <w:tcW w:w="1164"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0,12</w:t>
            </w:r>
          </w:p>
        </w:tc>
        <w:tc>
          <w:tcPr>
            <w:tcW w:w="1161"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8,86</w:t>
            </w:r>
          </w:p>
        </w:tc>
      </w:tr>
      <w:tr w:rsidR="001609E3" w:rsidRPr="001C5DCF" w:rsidTr="001C5DCF">
        <w:tc>
          <w:tcPr>
            <w:tcW w:w="1093"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60</w:t>
            </w:r>
          </w:p>
        </w:tc>
        <w:tc>
          <w:tcPr>
            <w:tcW w:w="109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6,8</w:t>
            </w:r>
          </w:p>
        </w:tc>
        <w:tc>
          <w:tcPr>
            <w:tcW w:w="149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1,292</w:t>
            </w:r>
          </w:p>
        </w:tc>
        <w:tc>
          <w:tcPr>
            <w:tcW w:w="1109"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0,52</w:t>
            </w:r>
          </w:p>
        </w:tc>
        <w:tc>
          <w:tcPr>
            <w:tcW w:w="108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0,52</w:t>
            </w:r>
          </w:p>
        </w:tc>
        <w:tc>
          <w:tcPr>
            <w:tcW w:w="1139"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0,13</w:t>
            </w:r>
          </w:p>
        </w:tc>
        <w:tc>
          <w:tcPr>
            <w:tcW w:w="1164"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0,13</w:t>
            </w:r>
          </w:p>
        </w:tc>
        <w:tc>
          <w:tcPr>
            <w:tcW w:w="1161"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10,16</w:t>
            </w:r>
          </w:p>
        </w:tc>
      </w:tr>
      <w:tr w:rsidR="001609E3" w:rsidRPr="001C5DCF" w:rsidTr="001C5DCF">
        <w:tc>
          <w:tcPr>
            <w:tcW w:w="1093"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70</w:t>
            </w:r>
          </w:p>
        </w:tc>
        <w:tc>
          <w:tcPr>
            <w:tcW w:w="109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6,9</w:t>
            </w:r>
          </w:p>
        </w:tc>
        <w:tc>
          <w:tcPr>
            <w:tcW w:w="149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1,311</w:t>
            </w:r>
          </w:p>
        </w:tc>
        <w:tc>
          <w:tcPr>
            <w:tcW w:w="1109"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0,71</w:t>
            </w:r>
          </w:p>
        </w:tc>
        <w:tc>
          <w:tcPr>
            <w:tcW w:w="108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0,38</w:t>
            </w:r>
          </w:p>
        </w:tc>
        <w:tc>
          <w:tcPr>
            <w:tcW w:w="1139"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0,10</w:t>
            </w:r>
          </w:p>
        </w:tc>
        <w:tc>
          <w:tcPr>
            <w:tcW w:w="1164"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0,12</w:t>
            </w:r>
          </w:p>
        </w:tc>
        <w:tc>
          <w:tcPr>
            <w:tcW w:w="1161"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10,91</w:t>
            </w:r>
          </w:p>
        </w:tc>
      </w:tr>
      <w:tr w:rsidR="001609E3" w:rsidRPr="001C5DCF" w:rsidTr="001C5DCF">
        <w:tc>
          <w:tcPr>
            <w:tcW w:w="1093"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80</w:t>
            </w:r>
          </w:p>
        </w:tc>
        <w:tc>
          <w:tcPr>
            <w:tcW w:w="109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w:t>
            </w:r>
          </w:p>
        </w:tc>
        <w:tc>
          <w:tcPr>
            <w:tcW w:w="149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w:t>
            </w:r>
          </w:p>
        </w:tc>
        <w:tc>
          <w:tcPr>
            <w:tcW w:w="1109"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c>
          <w:tcPr>
            <w:tcW w:w="108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c>
          <w:tcPr>
            <w:tcW w:w="1139"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c>
          <w:tcPr>
            <w:tcW w:w="1164"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c>
          <w:tcPr>
            <w:tcW w:w="1161"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r>
      <w:tr w:rsidR="001609E3" w:rsidRPr="001C5DCF" w:rsidTr="001C5DCF">
        <w:tc>
          <w:tcPr>
            <w:tcW w:w="1093"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90</w:t>
            </w:r>
          </w:p>
        </w:tc>
        <w:tc>
          <w:tcPr>
            <w:tcW w:w="109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0,8</w:t>
            </w:r>
          </w:p>
        </w:tc>
        <w:tc>
          <w:tcPr>
            <w:tcW w:w="149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0,152</w:t>
            </w:r>
          </w:p>
        </w:tc>
        <w:tc>
          <w:tcPr>
            <w:tcW w:w="1109"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c>
          <w:tcPr>
            <w:tcW w:w="108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c>
          <w:tcPr>
            <w:tcW w:w="1139"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c>
          <w:tcPr>
            <w:tcW w:w="1164"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c>
          <w:tcPr>
            <w:tcW w:w="1161"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r>
      <w:tr w:rsidR="001609E3" w:rsidRPr="001C5DCF" w:rsidTr="001C5DCF">
        <w:tc>
          <w:tcPr>
            <w:tcW w:w="1093"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100</w:t>
            </w:r>
          </w:p>
        </w:tc>
        <w:tc>
          <w:tcPr>
            <w:tcW w:w="109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2,5</w:t>
            </w:r>
          </w:p>
        </w:tc>
        <w:tc>
          <w:tcPr>
            <w:tcW w:w="149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0,475</w:t>
            </w:r>
          </w:p>
        </w:tc>
        <w:tc>
          <w:tcPr>
            <w:tcW w:w="1109"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c>
          <w:tcPr>
            <w:tcW w:w="108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c>
          <w:tcPr>
            <w:tcW w:w="1139"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0,00</w:t>
            </w:r>
          </w:p>
        </w:tc>
        <w:tc>
          <w:tcPr>
            <w:tcW w:w="1164"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0,48</w:t>
            </w:r>
          </w:p>
        </w:tc>
        <w:tc>
          <w:tcPr>
            <w:tcW w:w="1161"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2,27</w:t>
            </w:r>
          </w:p>
        </w:tc>
      </w:tr>
      <w:tr w:rsidR="001609E3" w:rsidRPr="001C5DCF" w:rsidTr="001C5DCF">
        <w:tc>
          <w:tcPr>
            <w:tcW w:w="8183" w:type="dxa"/>
            <w:gridSpan w:val="7"/>
          </w:tcPr>
          <w:p w:rsidR="001609E3" w:rsidRPr="001C5DCF" w:rsidRDefault="001609E3" w:rsidP="001609E3">
            <w:pPr>
              <w:ind w:left="-57" w:right="-57"/>
              <w:jc w:val="center"/>
              <w:rPr>
                <w:rStyle w:val="FontStyle33"/>
                <w:color w:val="000000" w:themeColor="text1"/>
                <w:sz w:val="28"/>
                <w:szCs w:val="28"/>
              </w:rPr>
            </w:pPr>
            <w:r w:rsidRPr="001C5DCF">
              <w:rPr>
                <w:rStyle w:val="FontStyle33"/>
                <w:color w:val="000000" w:themeColor="text1"/>
                <w:sz w:val="28"/>
                <w:szCs w:val="28"/>
              </w:rPr>
              <w:t>Всього:</w:t>
            </w:r>
          </w:p>
        </w:tc>
        <w:tc>
          <w:tcPr>
            <w:tcW w:w="1161"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45,88</w:t>
            </w:r>
          </w:p>
        </w:tc>
      </w:tr>
    </w:tbl>
    <w:p w:rsidR="001609E3" w:rsidRPr="001C5DCF" w:rsidRDefault="001609E3" w:rsidP="001609E3">
      <w:pPr>
        <w:ind w:firstLine="709"/>
        <w:jc w:val="both"/>
        <w:rPr>
          <w:rStyle w:val="FontStyle33"/>
          <w:color w:val="000000" w:themeColor="text1"/>
          <w:sz w:val="28"/>
          <w:szCs w:val="28"/>
        </w:rPr>
      </w:pPr>
    </w:p>
    <w:p w:rsidR="001609E3" w:rsidRPr="001C5DCF" w:rsidRDefault="001609E3" w:rsidP="001609E3">
      <w:pPr>
        <w:ind w:firstLine="709"/>
        <w:jc w:val="both"/>
        <w:rPr>
          <w:rStyle w:val="FontStyle33"/>
          <w:color w:val="000000" w:themeColor="text1"/>
          <w:sz w:val="28"/>
          <w:szCs w:val="28"/>
        </w:rPr>
      </w:pPr>
      <w:r w:rsidRPr="001C5DCF">
        <w:rPr>
          <w:rStyle w:val="FontStyle33"/>
          <w:color w:val="000000" w:themeColor="text1"/>
          <w:sz w:val="28"/>
          <w:szCs w:val="28"/>
        </w:rPr>
        <w:t xml:space="preserve">В умовах вологої буково-ялицевої сусмеречини на дослідних об’єктах мали місце зміни породного складу, тому розрахунок наведено відповідно до цих змін за схемою таблиці 8. Ксерофітизація лісорослинних умов призвела до: зменшення радіального приросту ялини на 5% і відповідного зменшення приросту за запасом на 9,5%; зменшення частки ялини в складі на 2 од. і відповідного збільшення частки бука на 1,5, а ялиці – на 0,5 од. Під час розрахунку приросту об’ємів деревини бука та ялиці враховано їхнє відповідне збільшення на 9,5%. З урахуванням динаміки породного складу ялинників різних класів віку, </w:t>
      </w:r>
      <w:r w:rsidRPr="001C5DCF">
        <w:rPr>
          <w:color w:val="000000" w:themeColor="text1"/>
          <w:sz w:val="28"/>
          <w:szCs w:val="28"/>
        </w:rPr>
        <w:t xml:space="preserve">вартість </w:t>
      </w:r>
      <w:r w:rsidRPr="001C5DCF">
        <w:rPr>
          <w:rStyle w:val="FontStyle33"/>
          <w:color w:val="000000" w:themeColor="text1"/>
          <w:sz w:val="28"/>
          <w:szCs w:val="28"/>
        </w:rPr>
        <w:t>деревини всихаючи ялинових деревостанів</w:t>
      </w:r>
      <w:r w:rsidRPr="001C5DCF">
        <w:rPr>
          <w:color w:val="000000" w:themeColor="text1"/>
          <w:sz w:val="28"/>
          <w:szCs w:val="28"/>
        </w:rPr>
        <w:t xml:space="preserve"> </w:t>
      </w:r>
      <w:r w:rsidRPr="001C5DCF">
        <w:rPr>
          <w:rStyle w:val="FontStyle33"/>
          <w:color w:val="000000" w:themeColor="text1"/>
          <w:sz w:val="28"/>
          <w:szCs w:val="28"/>
        </w:rPr>
        <w:t xml:space="preserve">в </w:t>
      </w:r>
      <w:r w:rsidRPr="001C5DCF">
        <w:rPr>
          <w:color w:val="000000" w:themeColor="text1"/>
          <w:sz w:val="28"/>
          <w:szCs w:val="28"/>
        </w:rPr>
        <w:t>довготерміновій перспективі</w:t>
      </w:r>
      <w:r w:rsidRPr="001C5DCF">
        <w:rPr>
          <w:rStyle w:val="FontStyle33"/>
          <w:color w:val="000000" w:themeColor="text1"/>
          <w:sz w:val="28"/>
          <w:szCs w:val="28"/>
        </w:rPr>
        <w:t xml:space="preserve"> складе 322,72 тис. грн./га, а без врахування змін </w:t>
      </w:r>
      <w:r w:rsidRPr="001C5DCF">
        <w:rPr>
          <w:rStyle w:val="FontStyle33"/>
          <w:color w:val="000000" w:themeColor="text1"/>
          <w:sz w:val="28"/>
          <w:szCs w:val="28"/>
        </w:rPr>
        <w:lastRenderedPageBreak/>
        <w:t xml:space="preserve">породного складу – 337,00 тис. грн./га впродовж 100 років. Це означає, що через зміну породного складу ялинників </w:t>
      </w:r>
      <w:r w:rsidRPr="001C5DCF">
        <w:rPr>
          <w:color w:val="000000" w:themeColor="text1"/>
          <w:sz w:val="28"/>
          <w:szCs w:val="28"/>
        </w:rPr>
        <w:t xml:space="preserve">в </w:t>
      </w:r>
      <w:r w:rsidRPr="001C5DCF">
        <w:rPr>
          <w:rStyle w:val="FontStyle33"/>
          <w:color w:val="000000" w:themeColor="text1"/>
          <w:sz w:val="28"/>
          <w:szCs w:val="28"/>
        </w:rPr>
        <w:t>умовах вологої буково-ялицевої сусмеречини втрати складуть 14,28 тис. грн./га за 100 років.</w:t>
      </w:r>
    </w:p>
    <w:p w:rsidR="001609E3" w:rsidRPr="001C5DCF" w:rsidRDefault="001609E3" w:rsidP="001609E3">
      <w:pPr>
        <w:ind w:firstLine="709"/>
        <w:jc w:val="both"/>
        <w:rPr>
          <w:rStyle w:val="FontStyle33"/>
          <w:color w:val="000000" w:themeColor="text1"/>
          <w:sz w:val="28"/>
          <w:szCs w:val="28"/>
        </w:rPr>
      </w:pPr>
      <w:r w:rsidRPr="001C5DCF">
        <w:rPr>
          <w:rStyle w:val="FontStyle33"/>
          <w:color w:val="000000" w:themeColor="text1"/>
          <w:sz w:val="28"/>
          <w:szCs w:val="28"/>
        </w:rPr>
        <w:t>В умовах вологої буково-смерекової суяличини зміни породного складу на дослідних об’єктах теж мали місце і це призвело до: зменшення радіального приросту ялини в цьому типі лісу на 8%; відповідного зменшен</w:t>
      </w:r>
      <w:r w:rsidRPr="001C5DCF">
        <w:rPr>
          <w:rStyle w:val="FontStyle33"/>
          <w:color w:val="000000" w:themeColor="text1"/>
          <w:sz w:val="28"/>
          <w:szCs w:val="28"/>
        </w:rPr>
        <w:softHyphen/>
        <w:t xml:space="preserve">ня приросту за об’ємом на 15,8%; зменшення частки ялини в складі на 1 од. і відповідного збільшення частки бука в складі на 0,75, а ялиці – на 0,25 од. З урахуванням породного складу ялинників різних класів віку в цьому типі лісу розрахунки за схемою таблиці 8 показали, що </w:t>
      </w:r>
      <w:r w:rsidRPr="001C5DCF">
        <w:rPr>
          <w:color w:val="000000" w:themeColor="text1"/>
          <w:sz w:val="28"/>
          <w:szCs w:val="28"/>
        </w:rPr>
        <w:t xml:space="preserve">вартість </w:t>
      </w:r>
      <w:r w:rsidRPr="001C5DCF">
        <w:rPr>
          <w:rStyle w:val="FontStyle33"/>
          <w:color w:val="000000" w:themeColor="text1"/>
          <w:sz w:val="28"/>
          <w:szCs w:val="28"/>
        </w:rPr>
        <w:t xml:space="preserve">деревини всихаючи </w:t>
      </w:r>
      <w:r w:rsidRPr="001C5DCF">
        <w:rPr>
          <w:color w:val="000000" w:themeColor="text1"/>
          <w:sz w:val="28"/>
          <w:szCs w:val="28"/>
        </w:rPr>
        <w:t xml:space="preserve">ялинових деревостанів </w:t>
      </w:r>
      <w:r w:rsidRPr="001C5DCF">
        <w:rPr>
          <w:rStyle w:val="FontStyle33"/>
          <w:color w:val="000000" w:themeColor="text1"/>
          <w:sz w:val="28"/>
          <w:szCs w:val="28"/>
        </w:rPr>
        <w:t xml:space="preserve">у </w:t>
      </w:r>
      <w:r w:rsidRPr="001C5DCF">
        <w:rPr>
          <w:color w:val="000000" w:themeColor="text1"/>
          <w:sz w:val="28"/>
          <w:szCs w:val="28"/>
        </w:rPr>
        <w:t>довготерміновій перспективі</w:t>
      </w:r>
      <w:r w:rsidRPr="001C5DCF">
        <w:rPr>
          <w:rStyle w:val="FontStyle33"/>
          <w:color w:val="000000" w:themeColor="text1"/>
          <w:sz w:val="28"/>
          <w:szCs w:val="28"/>
        </w:rPr>
        <w:t xml:space="preserve"> складе 417,16 тис. грн./га, а без врахування зміни породного складу – 452,77 тис. грн./га за 100 років. Тобто, через зміну породного складу ялинників </w:t>
      </w:r>
      <w:r w:rsidRPr="001C5DCF">
        <w:rPr>
          <w:color w:val="000000" w:themeColor="text1"/>
          <w:sz w:val="28"/>
          <w:szCs w:val="28"/>
        </w:rPr>
        <w:t xml:space="preserve">в </w:t>
      </w:r>
      <w:r w:rsidRPr="001C5DCF">
        <w:rPr>
          <w:rStyle w:val="FontStyle33"/>
          <w:color w:val="000000" w:themeColor="text1"/>
          <w:sz w:val="28"/>
          <w:szCs w:val="28"/>
        </w:rPr>
        <w:t>умовах вологої буково-ялицевої сусмеречини втрати вартості деревини складуть 35,61 тис. грн./га за 100 років.</w:t>
      </w:r>
    </w:p>
    <w:p w:rsidR="001609E3" w:rsidRPr="001C5DCF" w:rsidRDefault="001609E3" w:rsidP="001609E3">
      <w:pPr>
        <w:ind w:firstLine="709"/>
        <w:jc w:val="both"/>
        <w:rPr>
          <w:rStyle w:val="FontStyle33"/>
          <w:color w:val="000000" w:themeColor="text1"/>
          <w:sz w:val="28"/>
          <w:szCs w:val="28"/>
        </w:rPr>
      </w:pPr>
      <w:r w:rsidRPr="001C5DCF">
        <w:rPr>
          <w:rStyle w:val="FontStyle33"/>
          <w:color w:val="000000" w:themeColor="text1"/>
          <w:sz w:val="28"/>
          <w:szCs w:val="28"/>
        </w:rPr>
        <w:t xml:space="preserve">Зменшення доходу від втрати обсягів заготовленої деревини внаслідок збільшення обороту рубки розраховано з врахуванням зміни головної породи (ялини – на бук) внаслідок всихання першої та різного віку рубки цих порід (ялини – 70, бука – 90 років). Оскільки </w:t>
      </w:r>
      <w:r w:rsidRPr="001C5DCF">
        <w:rPr>
          <w:color w:val="000000" w:themeColor="text1"/>
          <w:sz w:val="28"/>
          <w:szCs w:val="28"/>
        </w:rPr>
        <w:t xml:space="preserve">в </w:t>
      </w:r>
      <w:r w:rsidRPr="001C5DCF">
        <w:rPr>
          <w:rStyle w:val="FontStyle33"/>
          <w:color w:val="000000" w:themeColor="text1"/>
          <w:sz w:val="28"/>
          <w:szCs w:val="28"/>
        </w:rPr>
        <w:t xml:space="preserve">умовах вологої чистої сусмеречини на дослідних об’єктах не відмічено зміни головної породи, то розрахунки здійснені лише для вологої буково-ялицевої сусмеречини та вологої буково-смерекової суяличини. Для вологої буково-ялицевої сусмеречини вже в перші 50 років втрати у вартості деревини ялинників внаслідок їх всихання складуть майже 70 тис. грн на 1 га. Але після проведення в ялинниках рубки головного користування в 70 років та через втрату приросту в період лісовідновлення (до 90 років) зміни у вартості деревини ялинників та букняків майже вирівняються (тому що в цей час букняки продовжують рости і накопичувати деревину) і втрати за 100 років складуть тільки 5,63 тис. грн./га (табл. 9). </w:t>
      </w:r>
    </w:p>
    <w:p w:rsidR="001609E3" w:rsidRPr="001C5DCF" w:rsidRDefault="001609E3" w:rsidP="001609E3">
      <w:pPr>
        <w:jc w:val="right"/>
        <w:rPr>
          <w:i/>
          <w:color w:val="000000" w:themeColor="text1"/>
          <w:sz w:val="28"/>
          <w:szCs w:val="28"/>
        </w:rPr>
      </w:pPr>
      <w:r w:rsidRPr="001C5DCF">
        <w:rPr>
          <w:i/>
          <w:color w:val="000000" w:themeColor="text1"/>
          <w:sz w:val="28"/>
          <w:szCs w:val="28"/>
        </w:rPr>
        <w:t xml:space="preserve">Таблиця 9 </w:t>
      </w:r>
    </w:p>
    <w:p w:rsidR="001609E3" w:rsidRDefault="001609E3" w:rsidP="001609E3">
      <w:pPr>
        <w:jc w:val="center"/>
        <w:rPr>
          <w:b/>
          <w:color w:val="000000" w:themeColor="text1"/>
          <w:sz w:val="28"/>
          <w:szCs w:val="28"/>
        </w:rPr>
      </w:pPr>
      <w:r w:rsidRPr="001C5DCF">
        <w:rPr>
          <w:b/>
          <w:color w:val="000000" w:themeColor="text1"/>
          <w:sz w:val="28"/>
          <w:szCs w:val="28"/>
        </w:rPr>
        <w:t xml:space="preserve">Довготермінові </w:t>
      </w:r>
      <w:r w:rsidRPr="001C5DCF">
        <w:rPr>
          <w:rStyle w:val="FontStyle33"/>
          <w:b/>
          <w:color w:val="000000" w:themeColor="text1"/>
          <w:sz w:val="28"/>
          <w:szCs w:val="28"/>
        </w:rPr>
        <w:t>втрати приросту у всихаючих ялинниках</w:t>
      </w:r>
      <w:r w:rsidRPr="001C5DCF">
        <w:rPr>
          <w:b/>
          <w:color w:val="000000" w:themeColor="text1"/>
          <w:sz w:val="28"/>
          <w:szCs w:val="28"/>
        </w:rPr>
        <w:t xml:space="preserve"> в </w:t>
      </w:r>
      <w:r w:rsidRPr="001C5DCF">
        <w:rPr>
          <w:rStyle w:val="FontStyle33"/>
          <w:b/>
          <w:color w:val="000000" w:themeColor="text1"/>
          <w:sz w:val="28"/>
          <w:szCs w:val="28"/>
        </w:rPr>
        <w:t>умовах вологої буково-ялицевої сусмеречини внаслідок</w:t>
      </w:r>
      <w:r w:rsidRPr="001C5DCF">
        <w:rPr>
          <w:b/>
          <w:color w:val="000000" w:themeColor="text1"/>
          <w:sz w:val="28"/>
          <w:szCs w:val="28"/>
        </w:rPr>
        <w:t xml:space="preserve"> збільшення обороту рубки</w:t>
      </w:r>
    </w:p>
    <w:p w:rsidR="001C5DCF" w:rsidRPr="001C5DCF" w:rsidRDefault="001C5DCF" w:rsidP="001609E3">
      <w:pPr>
        <w:jc w:val="center"/>
        <w:rPr>
          <w:b/>
          <w:color w:val="000000" w:themeColor="text1"/>
          <w:sz w:val="28"/>
          <w:szCs w:val="28"/>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6"/>
        <w:gridCol w:w="1562"/>
        <w:gridCol w:w="1571"/>
        <w:gridCol w:w="1562"/>
        <w:gridCol w:w="1572"/>
        <w:gridCol w:w="1813"/>
      </w:tblGrid>
      <w:tr w:rsidR="001609E3" w:rsidRPr="001C5DCF" w:rsidTr="001C5DCF">
        <w:tc>
          <w:tcPr>
            <w:tcW w:w="1276" w:type="dxa"/>
            <w:vMerge w:val="restart"/>
            <w:vAlign w:val="center"/>
          </w:tcPr>
          <w:p w:rsidR="001609E3" w:rsidRPr="001C5DCF" w:rsidRDefault="001609E3" w:rsidP="001609E3">
            <w:pPr>
              <w:jc w:val="center"/>
              <w:rPr>
                <w:rStyle w:val="FontStyle33"/>
                <w:color w:val="000000" w:themeColor="text1"/>
                <w:sz w:val="28"/>
                <w:szCs w:val="28"/>
              </w:rPr>
            </w:pPr>
            <w:r w:rsidRPr="001C5DCF">
              <w:rPr>
                <w:rStyle w:val="FontStyle33"/>
                <w:color w:val="000000" w:themeColor="text1"/>
                <w:sz w:val="28"/>
                <w:szCs w:val="28"/>
              </w:rPr>
              <w:t>Вік, років</w:t>
            </w:r>
          </w:p>
        </w:tc>
        <w:tc>
          <w:tcPr>
            <w:tcW w:w="3133" w:type="dxa"/>
            <w:gridSpan w:val="2"/>
          </w:tcPr>
          <w:p w:rsidR="001609E3" w:rsidRPr="001C5DCF" w:rsidRDefault="001609E3" w:rsidP="001609E3">
            <w:pPr>
              <w:jc w:val="center"/>
              <w:rPr>
                <w:rStyle w:val="apple-converted-space"/>
                <w:color w:val="000000" w:themeColor="text1"/>
                <w:sz w:val="28"/>
                <w:szCs w:val="28"/>
                <w:shd w:val="clear" w:color="auto" w:fill="FFFFFF"/>
              </w:rPr>
            </w:pPr>
            <w:r w:rsidRPr="001C5DCF">
              <w:rPr>
                <w:rStyle w:val="apple-converted-space"/>
                <w:color w:val="000000" w:themeColor="text1"/>
                <w:sz w:val="28"/>
                <w:szCs w:val="28"/>
                <w:shd w:val="clear" w:color="auto" w:fill="FFFFFF"/>
              </w:rPr>
              <w:t>Ялинники</w:t>
            </w:r>
          </w:p>
        </w:tc>
        <w:tc>
          <w:tcPr>
            <w:tcW w:w="3134" w:type="dxa"/>
            <w:gridSpan w:val="2"/>
          </w:tcPr>
          <w:p w:rsidR="001609E3" w:rsidRPr="001C5DCF" w:rsidRDefault="001609E3" w:rsidP="001609E3">
            <w:pPr>
              <w:jc w:val="center"/>
              <w:rPr>
                <w:rStyle w:val="apple-converted-space"/>
                <w:color w:val="000000" w:themeColor="text1"/>
                <w:sz w:val="28"/>
                <w:szCs w:val="28"/>
                <w:shd w:val="clear" w:color="auto" w:fill="FFFFFF"/>
              </w:rPr>
            </w:pPr>
            <w:r w:rsidRPr="001C5DCF">
              <w:rPr>
                <w:rStyle w:val="apple-converted-space"/>
                <w:color w:val="000000" w:themeColor="text1"/>
                <w:sz w:val="28"/>
                <w:szCs w:val="28"/>
                <w:shd w:val="clear" w:color="auto" w:fill="FFFFFF"/>
              </w:rPr>
              <w:t>Букняки</w:t>
            </w:r>
          </w:p>
        </w:tc>
        <w:tc>
          <w:tcPr>
            <w:tcW w:w="1813" w:type="dxa"/>
            <w:vMerge w:val="restart"/>
            <w:vAlign w:val="center"/>
          </w:tcPr>
          <w:p w:rsidR="001609E3" w:rsidRPr="001C5DCF" w:rsidRDefault="001609E3" w:rsidP="001609E3">
            <w:pPr>
              <w:jc w:val="center"/>
              <w:rPr>
                <w:rStyle w:val="apple-converted-space"/>
                <w:color w:val="000000" w:themeColor="text1"/>
                <w:sz w:val="28"/>
                <w:szCs w:val="28"/>
                <w:shd w:val="clear" w:color="auto" w:fill="FFFFFF"/>
              </w:rPr>
            </w:pPr>
            <w:r w:rsidRPr="001C5DCF">
              <w:rPr>
                <w:rStyle w:val="apple-converted-space"/>
                <w:color w:val="000000" w:themeColor="text1"/>
                <w:sz w:val="28"/>
                <w:szCs w:val="28"/>
                <w:shd w:val="clear" w:color="auto" w:fill="FFFFFF"/>
              </w:rPr>
              <w:t>Збитки, тис. грн.</w:t>
            </w:r>
          </w:p>
        </w:tc>
      </w:tr>
      <w:tr w:rsidR="001609E3" w:rsidRPr="001C5DCF" w:rsidTr="001C5DCF">
        <w:tc>
          <w:tcPr>
            <w:tcW w:w="1276" w:type="dxa"/>
            <w:vMerge/>
            <w:vAlign w:val="center"/>
          </w:tcPr>
          <w:p w:rsidR="001609E3" w:rsidRPr="001C5DCF" w:rsidRDefault="001609E3" w:rsidP="001609E3">
            <w:pPr>
              <w:jc w:val="center"/>
              <w:rPr>
                <w:rStyle w:val="apple-converted-space"/>
                <w:color w:val="000000" w:themeColor="text1"/>
                <w:sz w:val="28"/>
                <w:szCs w:val="28"/>
                <w:shd w:val="clear" w:color="auto" w:fill="FFFFFF"/>
              </w:rPr>
            </w:pPr>
          </w:p>
        </w:tc>
        <w:tc>
          <w:tcPr>
            <w:tcW w:w="1562" w:type="dxa"/>
            <w:vAlign w:val="center"/>
          </w:tcPr>
          <w:p w:rsidR="001609E3" w:rsidRPr="001C5DCF" w:rsidRDefault="001609E3" w:rsidP="001609E3">
            <w:pPr>
              <w:jc w:val="center"/>
              <w:rPr>
                <w:rStyle w:val="FontStyle33"/>
                <w:color w:val="000000" w:themeColor="text1"/>
                <w:sz w:val="28"/>
                <w:szCs w:val="28"/>
              </w:rPr>
            </w:pPr>
            <w:r w:rsidRPr="001C5DCF">
              <w:rPr>
                <w:rStyle w:val="FontStyle33"/>
                <w:color w:val="000000" w:themeColor="text1"/>
                <w:sz w:val="28"/>
                <w:szCs w:val="28"/>
              </w:rPr>
              <w:t>Приріст, м</w:t>
            </w:r>
            <w:r w:rsidRPr="001C5DCF">
              <w:rPr>
                <w:rStyle w:val="FontStyle33"/>
                <w:color w:val="000000" w:themeColor="text1"/>
                <w:sz w:val="28"/>
                <w:szCs w:val="28"/>
                <w:vertAlign w:val="superscript"/>
              </w:rPr>
              <w:t>3</w:t>
            </w:r>
            <w:r w:rsidRPr="001C5DCF">
              <w:rPr>
                <w:rStyle w:val="FontStyle33"/>
                <w:color w:val="000000" w:themeColor="text1"/>
                <w:sz w:val="28"/>
                <w:szCs w:val="28"/>
              </w:rPr>
              <w:t>/га/рік</w:t>
            </w:r>
          </w:p>
        </w:tc>
        <w:tc>
          <w:tcPr>
            <w:tcW w:w="1571" w:type="dxa"/>
            <w:vAlign w:val="center"/>
          </w:tcPr>
          <w:p w:rsidR="001609E3" w:rsidRPr="001C5DCF" w:rsidRDefault="001609E3" w:rsidP="001609E3">
            <w:pPr>
              <w:jc w:val="center"/>
              <w:rPr>
                <w:rStyle w:val="FontStyle33"/>
                <w:color w:val="000000" w:themeColor="text1"/>
                <w:sz w:val="28"/>
                <w:szCs w:val="28"/>
              </w:rPr>
            </w:pPr>
            <w:r w:rsidRPr="001C5DCF">
              <w:rPr>
                <w:rStyle w:val="FontStyle33"/>
                <w:color w:val="000000" w:themeColor="text1"/>
                <w:sz w:val="28"/>
                <w:szCs w:val="28"/>
              </w:rPr>
              <w:t xml:space="preserve">Вартість, </w:t>
            </w:r>
            <w:r w:rsidRPr="001C5DCF">
              <w:rPr>
                <w:rStyle w:val="apple-converted-space"/>
                <w:color w:val="000000" w:themeColor="text1"/>
                <w:sz w:val="28"/>
                <w:szCs w:val="28"/>
                <w:shd w:val="clear" w:color="auto" w:fill="FFFFFF"/>
              </w:rPr>
              <w:t>тис. грн.</w:t>
            </w:r>
            <w:r w:rsidRPr="001C5DCF">
              <w:rPr>
                <w:rStyle w:val="FontStyle33"/>
                <w:color w:val="000000" w:themeColor="text1"/>
                <w:sz w:val="28"/>
                <w:szCs w:val="28"/>
              </w:rPr>
              <w:t>/га</w:t>
            </w:r>
          </w:p>
        </w:tc>
        <w:tc>
          <w:tcPr>
            <w:tcW w:w="1562" w:type="dxa"/>
            <w:vAlign w:val="center"/>
          </w:tcPr>
          <w:p w:rsidR="001609E3" w:rsidRPr="001C5DCF" w:rsidRDefault="001609E3" w:rsidP="001609E3">
            <w:pPr>
              <w:jc w:val="center"/>
              <w:rPr>
                <w:rStyle w:val="FontStyle33"/>
                <w:color w:val="000000" w:themeColor="text1"/>
                <w:sz w:val="28"/>
                <w:szCs w:val="28"/>
              </w:rPr>
            </w:pPr>
            <w:r w:rsidRPr="001C5DCF">
              <w:rPr>
                <w:rStyle w:val="FontStyle33"/>
                <w:color w:val="000000" w:themeColor="text1"/>
                <w:sz w:val="28"/>
                <w:szCs w:val="28"/>
              </w:rPr>
              <w:t>Приріст, м</w:t>
            </w:r>
            <w:r w:rsidRPr="001C5DCF">
              <w:rPr>
                <w:rStyle w:val="FontStyle33"/>
                <w:color w:val="000000" w:themeColor="text1"/>
                <w:sz w:val="28"/>
                <w:szCs w:val="28"/>
                <w:vertAlign w:val="superscript"/>
              </w:rPr>
              <w:t>3</w:t>
            </w:r>
            <w:r w:rsidRPr="001C5DCF">
              <w:rPr>
                <w:rStyle w:val="FontStyle33"/>
                <w:color w:val="000000" w:themeColor="text1"/>
                <w:sz w:val="28"/>
                <w:szCs w:val="28"/>
              </w:rPr>
              <w:t>/га/рік</w:t>
            </w:r>
          </w:p>
        </w:tc>
        <w:tc>
          <w:tcPr>
            <w:tcW w:w="1572" w:type="dxa"/>
            <w:vAlign w:val="center"/>
          </w:tcPr>
          <w:p w:rsidR="001609E3" w:rsidRPr="001C5DCF" w:rsidRDefault="001609E3" w:rsidP="001609E3">
            <w:pPr>
              <w:jc w:val="center"/>
              <w:rPr>
                <w:rStyle w:val="FontStyle33"/>
                <w:color w:val="000000" w:themeColor="text1"/>
                <w:sz w:val="28"/>
                <w:szCs w:val="28"/>
              </w:rPr>
            </w:pPr>
            <w:r w:rsidRPr="001C5DCF">
              <w:rPr>
                <w:rStyle w:val="FontStyle33"/>
                <w:color w:val="000000" w:themeColor="text1"/>
                <w:sz w:val="28"/>
                <w:szCs w:val="28"/>
              </w:rPr>
              <w:t xml:space="preserve">Вартість, </w:t>
            </w:r>
            <w:r w:rsidRPr="001C5DCF">
              <w:rPr>
                <w:rStyle w:val="apple-converted-space"/>
                <w:color w:val="000000" w:themeColor="text1"/>
                <w:sz w:val="28"/>
                <w:szCs w:val="28"/>
                <w:shd w:val="clear" w:color="auto" w:fill="FFFFFF"/>
              </w:rPr>
              <w:t>тис. грн.</w:t>
            </w:r>
            <w:r w:rsidRPr="001C5DCF">
              <w:rPr>
                <w:rStyle w:val="FontStyle33"/>
                <w:color w:val="000000" w:themeColor="text1"/>
                <w:sz w:val="28"/>
                <w:szCs w:val="28"/>
              </w:rPr>
              <w:t>/га</w:t>
            </w:r>
          </w:p>
        </w:tc>
        <w:tc>
          <w:tcPr>
            <w:tcW w:w="1813" w:type="dxa"/>
            <w:vMerge/>
          </w:tcPr>
          <w:p w:rsidR="001609E3" w:rsidRPr="001C5DCF" w:rsidRDefault="001609E3" w:rsidP="001609E3">
            <w:pPr>
              <w:jc w:val="center"/>
              <w:rPr>
                <w:rStyle w:val="apple-converted-space"/>
                <w:color w:val="000000" w:themeColor="text1"/>
                <w:sz w:val="28"/>
                <w:szCs w:val="28"/>
                <w:shd w:val="clear" w:color="auto" w:fill="FFFFFF"/>
              </w:rPr>
            </w:pPr>
          </w:p>
        </w:tc>
      </w:tr>
      <w:tr w:rsidR="001609E3" w:rsidRPr="001C5DCF" w:rsidTr="001C5DCF">
        <w:tc>
          <w:tcPr>
            <w:tcW w:w="127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10</w:t>
            </w:r>
          </w:p>
        </w:tc>
        <w:tc>
          <w:tcPr>
            <w:tcW w:w="156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1,4</w:t>
            </w:r>
          </w:p>
        </w:tc>
        <w:tc>
          <w:tcPr>
            <w:tcW w:w="1571"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0,00</w:t>
            </w:r>
          </w:p>
        </w:tc>
        <w:tc>
          <w:tcPr>
            <w:tcW w:w="156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0,6</w:t>
            </w:r>
          </w:p>
        </w:tc>
        <w:tc>
          <w:tcPr>
            <w:tcW w:w="157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0,00</w:t>
            </w:r>
          </w:p>
        </w:tc>
        <w:tc>
          <w:tcPr>
            <w:tcW w:w="1813" w:type="dxa"/>
            <w:vAlign w:val="bottom"/>
          </w:tcPr>
          <w:p w:rsidR="001609E3" w:rsidRPr="001C5DCF" w:rsidRDefault="001609E3" w:rsidP="001609E3">
            <w:pPr>
              <w:ind w:left="-57" w:right="113"/>
              <w:jc w:val="center"/>
              <w:rPr>
                <w:color w:val="000000" w:themeColor="text1"/>
                <w:sz w:val="28"/>
                <w:szCs w:val="28"/>
              </w:rPr>
            </w:pPr>
            <w:r w:rsidRPr="001C5DCF">
              <w:rPr>
                <w:color w:val="000000" w:themeColor="text1"/>
                <w:sz w:val="28"/>
                <w:szCs w:val="28"/>
              </w:rPr>
              <w:t>0,00</w:t>
            </w:r>
          </w:p>
        </w:tc>
      </w:tr>
      <w:tr w:rsidR="001609E3" w:rsidRPr="001C5DCF" w:rsidTr="001C5DCF">
        <w:tc>
          <w:tcPr>
            <w:tcW w:w="127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20</w:t>
            </w:r>
          </w:p>
        </w:tc>
        <w:tc>
          <w:tcPr>
            <w:tcW w:w="156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4,1</w:t>
            </w:r>
          </w:p>
        </w:tc>
        <w:tc>
          <w:tcPr>
            <w:tcW w:w="1571"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19,63</w:t>
            </w:r>
          </w:p>
        </w:tc>
        <w:tc>
          <w:tcPr>
            <w:tcW w:w="156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2,5</w:t>
            </w:r>
          </w:p>
        </w:tc>
        <w:tc>
          <w:tcPr>
            <w:tcW w:w="157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11,97</w:t>
            </w:r>
          </w:p>
        </w:tc>
        <w:tc>
          <w:tcPr>
            <w:tcW w:w="1813" w:type="dxa"/>
            <w:vAlign w:val="bottom"/>
          </w:tcPr>
          <w:p w:rsidR="001609E3" w:rsidRPr="001C5DCF" w:rsidRDefault="001609E3" w:rsidP="001609E3">
            <w:pPr>
              <w:ind w:left="-57" w:right="113"/>
              <w:jc w:val="center"/>
              <w:rPr>
                <w:color w:val="000000" w:themeColor="text1"/>
                <w:sz w:val="28"/>
                <w:szCs w:val="28"/>
              </w:rPr>
            </w:pPr>
            <w:r w:rsidRPr="001C5DCF">
              <w:rPr>
                <w:color w:val="000000" w:themeColor="text1"/>
                <w:sz w:val="28"/>
                <w:szCs w:val="28"/>
              </w:rPr>
              <w:t>7,66</w:t>
            </w:r>
          </w:p>
        </w:tc>
      </w:tr>
      <w:tr w:rsidR="001609E3" w:rsidRPr="001C5DCF" w:rsidTr="001C5DCF">
        <w:tc>
          <w:tcPr>
            <w:tcW w:w="127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30</w:t>
            </w:r>
          </w:p>
        </w:tc>
        <w:tc>
          <w:tcPr>
            <w:tcW w:w="156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6,5</w:t>
            </w:r>
          </w:p>
        </w:tc>
        <w:tc>
          <w:tcPr>
            <w:tcW w:w="1571"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33,34</w:t>
            </w:r>
          </w:p>
        </w:tc>
        <w:tc>
          <w:tcPr>
            <w:tcW w:w="156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3,5</w:t>
            </w:r>
          </w:p>
        </w:tc>
        <w:tc>
          <w:tcPr>
            <w:tcW w:w="157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18,26</w:t>
            </w:r>
          </w:p>
        </w:tc>
        <w:tc>
          <w:tcPr>
            <w:tcW w:w="1813" w:type="dxa"/>
            <w:vAlign w:val="bottom"/>
          </w:tcPr>
          <w:p w:rsidR="001609E3" w:rsidRPr="001C5DCF" w:rsidRDefault="001609E3" w:rsidP="001609E3">
            <w:pPr>
              <w:ind w:left="-57" w:right="113"/>
              <w:jc w:val="center"/>
              <w:rPr>
                <w:color w:val="000000" w:themeColor="text1"/>
                <w:sz w:val="28"/>
                <w:szCs w:val="28"/>
              </w:rPr>
            </w:pPr>
            <w:r w:rsidRPr="001C5DCF">
              <w:rPr>
                <w:color w:val="000000" w:themeColor="text1"/>
                <w:sz w:val="28"/>
                <w:szCs w:val="28"/>
              </w:rPr>
              <w:t>15,08</w:t>
            </w:r>
          </w:p>
        </w:tc>
      </w:tr>
      <w:tr w:rsidR="001609E3" w:rsidRPr="001C5DCF" w:rsidTr="001C5DCF">
        <w:tc>
          <w:tcPr>
            <w:tcW w:w="127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40</w:t>
            </w:r>
          </w:p>
        </w:tc>
        <w:tc>
          <w:tcPr>
            <w:tcW w:w="156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7,9</w:t>
            </w:r>
          </w:p>
        </w:tc>
        <w:tc>
          <w:tcPr>
            <w:tcW w:w="1571"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53,47</w:t>
            </w:r>
          </w:p>
        </w:tc>
        <w:tc>
          <w:tcPr>
            <w:tcW w:w="156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4,1</w:t>
            </w:r>
          </w:p>
        </w:tc>
        <w:tc>
          <w:tcPr>
            <w:tcW w:w="157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29,93</w:t>
            </w:r>
          </w:p>
        </w:tc>
        <w:tc>
          <w:tcPr>
            <w:tcW w:w="1813" w:type="dxa"/>
            <w:vAlign w:val="bottom"/>
          </w:tcPr>
          <w:p w:rsidR="001609E3" w:rsidRPr="001C5DCF" w:rsidRDefault="001609E3" w:rsidP="001609E3">
            <w:pPr>
              <w:ind w:left="-57" w:right="113"/>
              <w:jc w:val="center"/>
              <w:rPr>
                <w:color w:val="000000" w:themeColor="text1"/>
                <w:sz w:val="28"/>
                <w:szCs w:val="28"/>
              </w:rPr>
            </w:pPr>
            <w:r w:rsidRPr="001C5DCF">
              <w:rPr>
                <w:color w:val="000000" w:themeColor="text1"/>
                <w:sz w:val="28"/>
                <w:szCs w:val="28"/>
              </w:rPr>
              <w:t>23,54</w:t>
            </w:r>
          </w:p>
        </w:tc>
      </w:tr>
      <w:tr w:rsidR="001609E3" w:rsidRPr="001C5DCF" w:rsidTr="001C5DCF">
        <w:tc>
          <w:tcPr>
            <w:tcW w:w="127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50</w:t>
            </w:r>
          </w:p>
        </w:tc>
        <w:tc>
          <w:tcPr>
            <w:tcW w:w="156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8,6</w:t>
            </w:r>
          </w:p>
        </w:tc>
        <w:tc>
          <w:tcPr>
            <w:tcW w:w="1571"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62,68</w:t>
            </w:r>
          </w:p>
        </w:tc>
        <w:tc>
          <w:tcPr>
            <w:tcW w:w="156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4,5</w:t>
            </w:r>
          </w:p>
        </w:tc>
        <w:tc>
          <w:tcPr>
            <w:tcW w:w="157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40,77</w:t>
            </w:r>
          </w:p>
        </w:tc>
        <w:tc>
          <w:tcPr>
            <w:tcW w:w="1813" w:type="dxa"/>
            <w:vAlign w:val="bottom"/>
          </w:tcPr>
          <w:p w:rsidR="001609E3" w:rsidRPr="001C5DCF" w:rsidRDefault="001609E3" w:rsidP="001609E3">
            <w:pPr>
              <w:ind w:left="-57" w:right="113"/>
              <w:jc w:val="center"/>
              <w:rPr>
                <w:color w:val="000000" w:themeColor="text1"/>
                <w:sz w:val="28"/>
                <w:szCs w:val="28"/>
              </w:rPr>
            </w:pPr>
            <w:r w:rsidRPr="001C5DCF">
              <w:rPr>
                <w:color w:val="000000" w:themeColor="text1"/>
                <w:sz w:val="28"/>
                <w:szCs w:val="28"/>
              </w:rPr>
              <w:t>21,92</w:t>
            </w:r>
          </w:p>
        </w:tc>
      </w:tr>
      <w:tr w:rsidR="001609E3" w:rsidRPr="001C5DCF" w:rsidTr="001C5DCF">
        <w:tc>
          <w:tcPr>
            <w:tcW w:w="127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60</w:t>
            </w:r>
          </w:p>
        </w:tc>
        <w:tc>
          <w:tcPr>
            <w:tcW w:w="156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8,9</w:t>
            </w:r>
          </w:p>
        </w:tc>
        <w:tc>
          <w:tcPr>
            <w:tcW w:w="1571"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70,01</w:t>
            </w:r>
          </w:p>
        </w:tc>
        <w:tc>
          <w:tcPr>
            <w:tcW w:w="156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4,8</w:t>
            </w:r>
          </w:p>
        </w:tc>
        <w:tc>
          <w:tcPr>
            <w:tcW w:w="157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54,69</w:t>
            </w:r>
          </w:p>
        </w:tc>
        <w:tc>
          <w:tcPr>
            <w:tcW w:w="1813" w:type="dxa"/>
            <w:vAlign w:val="bottom"/>
          </w:tcPr>
          <w:p w:rsidR="001609E3" w:rsidRPr="001C5DCF" w:rsidRDefault="001609E3" w:rsidP="001609E3">
            <w:pPr>
              <w:ind w:left="-57" w:right="113"/>
              <w:jc w:val="center"/>
              <w:rPr>
                <w:color w:val="000000" w:themeColor="text1"/>
                <w:sz w:val="28"/>
                <w:szCs w:val="28"/>
              </w:rPr>
            </w:pPr>
            <w:r w:rsidRPr="001C5DCF">
              <w:rPr>
                <w:color w:val="000000" w:themeColor="text1"/>
                <w:sz w:val="28"/>
                <w:szCs w:val="28"/>
              </w:rPr>
              <w:t>15,31</w:t>
            </w:r>
          </w:p>
        </w:tc>
      </w:tr>
      <w:tr w:rsidR="001609E3" w:rsidRPr="001C5DCF" w:rsidTr="001C5DCF">
        <w:tc>
          <w:tcPr>
            <w:tcW w:w="127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70</w:t>
            </w:r>
          </w:p>
        </w:tc>
        <w:tc>
          <w:tcPr>
            <w:tcW w:w="156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8,9</w:t>
            </w:r>
          </w:p>
        </w:tc>
        <w:tc>
          <w:tcPr>
            <w:tcW w:w="1571"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74,09</w:t>
            </w:r>
          </w:p>
        </w:tc>
        <w:tc>
          <w:tcPr>
            <w:tcW w:w="156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4,9</w:t>
            </w:r>
          </w:p>
        </w:tc>
        <w:tc>
          <w:tcPr>
            <w:tcW w:w="157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57,76</w:t>
            </w:r>
          </w:p>
        </w:tc>
        <w:tc>
          <w:tcPr>
            <w:tcW w:w="1813" w:type="dxa"/>
            <w:vAlign w:val="bottom"/>
          </w:tcPr>
          <w:p w:rsidR="001609E3" w:rsidRPr="001C5DCF" w:rsidRDefault="001609E3" w:rsidP="001609E3">
            <w:pPr>
              <w:ind w:left="-57" w:right="113"/>
              <w:jc w:val="center"/>
              <w:rPr>
                <w:color w:val="000000" w:themeColor="text1"/>
                <w:sz w:val="28"/>
                <w:szCs w:val="28"/>
              </w:rPr>
            </w:pPr>
            <w:r w:rsidRPr="001C5DCF">
              <w:rPr>
                <w:color w:val="000000" w:themeColor="text1"/>
                <w:sz w:val="28"/>
                <w:szCs w:val="28"/>
              </w:rPr>
              <w:t>16,33</w:t>
            </w:r>
          </w:p>
        </w:tc>
      </w:tr>
      <w:tr w:rsidR="001609E3" w:rsidRPr="001C5DCF" w:rsidTr="001C5DCF">
        <w:tc>
          <w:tcPr>
            <w:tcW w:w="127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80</w:t>
            </w:r>
          </w:p>
        </w:tc>
        <w:tc>
          <w:tcPr>
            <w:tcW w:w="156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0</w:t>
            </w:r>
          </w:p>
        </w:tc>
        <w:tc>
          <w:tcPr>
            <w:tcW w:w="1571"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0,00</w:t>
            </w:r>
          </w:p>
        </w:tc>
        <w:tc>
          <w:tcPr>
            <w:tcW w:w="156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4,8</w:t>
            </w:r>
          </w:p>
        </w:tc>
        <w:tc>
          <w:tcPr>
            <w:tcW w:w="157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57,52</w:t>
            </w:r>
          </w:p>
        </w:tc>
        <w:tc>
          <w:tcPr>
            <w:tcW w:w="1813" w:type="dxa"/>
            <w:vAlign w:val="bottom"/>
          </w:tcPr>
          <w:p w:rsidR="001609E3" w:rsidRPr="001C5DCF" w:rsidRDefault="001609E3" w:rsidP="001609E3">
            <w:pPr>
              <w:ind w:left="-57" w:right="113"/>
              <w:jc w:val="center"/>
              <w:rPr>
                <w:color w:val="000000" w:themeColor="text1"/>
                <w:sz w:val="28"/>
                <w:szCs w:val="28"/>
              </w:rPr>
            </w:pPr>
            <w:r w:rsidRPr="001C5DCF">
              <w:rPr>
                <w:color w:val="000000" w:themeColor="text1"/>
                <w:sz w:val="28"/>
                <w:szCs w:val="28"/>
              </w:rPr>
              <w:t>дохід - 57,52</w:t>
            </w:r>
          </w:p>
        </w:tc>
      </w:tr>
      <w:tr w:rsidR="001609E3" w:rsidRPr="001C5DCF" w:rsidTr="001C5DCF">
        <w:tc>
          <w:tcPr>
            <w:tcW w:w="127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90</w:t>
            </w:r>
          </w:p>
        </w:tc>
        <w:tc>
          <w:tcPr>
            <w:tcW w:w="156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1,4</w:t>
            </w:r>
          </w:p>
        </w:tc>
        <w:tc>
          <w:tcPr>
            <w:tcW w:w="1571"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0,00</w:t>
            </w:r>
          </w:p>
        </w:tc>
        <w:tc>
          <w:tcPr>
            <w:tcW w:w="156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4,7</w:t>
            </w:r>
          </w:p>
        </w:tc>
        <w:tc>
          <w:tcPr>
            <w:tcW w:w="157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56,33</w:t>
            </w:r>
          </w:p>
        </w:tc>
        <w:tc>
          <w:tcPr>
            <w:tcW w:w="1813" w:type="dxa"/>
            <w:vAlign w:val="bottom"/>
          </w:tcPr>
          <w:p w:rsidR="001609E3" w:rsidRPr="001C5DCF" w:rsidRDefault="001609E3" w:rsidP="001609E3">
            <w:pPr>
              <w:ind w:left="-57" w:right="113"/>
              <w:jc w:val="center"/>
              <w:rPr>
                <w:color w:val="000000" w:themeColor="text1"/>
                <w:sz w:val="28"/>
                <w:szCs w:val="28"/>
              </w:rPr>
            </w:pPr>
            <w:r w:rsidRPr="001C5DCF">
              <w:rPr>
                <w:color w:val="000000" w:themeColor="text1"/>
                <w:sz w:val="28"/>
                <w:szCs w:val="28"/>
              </w:rPr>
              <w:t>дохід - 56,33</w:t>
            </w:r>
          </w:p>
        </w:tc>
      </w:tr>
      <w:tr w:rsidR="001609E3" w:rsidRPr="001C5DCF" w:rsidTr="001C5DCF">
        <w:tc>
          <w:tcPr>
            <w:tcW w:w="1276" w:type="dxa"/>
            <w:vAlign w:val="bottom"/>
          </w:tcPr>
          <w:p w:rsidR="001609E3" w:rsidRPr="001C5DCF" w:rsidRDefault="001609E3" w:rsidP="001609E3">
            <w:pPr>
              <w:ind w:left="-57" w:right="-57"/>
              <w:jc w:val="center"/>
              <w:rPr>
                <w:color w:val="000000" w:themeColor="text1"/>
                <w:sz w:val="28"/>
                <w:szCs w:val="28"/>
              </w:rPr>
            </w:pPr>
            <w:r w:rsidRPr="001C5DCF">
              <w:rPr>
                <w:color w:val="000000" w:themeColor="text1"/>
                <w:sz w:val="28"/>
                <w:szCs w:val="28"/>
              </w:rPr>
              <w:t>100</w:t>
            </w:r>
          </w:p>
        </w:tc>
        <w:tc>
          <w:tcPr>
            <w:tcW w:w="156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4,1</w:t>
            </w:r>
          </w:p>
        </w:tc>
        <w:tc>
          <w:tcPr>
            <w:tcW w:w="1571"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19,63</w:t>
            </w:r>
          </w:p>
        </w:tc>
        <w:tc>
          <w:tcPr>
            <w:tcW w:w="156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0</w:t>
            </w:r>
          </w:p>
        </w:tc>
        <w:tc>
          <w:tcPr>
            <w:tcW w:w="1572" w:type="dxa"/>
            <w:vAlign w:val="bottom"/>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0,00</w:t>
            </w:r>
          </w:p>
        </w:tc>
        <w:tc>
          <w:tcPr>
            <w:tcW w:w="1813" w:type="dxa"/>
            <w:vAlign w:val="bottom"/>
          </w:tcPr>
          <w:p w:rsidR="001609E3" w:rsidRPr="001C5DCF" w:rsidRDefault="001609E3" w:rsidP="001609E3">
            <w:pPr>
              <w:ind w:left="-57" w:right="113"/>
              <w:jc w:val="center"/>
              <w:rPr>
                <w:color w:val="000000" w:themeColor="text1"/>
                <w:sz w:val="28"/>
                <w:szCs w:val="28"/>
              </w:rPr>
            </w:pPr>
            <w:r w:rsidRPr="001C5DCF">
              <w:rPr>
                <w:color w:val="000000" w:themeColor="text1"/>
                <w:sz w:val="28"/>
                <w:szCs w:val="28"/>
              </w:rPr>
              <w:t>19,63</w:t>
            </w:r>
          </w:p>
        </w:tc>
      </w:tr>
      <w:tr w:rsidR="001609E3" w:rsidRPr="001C5DCF" w:rsidTr="001C5DCF">
        <w:tc>
          <w:tcPr>
            <w:tcW w:w="1276" w:type="dxa"/>
          </w:tcPr>
          <w:p w:rsidR="001609E3" w:rsidRPr="001C5DCF" w:rsidRDefault="001609E3" w:rsidP="001609E3">
            <w:pPr>
              <w:jc w:val="center"/>
              <w:rPr>
                <w:rStyle w:val="apple-converted-space"/>
                <w:color w:val="000000" w:themeColor="text1"/>
                <w:sz w:val="28"/>
                <w:szCs w:val="28"/>
                <w:shd w:val="clear" w:color="auto" w:fill="FFFFFF"/>
              </w:rPr>
            </w:pPr>
            <w:r w:rsidRPr="001C5DCF">
              <w:rPr>
                <w:rStyle w:val="apple-converted-space"/>
                <w:color w:val="000000" w:themeColor="text1"/>
                <w:sz w:val="28"/>
                <w:szCs w:val="28"/>
                <w:shd w:val="clear" w:color="auto" w:fill="FFFFFF"/>
              </w:rPr>
              <w:t>Разом:</w:t>
            </w:r>
          </w:p>
        </w:tc>
        <w:tc>
          <w:tcPr>
            <w:tcW w:w="1562" w:type="dxa"/>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51,8</w:t>
            </w:r>
          </w:p>
        </w:tc>
        <w:tc>
          <w:tcPr>
            <w:tcW w:w="1571" w:type="dxa"/>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332,8 5</w:t>
            </w:r>
          </w:p>
        </w:tc>
        <w:tc>
          <w:tcPr>
            <w:tcW w:w="1562" w:type="dxa"/>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34,4</w:t>
            </w:r>
          </w:p>
        </w:tc>
        <w:tc>
          <w:tcPr>
            <w:tcW w:w="1572" w:type="dxa"/>
          </w:tcPr>
          <w:p w:rsidR="001609E3" w:rsidRPr="001C5DCF" w:rsidRDefault="001609E3" w:rsidP="001609E3">
            <w:pPr>
              <w:ind w:left="-57" w:right="227"/>
              <w:jc w:val="center"/>
              <w:rPr>
                <w:color w:val="000000" w:themeColor="text1"/>
                <w:sz w:val="28"/>
                <w:szCs w:val="28"/>
              </w:rPr>
            </w:pPr>
            <w:r w:rsidRPr="001C5DCF">
              <w:rPr>
                <w:color w:val="000000" w:themeColor="text1"/>
                <w:sz w:val="28"/>
                <w:szCs w:val="28"/>
              </w:rPr>
              <w:t>327,22</w:t>
            </w:r>
          </w:p>
        </w:tc>
        <w:tc>
          <w:tcPr>
            <w:tcW w:w="1813" w:type="dxa"/>
          </w:tcPr>
          <w:p w:rsidR="001609E3" w:rsidRPr="001C5DCF" w:rsidRDefault="001609E3" w:rsidP="001609E3">
            <w:pPr>
              <w:ind w:left="-57" w:right="113"/>
              <w:jc w:val="center"/>
              <w:rPr>
                <w:color w:val="000000" w:themeColor="text1"/>
                <w:sz w:val="28"/>
                <w:szCs w:val="28"/>
              </w:rPr>
            </w:pPr>
            <w:r w:rsidRPr="001C5DCF">
              <w:rPr>
                <w:color w:val="000000" w:themeColor="text1"/>
                <w:sz w:val="28"/>
                <w:szCs w:val="28"/>
              </w:rPr>
              <w:t>5,63</w:t>
            </w:r>
          </w:p>
        </w:tc>
      </w:tr>
    </w:tbl>
    <w:p w:rsidR="001609E3" w:rsidRPr="001C5DCF" w:rsidRDefault="001609E3" w:rsidP="001609E3">
      <w:pPr>
        <w:ind w:firstLine="709"/>
        <w:jc w:val="both"/>
        <w:rPr>
          <w:rStyle w:val="apple-converted-space"/>
          <w:color w:val="000000" w:themeColor="text1"/>
          <w:sz w:val="28"/>
          <w:szCs w:val="28"/>
          <w:shd w:val="clear" w:color="auto" w:fill="FFFFFF"/>
        </w:rPr>
      </w:pPr>
    </w:p>
    <w:p w:rsidR="001609E3" w:rsidRPr="001C5DCF" w:rsidRDefault="001609E3" w:rsidP="001609E3">
      <w:pPr>
        <w:ind w:firstLine="709"/>
        <w:jc w:val="both"/>
        <w:rPr>
          <w:rStyle w:val="FontStyle33"/>
          <w:color w:val="000000" w:themeColor="text1"/>
          <w:sz w:val="28"/>
          <w:szCs w:val="28"/>
        </w:rPr>
      </w:pPr>
      <w:r w:rsidRPr="001C5DCF">
        <w:rPr>
          <w:rStyle w:val="apple-converted-space"/>
          <w:color w:val="000000" w:themeColor="text1"/>
          <w:sz w:val="28"/>
          <w:szCs w:val="28"/>
          <w:shd w:val="clear" w:color="auto" w:fill="FFFFFF"/>
        </w:rPr>
        <w:lastRenderedPageBreak/>
        <w:t xml:space="preserve">В умовах </w:t>
      </w:r>
      <w:r w:rsidRPr="001C5DCF">
        <w:rPr>
          <w:rStyle w:val="FontStyle33"/>
          <w:color w:val="000000" w:themeColor="text1"/>
          <w:sz w:val="28"/>
          <w:szCs w:val="28"/>
        </w:rPr>
        <w:t>вологої буково-смерекової суяличини також спочатку втрати у вартості деревини інтенсивно зростають (до 50 років складають більше 100 тис. грн на 1 га), а пізніше – зменшуються і в 100 років складають лише 37,02 тис. грн./га. Така ситуація пояснюється інтенсивним ростом ялини в молодому віці в цьому типі лісу (клас бонітету І</w:t>
      </w:r>
      <w:r w:rsidRPr="001C5DCF">
        <w:rPr>
          <w:rStyle w:val="FontStyle33"/>
          <w:color w:val="000000" w:themeColor="text1"/>
          <w:sz w:val="28"/>
          <w:szCs w:val="28"/>
          <w:vertAlign w:val="superscript"/>
        </w:rPr>
        <w:t>а</w:t>
      </w:r>
      <w:r w:rsidRPr="001C5DCF">
        <w:rPr>
          <w:rStyle w:val="FontStyle33"/>
          <w:color w:val="000000" w:themeColor="text1"/>
          <w:sz w:val="28"/>
          <w:szCs w:val="28"/>
        </w:rPr>
        <w:t xml:space="preserve"> та вище) і тому ці втрати значно вищі, ніж в тих типах лісу, де ялина росте за нижчими класами бонітету. Отже, внаслідок збільшення обороту рубки економічні втрати підприємств в більшості типів лісу будуть незначними і тільки для типів лісу, де ялина росте за І</w:t>
      </w:r>
      <w:r w:rsidRPr="001C5DCF">
        <w:rPr>
          <w:rStyle w:val="FontStyle33"/>
          <w:color w:val="000000" w:themeColor="text1"/>
          <w:sz w:val="28"/>
          <w:szCs w:val="28"/>
          <w:vertAlign w:val="superscript"/>
        </w:rPr>
        <w:t>а</w:t>
      </w:r>
      <w:r w:rsidRPr="001C5DCF">
        <w:rPr>
          <w:rStyle w:val="FontStyle33"/>
          <w:color w:val="000000" w:themeColor="text1"/>
          <w:sz w:val="28"/>
          <w:szCs w:val="28"/>
        </w:rPr>
        <w:t xml:space="preserve"> та вище класом бонітету, (наприклад, в умовах вологої буково-смерекової суяличини), вони стають суттєвими. </w:t>
      </w:r>
    </w:p>
    <w:p w:rsidR="001609E3" w:rsidRPr="001C5DCF" w:rsidRDefault="001609E3" w:rsidP="001609E3">
      <w:pPr>
        <w:ind w:firstLine="709"/>
        <w:jc w:val="both"/>
        <w:rPr>
          <w:rStyle w:val="FontStyle33"/>
          <w:color w:val="000000" w:themeColor="text1"/>
          <w:sz w:val="28"/>
          <w:szCs w:val="28"/>
        </w:rPr>
      </w:pPr>
      <w:r w:rsidRPr="001C5DCF">
        <w:rPr>
          <w:rStyle w:val="apple-converted-space"/>
          <w:color w:val="000000" w:themeColor="text1"/>
          <w:sz w:val="28"/>
          <w:szCs w:val="28"/>
          <w:shd w:val="clear" w:color="auto" w:fill="FFFFFF"/>
        </w:rPr>
        <w:t xml:space="preserve">Дослідженнями з’ясовано, що економічні наслідки всихання ялинників суттєво відрізняються у розрізі типів лісу. </w:t>
      </w:r>
      <w:r w:rsidRPr="001C5DCF">
        <w:rPr>
          <w:rStyle w:val="FontStyle33"/>
          <w:color w:val="000000" w:themeColor="text1"/>
          <w:sz w:val="28"/>
          <w:szCs w:val="28"/>
        </w:rPr>
        <w:t>Найбільший дохід від додаткового обсягу заготовленої деревини внаслідок всихання ялини встановлено в умовах вологої чистої сусмеречини – 627,13 млн грн або 7</w:t>
      </w:r>
      <w:r w:rsidRPr="001C5DCF">
        <w:rPr>
          <w:color w:val="000000" w:themeColor="text1"/>
          <w:sz w:val="28"/>
          <w:szCs w:val="28"/>
        </w:rPr>
        <w:t xml:space="preserve">,45 </w:t>
      </w:r>
      <w:r w:rsidRPr="001C5DCF">
        <w:rPr>
          <w:rStyle w:val="apple-converted-space"/>
          <w:color w:val="000000" w:themeColor="text1"/>
          <w:sz w:val="28"/>
          <w:szCs w:val="28"/>
          <w:shd w:val="clear" w:color="auto" w:fill="FFFFFF"/>
        </w:rPr>
        <w:t>тис. грн на 1 га в рік,</w:t>
      </w:r>
      <w:r w:rsidRPr="001C5DCF">
        <w:rPr>
          <w:rStyle w:val="FontStyle33"/>
          <w:color w:val="000000" w:themeColor="text1"/>
          <w:sz w:val="28"/>
          <w:szCs w:val="28"/>
        </w:rPr>
        <w:t xml:space="preserve"> трохи менший – в умовах вологої буково-смерекової суяличини (5,65) і значно менший – в умовах вологої буково-ялицевої сусмеречини (2,96 </w:t>
      </w:r>
      <w:r w:rsidRPr="001C5DCF">
        <w:rPr>
          <w:rStyle w:val="apple-converted-space"/>
          <w:color w:val="000000" w:themeColor="text1"/>
          <w:sz w:val="28"/>
          <w:szCs w:val="28"/>
          <w:shd w:val="clear" w:color="auto" w:fill="FFFFFF"/>
        </w:rPr>
        <w:t>тис. грн. на 1 га в рік)</w:t>
      </w:r>
      <w:r w:rsidRPr="001C5DCF">
        <w:rPr>
          <w:rStyle w:val="FontStyle33"/>
          <w:color w:val="000000" w:themeColor="text1"/>
          <w:sz w:val="28"/>
          <w:szCs w:val="28"/>
        </w:rPr>
        <w:t xml:space="preserve">. Якщо вчасно не проводити санітарно-оздоровчі заходи, то вже впродовж трьох років внаслідок гниття деревини дохід скоротиться на 30-40%. </w:t>
      </w:r>
      <w:r w:rsidRPr="001C5DCF">
        <w:rPr>
          <w:rStyle w:val="apple-converted-space"/>
          <w:color w:val="000000" w:themeColor="text1"/>
          <w:sz w:val="28"/>
          <w:szCs w:val="28"/>
          <w:shd w:val="clear" w:color="auto" w:fill="FFFFFF"/>
        </w:rPr>
        <w:t xml:space="preserve">Поточні збитки через зменшення приросту за типами лісу </w:t>
      </w:r>
      <w:r w:rsidRPr="001C5DCF">
        <w:rPr>
          <w:color w:val="000000" w:themeColor="text1"/>
          <w:sz w:val="28"/>
          <w:szCs w:val="28"/>
        </w:rPr>
        <w:t xml:space="preserve">в основних типах лісу в середньому складають </w:t>
      </w:r>
      <w:r w:rsidRPr="001C5DCF">
        <w:rPr>
          <w:rStyle w:val="apple-converted-space"/>
          <w:color w:val="000000" w:themeColor="text1"/>
          <w:sz w:val="28"/>
          <w:szCs w:val="28"/>
          <w:shd w:val="clear" w:color="auto" w:fill="FFFFFF"/>
        </w:rPr>
        <w:t xml:space="preserve">12 тис. грн. з 1 га за рік. </w:t>
      </w:r>
      <w:r w:rsidRPr="001C5DCF">
        <w:rPr>
          <w:color w:val="000000" w:themeColor="text1"/>
          <w:sz w:val="28"/>
          <w:szCs w:val="28"/>
        </w:rPr>
        <w:t xml:space="preserve">Баланс між поточними прибутками і </w:t>
      </w:r>
      <w:r w:rsidRPr="001C5DCF">
        <w:rPr>
          <w:rStyle w:val="apple-converted-space"/>
          <w:color w:val="000000" w:themeColor="text1"/>
          <w:sz w:val="28"/>
          <w:szCs w:val="28"/>
          <w:shd w:val="clear" w:color="auto" w:fill="FFFFFF"/>
        </w:rPr>
        <w:t>зби</w:t>
      </w:r>
      <w:r w:rsidRPr="001C5DCF">
        <w:rPr>
          <w:rStyle w:val="FontStyle33"/>
          <w:color w:val="000000" w:themeColor="text1"/>
          <w:sz w:val="28"/>
          <w:szCs w:val="28"/>
        </w:rPr>
        <w:t>тками</w:t>
      </w:r>
      <w:r w:rsidRPr="001C5DCF">
        <w:rPr>
          <w:rStyle w:val="apple-converted-space"/>
          <w:color w:val="000000" w:themeColor="text1"/>
          <w:sz w:val="28"/>
          <w:szCs w:val="28"/>
          <w:shd w:val="clear" w:color="auto" w:fill="FFFFFF"/>
        </w:rPr>
        <w:t xml:space="preserve"> свідчить, що середні збитки за проаналізованими типами лісу складуть 6,4 тис. грн./га в рік (табл. 10)</w:t>
      </w:r>
      <w:r w:rsidRPr="001C5DCF">
        <w:rPr>
          <w:rStyle w:val="FontStyle33"/>
          <w:color w:val="000000" w:themeColor="text1"/>
          <w:sz w:val="28"/>
          <w:szCs w:val="28"/>
        </w:rPr>
        <w:t>.</w:t>
      </w:r>
    </w:p>
    <w:p w:rsidR="001609E3" w:rsidRPr="001C5DCF" w:rsidRDefault="001609E3" w:rsidP="001609E3">
      <w:pPr>
        <w:jc w:val="right"/>
        <w:rPr>
          <w:i/>
          <w:color w:val="000000" w:themeColor="text1"/>
          <w:sz w:val="28"/>
          <w:szCs w:val="28"/>
        </w:rPr>
      </w:pPr>
      <w:r w:rsidRPr="001C5DCF">
        <w:rPr>
          <w:i/>
          <w:color w:val="000000" w:themeColor="text1"/>
          <w:sz w:val="28"/>
          <w:szCs w:val="28"/>
        </w:rPr>
        <w:t xml:space="preserve">Таблиця 10 </w:t>
      </w:r>
    </w:p>
    <w:p w:rsidR="001609E3" w:rsidRDefault="001609E3" w:rsidP="001609E3">
      <w:pPr>
        <w:jc w:val="center"/>
        <w:rPr>
          <w:rStyle w:val="apple-converted-space"/>
          <w:b/>
          <w:color w:val="000000" w:themeColor="text1"/>
          <w:sz w:val="28"/>
          <w:szCs w:val="28"/>
          <w:shd w:val="clear" w:color="auto" w:fill="FFFFFF"/>
        </w:rPr>
      </w:pPr>
      <w:r w:rsidRPr="001C5DCF">
        <w:rPr>
          <w:b/>
          <w:color w:val="000000" w:themeColor="text1"/>
          <w:sz w:val="28"/>
          <w:szCs w:val="28"/>
        </w:rPr>
        <w:t>Економічні наслідки</w:t>
      </w:r>
      <w:r w:rsidRPr="001C5DCF">
        <w:rPr>
          <w:rStyle w:val="apple-converted-space"/>
          <w:b/>
          <w:color w:val="000000" w:themeColor="text1"/>
          <w:sz w:val="28"/>
          <w:szCs w:val="28"/>
          <w:shd w:val="clear" w:color="auto" w:fill="FFFFFF"/>
        </w:rPr>
        <w:t xml:space="preserve"> всихання ялинників за типами лісу</w:t>
      </w:r>
    </w:p>
    <w:p w:rsidR="001C5DCF" w:rsidRPr="001C5DCF" w:rsidRDefault="001C5DCF" w:rsidP="001609E3">
      <w:pPr>
        <w:jc w:val="center"/>
        <w:rPr>
          <w:rStyle w:val="apple-converted-space"/>
          <w:b/>
          <w:color w:val="000000" w:themeColor="text1"/>
          <w:sz w:val="28"/>
          <w:szCs w:val="28"/>
          <w:shd w:val="clear" w:color="auto" w:fill="FFFFFF"/>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418"/>
        <w:gridCol w:w="1701"/>
        <w:gridCol w:w="1842"/>
        <w:gridCol w:w="1134"/>
      </w:tblGrid>
      <w:tr w:rsidR="001609E3" w:rsidRPr="001C5DCF" w:rsidTr="001C5DCF">
        <w:tc>
          <w:tcPr>
            <w:tcW w:w="3261" w:type="dxa"/>
            <w:vMerge w:val="restart"/>
            <w:vAlign w:val="center"/>
          </w:tcPr>
          <w:p w:rsidR="001609E3" w:rsidRPr="001C5DCF" w:rsidRDefault="001609E3" w:rsidP="001609E3">
            <w:pPr>
              <w:jc w:val="center"/>
              <w:rPr>
                <w:color w:val="000000" w:themeColor="text1"/>
                <w:sz w:val="28"/>
                <w:szCs w:val="28"/>
              </w:rPr>
            </w:pPr>
            <w:r w:rsidRPr="001C5DCF">
              <w:rPr>
                <w:color w:val="000000" w:themeColor="text1"/>
                <w:sz w:val="28"/>
                <w:szCs w:val="28"/>
              </w:rPr>
              <w:t>Прибутки та збитки</w:t>
            </w:r>
          </w:p>
        </w:tc>
        <w:tc>
          <w:tcPr>
            <w:tcW w:w="4961" w:type="dxa"/>
            <w:gridSpan w:val="3"/>
            <w:vAlign w:val="center"/>
          </w:tcPr>
          <w:p w:rsidR="001609E3" w:rsidRPr="001C5DCF" w:rsidRDefault="001609E3" w:rsidP="001609E3">
            <w:pPr>
              <w:jc w:val="center"/>
              <w:rPr>
                <w:color w:val="000000" w:themeColor="text1"/>
                <w:sz w:val="28"/>
                <w:szCs w:val="28"/>
              </w:rPr>
            </w:pPr>
            <w:r w:rsidRPr="001C5DCF">
              <w:rPr>
                <w:rStyle w:val="apple-converted-space"/>
                <w:color w:val="000000" w:themeColor="text1"/>
                <w:sz w:val="28"/>
                <w:szCs w:val="28"/>
                <w:shd w:val="clear" w:color="auto" w:fill="FFFFFF"/>
              </w:rPr>
              <w:t>У розрізі типів  лісу, тис. грн. /га в рік</w:t>
            </w:r>
          </w:p>
        </w:tc>
        <w:tc>
          <w:tcPr>
            <w:tcW w:w="1134" w:type="dxa"/>
            <w:vMerge w:val="restart"/>
            <w:vAlign w:val="center"/>
          </w:tcPr>
          <w:p w:rsidR="001609E3" w:rsidRPr="001C5DCF" w:rsidRDefault="001609E3" w:rsidP="001609E3">
            <w:pPr>
              <w:jc w:val="center"/>
              <w:rPr>
                <w:color w:val="000000" w:themeColor="text1"/>
                <w:sz w:val="28"/>
                <w:szCs w:val="28"/>
              </w:rPr>
            </w:pPr>
            <w:r w:rsidRPr="001C5DCF">
              <w:rPr>
                <w:color w:val="000000" w:themeColor="text1"/>
                <w:sz w:val="28"/>
                <w:szCs w:val="28"/>
              </w:rPr>
              <w:t xml:space="preserve">Середнє, </w:t>
            </w:r>
            <w:r w:rsidRPr="001C5DCF">
              <w:rPr>
                <w:rStyle w:val="apple-converted-space"/>
                <w:color w:val="000000" w:themeColor="text1"/>
                <w:sz w:val="28"/>
                <w:szCs w:val="28"/>
                <w:shd w:val="clear" w:color="auto" w:fill="FFFFFF"/>
              </w:rPr>
              <w:t>тис. грн. /га в рік</w:t>
            </w:r>
          </w:p>
        </w:tc>
      </w:tr>
      <w:tr w:rsidR="001609E3" w:rsidRPr="001C5DCF" w:rsidTr="001C5DCF">
        <w:tc>
          <w:tcPr>
            <w:tcW w:w="3261" w:type="dxa"/>
            <w:vMerge/>
            <w:vAlign w:val="center"/>
          </w:tcPr>
          <w:p w:rsidR="001609E3" w:rsidRPr="001C5DCF" w:rsidRDefault="001609E3" w:rsidP="001609E3">
            <w:pPr>
              <w:jc w:val="center"/>
              <w:rPr>
                <w:color w:val="000000" w:themeColor="text1"/>
                <w:sz w:val="28"/>
                <w:szCs w:val="28"/>
              </w:rPr>
            </w:pPr>
          </w:p>
        </w:tc>
        <w:tc>
          <w:tcPr>
            <w:tcW w:w="1418" w:type="dxa"/>
            <w:vAlign w:val="center"/>
          </w:tcPr>
          <w:p w:rsidR="001609E3" w:rsidRPr="001C5DCF" w:rsidRDefault="001609E3" w:rsidP="001609E3">
            <w:pPr>
              <w:jc w:val="center"/>
              <w:rPr>
                <w:color w:val="000000" w:themeColor="text1"/>
                <w:sz w:val="28"/>
                <w:szCs w:val="28"/>
              </w:rPr>
            </w:pPr>
            <w:r w:rsidRPr="001C5DCF">
              <w:rPr>
                <w:rStyle w:val="FontStyle33"/>
                <w:color w:val="000000" w:themeColor="text1"/>
                <w:sz w:val="28"/>
                <w:szCs w:val="28"/>
              </w:rPr>
              <w:t>волога чиста су</w:t>
            </w:r>
            <w:r w:rsidRPr="001C5DCF">
              <w:rPr>
                <w:rStyle w:val="FontStyle33"/>
                <w:color w:val="000000" w:themeColor="text1"/>
                <w:sz w:val="28"/>
                <w:szCs w:val="28"/>
              </w:rPr>
              <w:softHyphen/>
              <w:t>смеречина</w:t>
            </w:r>
          </w:p>
        </w:tc>
        <w:tc>
          <w:tcPr>
            <w:tcW w:w="1701" w:type="dxa"/>
            <w:vAlign w:val="center"/>
          </w:tcPr>
          <w:p w:rsidR="001609E3" w:rsidRPr="001C5DCF" w:rsidRDefault="001609E3" w:rsidP="001609E3">
            <w:pPr>
              <w:jc w:val="center"/>
              <w:rPr>
                <w:color w:val="000000" w:themeColor="text1"/>
                <w:sz w:val="28"/>
                <w:szCs w:val="28"/>
              </w:rPr>
            </w:pPr>
            <w:r w:rsidRPr="001C5DCF">
              <w:rPr>
                <w:rStyle w:val="FontStyle33"/>
                <w:color w:val="000000" w:themeColor="text1"/>
                <w:sz w:val="28"/>
                <w:szCs w:val="28"/>
              </w:rPr>
              <w:t>волога буко</w:t>
            </w:r>
            <w:r w:rsidRPr="001C5DCF">
              <w:rPr>
                <w:rStyle w:val="FontStyle33"/>
                <w:color w:val="000000" w:themeColor="text1"/>
                <w:sz w:val="28"/>
                <w:szCs w:val="28"/>
              </w:rPr>
              <w:softHyphen/>
              <w:t xml:space="preserve">во-ялицева сусмеречина </w:t>
            </w:r>
          </w:p>
        </w:tc>
        <w:tc>
          <w:tcPr>
            <w:tcW w:w="1842" w:type="dxa"/>
            <w:vAlign w:val="center"/>
          </w:tcPr>
          <w:p w:rsidR="001609E3" w:rsidRPr="001C5DCF" w:rsidRDefault="001609E3" w:rsidP="001609E3">
            <w:pPr>
              <w:jc w:val="center"/>
              <w:rPr>
                <w:color w:val="000000" w:themeColor="text1"/>
                <w:sz w:val="28"/>
                <w:szCs w:val="28"/>
              </w:rPr>
            </w:pPr>
            <w:r w:rsidRPr="001C5DCF">
              <w:rPr>
                <w:rStyle w:val="FontStyle33"/>
                <w:color w:val="000000" w:themeColor="text1"/>
                <w:sz w:val="28"/>
                <w:szCs w:val="28"/>
              </w:rPr>
              <w:t>волога буково-смерекова суяличина</w:t>
            </w:r>
          </w:p>
        </w:tc>
        <w:tc>
          <w:tcPr>
            <w:tcW w:w="1134" w:type="dxa"/>
            <w:vMerge/>
            <w:vAlign w:val="center"/>
          </w:tcPr>
          <w:p w:rsidR="001609E3" w:rsidRPr="001C5DCF" w:rsidRDefault="001609E3" w:rsidP="001609E3">
            <w:pPr>
              <w:jc w:val="center"/>
              <w:rPr>
                <w:color w:val="000000" w:themeColor="text1"/>
                <w:sz w:val="28"/>
                <w:szCs w:val="28"/>
              </w:rPr>
            </w:pPr>
          </w:p>
        </w:tc>
      </w:tr>
      <w:tr w:rsidR="001609E3" w:rsidRPr="001C5DCF" w:rsidTr="001C5DCF">
        <w:tc>
          <w:tcPr>
            <w:tcW w:w="9356" w:type="dxa"/>
            <w:gridSpan w:val="5"/>
          </w:tcPr>
          <w:p w:rsidR="001609E3" w:rsidRPr="001C5DCF" w:rsidRDefault="001609E3" w:rsidP="001609E3">
            <w:pPr>
              <w:jc w:val="center"/>
              <w:rPr>
                <w:color w:val="000000" w:themeColor="text1"/>
                <w:sz w:val="28"/>
                <w:szCs w:val="28"/>
              </w:rPr>
            </w:pPr>
            <w:r w:rsidRPr="001C5DCF">
              <w:rPr>
                <w:color w:val="000000" w:themeColor="text1"/>
                <w:sz w:val="28"/>
                <w:szCs w:val="28"/>
              </w:rPr>
              <w:t>Прибутки поточні</w:t>
            </w:r>
          </w:p>
        </w:tc>
      </w:tr>
      <w:tr w:rsidR="001609E3" w:rsidRPr="001C5DCF" w:rsidTr="001C5DCF">
        <w:tc>
          <w:tcPr>
            <w:tcW w:w="3261" w:type="dxa"/>
          </w:tcPr>
          <w:p w:rsidR="001609E3" w:rsidRPr="001C5DCF" w:rsidRDefault="001609E3" w:rsidP="001609E3">
            <w:pPr>
              <w:jc w:val="center"/>
              <w:rPr>
                <w:color w:val="000000" w:themeColor="text1"/>
                <w:sz w:val="28"/>
                <w:szCs w:val="28"/>
              </w:rPr>
            </w:pPr>
            <w:r w:rsidRPr="001C5DCF">
              <w:rPr>
                <w:color w:val="000000" w:themeColor="text1"/>
                <w:sz w:val="28"/>
                <w:szCs w:val="28"/>
              </w:rPr>
              <w:t>Від додаткового обсягу деревини</w:t>
            </w:r>
          </w:p>
        </w:tc>
        <w:tc>
          <w:tcPr>
            <w:tcW w:w="1418"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7,45</w:t>
            </w:r>
          </w:p>
        </w:tc>
        <w:tc>
          <w:tcPr>
            <w:tcW w:w="1701"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2,96</w:t>
            </w:r>
          </w:p>
        </w:tc>
        <w:tc>
          <w:tcPr>
            <w:tcW w:w="1842"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5,65</w:t>
            </w:r>
          </w:p>
        </w:tc>
        <w:tc>
          <w:tcPr>
            <w:tcW w:w="1134"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5,35</w:t>
            </w:r>
          </w:p>
        </w:tc>
      </w:tr>
      <w:tr w:rsidR="001609E3" w:rsidRPr="001C5DCF" w:rsidTr="001C5DCF">
        <w:tc>
          <w:tcPr>
            <w:tcW w:w="3261" w:type="dxa"/>
          </w:tcPr>
          <w:p w:rsidR="001609E3" w:rsidRPr="001C5DCF" w:rsidRDefault="001609E3" w:rsidP="001609E3">
            <w:pPr>
              <w:jc w:val="center"/>
              <w:rPr>
                <w:color w:val="000000" w:themeColor="text1"/>
                <w:sz w:val="28"/>
                <w:szCs w:val="28"/>
              </w:rPr>
            </w:pPr>
            <w:r w:rsidRPr="001C5DCF">
              <w:rPr>
                <w:color w:val="000000" w:themeColor="text1"/>
                <w:sz w:val="28"/>
                <w:szCs w:val="28"/>
              </w:rPr>
              <w:t>Від додаткового обсягу деревини з врахуванням гниття</w:t>
            </w:r>
          </w:p>
        </w:tc>
        <w:tc>
          <w:tcPr>
            <w:tcW w:w="1418"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4,72</w:t>
            </w:r>
          </w:p>
        </w:tc>
        <w:tc>
          <w:tcPr>
            <w:tcW w:w="1701"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2,06</w:t>
            </w:r>
          </w:p>
        </w:tc>
        <w:tc>
          <w:tcPr>
            <w:tcW w:w="1842"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3,98</w:t>
            </w:r>
          </w:p>
        </w:tc>
        <w:tc>
          <w:tcPr>
            <w:tcW w:w="1134"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3,59</w:t>
            </w:r>
          </w:p>
        </w:tc>
      </w:tr>
      <w:tr w:rsidR="001609E3" w:rsidRPr="001C5DCF" w:rsidTr="001C5DCF">
        <w:tc>
          <w:tcPr>
            <w:tcW w:w="3261" w:type="dxa"/>
          </w:tcPr>
          <w:p w:rsidR="001609E3" w:rsidRPr="001C5DCF" w:rsidRDefault="001609E3" w:rsidP="001609E3">
            <w:pPr>
              <w:jc w:val="center"/>
              <w:rPr>
                <w:color w:val="000000" w:themeColor="text1"/>
                <w:sz w:val="28"/>
                <w:szCs w:val="28"/>
              </w:rPr>
            </w:pPr>
            <w:r w:rsidRPr="001C5DCF">
              <w:rPr>
                <w:color w:val="000000" w:themeColor="text1"/>
                <w:sz w:val="28"/>
                <w:szCs w:val="28"/>
              </w:rPr>
              <w:t xml:space="preserve">Баланс між способами розрахунку  </w:t>
            </w:r>
          </w:p>
        </w:tc>
        <w:tc>
          <w:tcPr>
            <w:tcW w:w="1418"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- 2,73</w:t>
            </w:r>
          </w:p>
        </w:tc>
        <w:tc>
          <w:tcPr>
            <w:tcW w:w="1701"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- 0,90</w:t>
            </w:r>
          </w:p>
        </w:tc>
        <w:tc>
          <w:tcPr>
            <w:tcW w:w="1842"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- 1,67</w:t>
            </w:r>
          </w:p>
        </w:tc>
        <w:tc>
          <w:tcPr>
            <w:tcW w:w="1134"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- 1,76</w:t>
            </w:r>
          </w:p>
        </w:tc>
      </w:tr>
      <w:tr w:rsidR="001609E3" w:rsidRPr="001C5DCF" w:rsidTr="001C5DCF">
        <w:tc>
          <w:tcPr>
            <w:tcW w:w="9356" w:type="dxa"/>
            <w:gridSpan w:val="5"/>
          </w:tcPr>
          <w:p w:rsidR="001609E3" w:rsidRPr="001C5DCF" w:rsidRDefault="001609E3" w:rsidP="001609E3">
            <w:pPr>
              <w:jc w:val="center"/>
              <w:rPr>
                <w:color w:val="000000" w:themeColor="text1"/>
                <w:sz w:val="28"/>
                <w:szCs w:val="28"/>
              </w:rPr>
            </w:pPr>
            <w:r w:rsidRPr="001C5DCF">
              <w:rPr>
                <w:color w:val="000000" w:themeColor="text1"/>
                <w:sz w:val="28"/>
                <w:szCs w:val="28"/>
              </w:rPr>
              <w:t>Збитки поточні</w:t>
            </w:r>
          </w:p>
        </w:tc>
      </w:tr>
      <w:tr w:rsidR="001609E3" w:rsidRPr="001C5DCF" w:rsidTr="001C5DCF">
        <w:tc>
          <w:tcPr>
            <w:tcW w:w="3261" w:type="dxa"/>
          </w:tcPr>
          <w:p w:rsidR="001609E3" w:rsidRPr="001C5DCF" w:rsidRDefault="001609E3" w:rsidP="001609E3">
            <w:pPr>
              <w:jc w:val="center"/>
              <w:rPr>
                <w:color w:val="000000" w:themeColor="text1"/>
                <w:sz w:val="28"/>
                <w:szCs w:val="28"/>
              </w:rPr>
            </w:pPr>
            <w:r w:rsidRPr="001C5DCF">
              <w:rPr>
                <w:color w:val="000000" w:themeColor="text1"/>
                <w:sz w:val="28"/>
                <w:szCs w:val="28"/>
              </w:rPr>
              <w:t xml:space="preserve">Втрати приросту </w:t>
            </w:r>
          </w:p>
        </w:tc>
        <w:tc>
          <w:tcPr>
            <w:tcW w:w="1418"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7,91</w:t>
            </w:r>
          </w:p>
        </w:tc>
        <w:tc>
          <w:tcPr>
            <w:tcW w:w="1701"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16,24</w:t>
            </w:r>
          </w:p>
        </w:tc>
        <w:tc>
          <w:tcPr>
            <w:tcW w:w="1842"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11,12</w:t>
            </w:r>
          </w:p>
        </w:tc>
        <w:tc>
          <w:tcPr>
            <w:tcW w:w="1134"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11,76</w:t>
            </w:r>
          </w:p>
        </w:tc>
      </w:tr>
      <w:tr w:rsidR="001609E3" w:rsidRPr="001C5DCF" w:rsidTr="001C5DCF">
        <w:tc>
          <w:tcPr>
            <w:tcW w:w="3261" w:type="dxa"/>
          </w:tcPr>
          <w:p w:rsidR="001609E3" w:rsidRPr="001C5DCF" w:rsidRDefault="001609E3" w:rsidP="001609E3">
            <w:pPr>
              <w:jc w:val="center"/>
              <w:rPr>
                <w:color w:val="000000" w:themeColor="text1"/>
                <w:sz w:val="28"/>
                <w:szCs w:val="28"/>
              </w:rPr>
            </w:pPr>
            <w:r w:rsidRPr="001C5DCF">
              <w:rPr>
                <w:color w:val="000000" w:themeColor="text1"/>
                <w:sz w:val="28"/>
                <w:szCs w:val="28"/>
              </w:rPr>
              <w:t>Баланс між поточними прибутками і збитками</w:t>
            </w:r>
          </w:p>
        </w:tc>
        <w:tc>
          <w:tcPr>
            <w:tcW w:w="1418"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-0,46</w:t>
            </w:r>
          </w:p>
        </w:tc>
        <w:tc>
          <w:tcPr>
            <w:tcW w:w="1701"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-13,29</w:t>
            </w:r>
          </w:p>
        </w:tc>
        <w:tc>
          <w:tcPr>
            <w:tcW w:w="1842"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-5,47</w:t>
            </w:r>
          </w:p>
        </w:tc>
        <w:tc>
          <w:tcPr>
            <w:tcW w:w="1134"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-6,41</w:t>
            </w:r>
          </w:p>
        </w:tc>
      </w:tr>
    </w:tbl>
    <w:p w:rsidR="001C5DCF" w:rsidRDefault="001C5DCF"/>
    <w:p w:rsidR="001C5DCF" w:rsidRDefault="001C5DCF"/>
    <w:p w:rsidR="001C5DCF" w:rsidRDefault="001C5DCF"/>
    <w:p w:rsidR="001C5DCF" w:rsidRDefault="001C5DCF"/>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418"/>
        <w:gridCol w:w="1701"/>
        <w:gridCol w:w="1842"/>
        <w:gridCol w:w="1134"/>
      </w:tblGrid>
      <w:tr w:rsidR="001609E3" w:rsidRPr="001C5DCF" w:rsidTr="001C5DCF">
        <w:tc>
          <w:tcPr>
            <w:tcW w:w="9356" w:type="dxa"/>
            <w:gridSpan w:val="5"/>
          </w:tcPr>
          <w:p w:rsidR="001609E3" w:rsidRPr="001C5DCF" w:rsidRDefault="001609E3" w:rsidP="001609E3">
            <w:pPr>
              <w:jc w:val="center"/>
              <w:rPr>
                <w:color w:val="000000" w:themeColor="text1"/>
                <w:sz w:val="28"/>
                <w:szCs w:val="28"/>
              </w:rPr>
            </w:pPr>
            <w:r w:rsidRPr="001C5DCF">
              <w:rPr>
                <w:color w:val="000000" w:themeColor="text1"/>
                <w:sz w:val="28"/>
                <w:szCs w:val="28"/>
              </w:rPr>
              <w:t>Збитки довготермінові</w:t>
            </w:r>
          </w:p>
        </w:tc>
      </w:tr>
      <w:tr w:rsidR="001609E3" w:rsidRPr="001C5DCF" w:rsidTr="001C5DCF">
        <w:tc>
          <w:tcPr>
            <w:tcW w:w="3261" w:type="dxa"/>
          </w:tcPr>
          <w:p w:rsidR="001609E3" w:rsidRPr="001C5DCF" w:rsidRDefault="001609E3" w:rsidP="001609E3">
            <w:pPr>
              <w:jc w:val="center"/>
              <w:rPr>
                <w:color w:val="000000" w:themeColor="text1"/>
                <w:sz w:val="28"/>
                <w:szCs w:val="28"/>
              </w:rPr>
            </w:pPr>
            <w:r w:rsidRPr="001C5DCF">
              <w:rPr>
                <w:color w:val="000000" w:themeColor="text1"/>
                <w:sz w:val="28"/>
                <w:szCs w:val="28"/>
              </w:rPr>
              <w:t>Зменшення приросту від спрощення структури</w:t>
            </w:r>
          </w:p>
        </w:tc>
        <w:tc>
          <w:tcPr>
            <w:tcW w:w="1418"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0,46</w:t>
            </w:r>
          </w:p>
        </w:tc>
        <w:tc>
          <w:tcPr>
            <w:tcW w:w="1701"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0,14</w:t>
            </w:r>
          </w:p>
        </w:tc>
        <w:tc>
          <w:tcPr>
            <w:tcW w:w="1842"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0,36</w:t>
            </w:r>
          </w:p>
        </w:tc>
        <w:tc>
          <w:tcPr>
            <w:tcW w:w="1134"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0,32</w:t>
            </w:r>
          </w:p>
        </w:tc>
      </w:tr>
      <w:tr w:rsidR="001609E3" w:rsidRPr="001C5DCF" w:rsidTr="001C5DCF">
        <w:tc>
          <w:tcPr>
            <w:tcW w:w="3261" w:type="dxa"/>
          </w:tcPr>
          <w:p w:rsidR="001609E3" w:rsidRPr="001C5DCF" w:rsidRDefault="001609E3" w:rsidP="001609E3">
            <w:pPr>
              <w:jc w:val="center"/>
              <w:rPr>
                <w:color w:val="000000" w:themeColor="text1"/>
                <w:sz w:val="28"/>
                <w:szCs w:val="28"/>
              </w:rPr>
            </w:pPr>
            <w:r w:rsidRPr="001C5DCF">
              <w:rPr>
                <w:color w:val="000000" w:themeColor="text1"/>
                <w:sz w:val="28"/>
                <w:szCs w:val="28"/>
              </w:rPr>
              <w:t>Через зміну головної породи</w:t>
            </w:r>
          </w:p>
        </w:tc>
        <w:tc>
          <w:tcPr>
            <w:tcW w:w="1418"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0,00</w:t>
            </w:r>
          </w:p>
        </w:tc>
        <w:tc>
          <w:tcPr>
            <w:tcW w:w="1701"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0,06</w:t>
            </w:r>
          </w:p>
        </w:tc>
        <w:tc>
          <w:tcPr>
            <w:tcW w:w="1842"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0,37</w:t>
            </w:r>
          </w:p>
        </w:tc>
        <w:tc>
          <w:tcPr>
            <w:tcW w:w="1134"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0,14</w:t>
            </w:r>
          </w:p>
        </w:tc>
      </w:tr>
      <w:tr w:rsidR="001609E3" w:rsidRPr="001C5DCF" w:rsidTr="001C5DCF">
        <w:tc>
          <w:tcPr>
            <w:tcW w:w="3261" w:type="dxa"/>
          </w:tcPr>
          <w:p w:rsidR="001609E3" w:rsidRPr="001C5DCF" w:rsidRDefault="001609E3" w:rsidP="001609E3">
            <w:pPr>
              <w:jc w:val="center"/>
              <w:rPr>
                <w:color w:val="000000" w:themeColor="text1"/>
                <w:sz w:val="28"/>
                <w:szCs w:val="28"/>
              </w:rPr>
            </w:pPr>
            <w:r w:rsidRPr="001C5DCF">
              <w:rPr>
                <w:color w:val="000000" w:themeColor="text1"/>
                <w:sz w:val="28"/>
                <w:szCs w:val="28"/>
              </w:rPr>
              <w:t xml:space="preserve">Загальний баланс </w:t>
            </w:r>
          </w:p>
        </w:tc>
        <w:tc>
          <w:tcPr>
            <w:tcW w:w="1418"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-0,92</w:t>
            </w:r>
          </w:p>
        </w:tc>
        <w:tc>
          <w:tcPr>
            <w:tcW w:w="1701"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-13,49</w:t>
            </w:r>
          </w:p>
        </w:tc>
        <w:tc>
          <w:tcPr>
            <w:tcW w:w="1842"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-6,20</w:t>
            </w:r>
          </w:p>
        </w:tc>
        <w:tc>
          <w:tcPr>
            <w:tcW w:w="1134" w:type="dxa"/>
            <w:vAlign w:val="center"/>
          </w:tcPr>
          <w:p w:rsidR="001609E3" w:rsidRPr="001C5DCF" w:rsidRDefault="001609E3" w:rsidP="001609E3">
            <w:pPr>
              <w:ind w:right="318"/>
              <w:jc w:val="right"/>
              <w:rPr>
                <w:color w:val="000000" w:themeColor="text1"/>
                <w:sz w:val="28"/>
                <w:szCs w:val="28"/>
              </w:rPr>
            </w:pPr>
            <w:r w:rsidRPr="001C5DCF">
              <w:rPr>
                <w:color w:val="000000" w:themeColor="text1"/>
                <w:sz w:val="28"/>
                <w:szCs w:val="28"/>
              </w:rPr>
              <w:t>-6,87</w:t>
            </w:r>
          </w:p>
        </w:tc>
      </w:tr>
    </w:tbl>
    <w:p w:rsidR="001609E3" w:rsidRPr="001C5DCF" w:rsidRDefault="001609E3" w:rsidP="001609E3">
      <w:pPr>
        <w:ind w:firstLine="454"/>
        <w:jc w:val="both"/>
        <w:rPr>
          <w:rStyle w:val="apple-converted-space"/>
          <w:color w:val="000000" w:themeColor="text1"/>
          <w:sz w:val="28"/>
          <w:szCs w:val="28"/>
          <w:shd w:val="clear" w:color="auto" w:fill="FFFFFF"/>
        </w:rPr>
      </w:pPr>
    </w:p>
    <w:p w:rsidR="001609E3" w:rsidRPr="001C5DCF" w:rsidRDefault="001609E3" w:rsidP="001609E3">
      <w:pPr>
        <w:ind w:firstLine="709"/>
        <w:jc w:val="both"/>
        <w:rPr>
          <w:rStyle w:val="FontStyle33"/>
          <w:color w:val="000000" w:themeColor="text1"/>
          <w:sz w:val="28"/>
          <w:szCs w:val="28"/>
        </w:rPr>
      </w:pPr>
      <w:r w:rsidRPr="001C5DCF">
        <w:rPr>
          <w:rStyle w:val="FontStyle33"/>
          <w:color w:val="000000" w:themeColor="text1"/>
          <w:sz w:val="28"/>
          <w:szCs w:val="28"/>
        </w:rPr>
        <w:t xml:space="preserve">  </w:t>
      </w:r>
    </w:p>
    <w:p w:rsidR="001609E3" w:rsidRPr="001C5DCF" w:rsidRDefault="001609E3" w:rsidP="001609E3">
      <w:pPr>
        <w:ind w:firstLine="709"/>
        <w:jc w:val="both"/>
        <w:rPr>
          <w:rStyle w:val="FontStyle33"/>
          <w:color w:val="000000" w:themeColor="text1"/>
          <w:sz w:val="28"/>
          <w:szCs w:val="28"/>
        </w:rPr>
      </w:pPr>
      <w:r w:rsidRPr="001C5DCF">
        <w:rPr>
          <w:rStyle w:val="FontStyle33"/>
          <w:color w:val="000000" w:themeColor="text1"/>
          <w:sz w:val="28"/>
          <w:szCs w:val="28"/>
        </w:rPr>
        <w:t xml:space="preserve">Довготермінові </w:t>
      </w:r>
      <w:r w:rsidRPr="001C5DCF">
        <w:rPr>
          <w:rStyle w:val="apple-converted-space"/>
          <w:color w:val="000000" w:themeColor="text1"/>
          <w:sz w:val="28"/>
          <w:szCs w:val="28"/>
          <w:shd w:val="clear" w:color="auto" w:fill="FFFFFF"/>
        </w:rPr>
        <w:t>економічні наслідки всихання ялинників також за своєю суттю в основних типах лісу є зби</w:t>
      </w:r>
      <w:r w:rsidRPr="001C5DCF">
        <w:rPr>
          <w:rStyle w:val="FontStyle33"/>
          <w:color w:val="000000" w:themeColor="text1"/>
          <w:sz w:val="28"/>
          <w:szCs w:val="28"/>
        </w:rPr>
        <w:t xml:space="preserve">тками, але їхній розмір значно менший від поточних у зв’язку з високою ефективністю саморегуляційних (відновних) функцій лісів. Встановлена варіабельність збитків – від повної відсутності до 0,46 </w:t>
      </w:r>
      <w:r w:rsidRPr="001C5DCF">
        <w:rPr>
          <w:rStyle w:val="apple-converted-space"/>
          <w:color w:val="000000" w:themeColor="text1"/>
          <w:sz w:val="28"/>
          <w:szCs w:val="28"/>
          <w:shd w:val="clear" w:color="auto" w:fill="FFFFFF"/>
        </w:rPr>
        <w:t xml:space="preserve">тис. грн. на 1 га в рік з середнім значенням </w:t>
      </w:r>
      <w:r w:rsidRPr="001C5DCF">
        <w:rPr>
          <w:rStyle w:val="FontStyle33"/>
          <w:color w:val="000000" w:themeColor="text1"/>
          <w:sz w:val="28"/>
          <w:szCs w:val="28"/>
        </w:rPr>
        <w:t>0,</w:t>
      </w:r>
      <w:r w:rsidRPr="001C5DCF">
        <w:rPr>
          <w:rStyle w:val="FontStyle33"/>
          <w:color w:val="000000" w:themeColor="text1"/>
          <w:sz w:val="28"/>
          <w:szCs w:val="28"/>
          <w:lang w:val="ru-RU"/>
        </w:rPr>
        <w:t>23</w:t>
      </w:r>
      <w:r w:rsidRPr="001C5DCF">
        <w:rPr>
          <w:rStyle w:val="FontStyle33"/>
          <w:color w:val="000000" w:themeColor="text1"/>
          <w:sz w:val="28"/>
          <w:szCs w:val="28"/>
        </w:rPr>
        <w:t xml:space="preserve"> </w:t>
      </w:r>
      <w:r w:rsidRPr="001C5DCF">
        <w:rPr>
          <w:rStyle w:val="apple-converted-space"/>
          <w:color w:val="000000" w:themeColor="text1"/>
          <w:sz w:val="28"/>
          <w:szCs w:val="28"/>
          <w:shd w:val="clear" w:color="auto" w:fill="FFFFFF"/>
        </w:rPr>
        <w:t>тис. грн. на 1 га в рік.</w:t>
      </w:r>
      <w:r w:rsidRPr="001C5DCF">
        <w:rPr>
          <w:rStyle w:val="FontStyle33"/>
          <w:color w:val="000000" w:themeColor="text1"/>
          <w:sz w:val="28"/>
          <w:szCs w:val="28"/>
        </w:rPr>
        <w:t xml:space="preserve"> Тому, з врахуванням довготермінових </w:t>
      </w:r>
      <w:r w:rsidRPr="001C5DCF">
        <w:rPr>
          <w:rStyle w:val="apple-converted-space"/>
          <w:color w:val="000000" w:themeColor="text1"/>
          <w:sz w:val="28"/>
          <w:szCs w:val="28"/>
          <w:shd w:val="clear" w:color="auto" w:fill="FFFFFF"/>
        </w:rPr>
        <w:t>зби</w:t>
      </w:r>
      <w:r w:rsidRPr="001C5DCF">
        <w:rPr>
          <w:rStyle w:val="FontStyle33"/>
          <w:color w:val="000000" w:themeColor="text1"/>
          <w:sz w:val="28"/>
          <w:szCs w:val="28"/>
        </w:rPr>
        <w:t xml:space="preserve">тків </w:t>
      </w:r>
      <w:r w:rsidRPr="001C5DCF">
        <w:rPr>
          <w:rStyle w:val="apple-converted-space"/>
          <w:color w:val="000000" w:themeColor="text1"/>
          <w:sz w:val="28"/>
          <w:szCs w:val="28"/>
          <w:shd w:val="clear" w:color="auto" w:fill="FFFFFF"/>
        </w:rPr>
        <w:t>середній розмір зби</w:t>
      </w:r>
      <w:r w:rsidRPr="001C5DCF">
        <w:rPr>
          <w:rStyle w:val="FontStyle33"/>
          <w:color w:val="000000" w:themeColor="text1"/>
          <w:sz w:val="28"/>
          <w:szCs w:val="28"/>
        </w:rPr>
        <w:t xml:space="preserve">тків </w:t>
      </w:r>
      <w:r w:rsidRPr="001C5DCF">
        <w:rPr>
          <w:rStyle w:val="apple-converted-space"/>
          <w:color w:val="000000" w:themeColor="text1"/>
          <w:sz w:val="28"/>
          <w:szCs w:val="28"/>
          <w:shd w:val="clear" w:color="auto" w:fill="FFFFFF"/>
        </w:rPr>
        <w:t>від всихання ялини в Українських Карпатах досягне майже 7 тис. грн. на 1 га лісу за рік (див. табл. 10)</w:t>
      </w:r>
      <w:r w:rsidRPr="001C5DCF">
        <w:rPr>
          <w:rStyle w:val="FontStyle33"/>
          <w:color w:val="000000" w:themeColor="text1"/>
          <w:sz w:val="28"/>
          <w:szCs w:val="28"/>
        </w:rPr>
        <w:t>.</w:t>
      </w:r>
    </w:p>
    <w:p w:rsidR="001609E3" w:rsidRPr="001C5DCF" w:rsidRDefault="001609E3" w:rsidP="001609E3">
      <w:pPr>
        <w:ind w:firstLine="709"/>
        <w:jc w:val="both"/>
        <w:rPr>
          <w:rStyle w:val="FontStyle33"/>
          <w:color w:val="000000" w:themeColor="text1"/>
          <w:sz w:val="28"/>
          <w:szCs w:val="28"/>
        </w:rPr>
      </w:pPr>
      <w:r w:rsidRPr="001C5DCF">
        <w:rPr>
          <w:rStyle w:val="FontStyle33"/>
          <w:b/>
          <w:color w:val="000000" w:themeColor="text1"/>
          <w:sz w:val="28"/>
          <w:szCs w:val="28"/>
        </w:rPr>
        <w:t>Висновки</w:t>
      </w:r>
      <w:r w:rsidRPr="001C5DCF">
        <w:rPr>
          <w:rStyle w:val="FontStyle33"/>
          <w:color w:val="000000" w:themeColor="text1"/>
          <w:sz w:val="28"/>
          <w:szCs w:val="28"/>
        </w:rPr>
        <w:t xml:space="preserve">. </w:t>
      </w:r>
      <w:r w:rsidRPr="001C5DCF">
        <w:rPr>
          <w:color w:val="000000" w:themeColor="text1"/>
          <w:sz w:val="28"/>
          <w:szCs w:val="28"/>
          <w:shd w:val="clear" w:color="auto" w:fill="FFFFFF"/>
        </w:rPr>
        <w:t xml:space="preserve">Економічні наслідки всихання ялинників </w:t>
      </w:r>
      <w:r w:rsidRPr="001C5DCF">
        <w:rPr>
          <w:rStyle w:val="apple-converted-space"/>
          <w:color w:val="000000" w:themeColor="text1"/>
          <w:sz w:val="28"/>
          <w:szCs w:val="28"/>
          <w:shd w:val="clear" w:color="auto" w:fill="FFFFFF"/>
        </w:rPr>
        <w:t xml:space="preserve">Українських Карпат поділяються на </w:t>
      </w:r>
      <w:r w:rsidRPr="001C5DCF">
        <w:rPr>
          <w:rStyle w:val="FontStyle33"/>
          <w:color w:val="000000" w:themeColor="text1"/>
          <w:sz w:val="28"/>
          <w:szCs w:val="28"/>
        </w:rPr>
        <w:t xml:space="preserve">поточні (збільшення доходу від збільшення обсягів заготівлі деревини за рахунок додаткових санітарних рубань; зменшення доходу від втрати вартості заготовленої деревини ялини внаслідок всихання; зменшення доходу від зниження повноти) та </w:t>
      </w:r>
      <w:r w:rsidRPr="001C5DCF">
        <w:rPr>
          <w:color w:val="000000" w:themeColor="text1"/>
          <w:sz w:val="28"/>
          <w:szCs w:val="28"/>
          <w:shd w:val="clear" w:color="auto" w:fill="FFFFFF"/>
        </w:rPr>
        <w:t>довготермінові (</w:t>
      </w:r>
      <w:r w:rsidRPr="001C5DCF">
        <w:rPr>
          <w:rStyle w:val="FontStyle33"/>
          <w:color w:val="000000" w:themeColor="text1"/>
          <w:sz w:val="28"/>
          <w:szCs w:val="28"/>
        </w:rPr>
        <w:t xml:space="preserve">зменшення доходу від втрати вартості деревини внаслідок трансформації породного складу; зменшення доходу від втрати обсягів заготовленої деревини внаслідок зменшення її приросту та збільшення обороту рубки). </w:t>
      </w:r>
    </w:p>
    <w:p w:rsidR="001609E3" w:rsidRPr="001C5DCF" w:rsidRDefault="001609E3" w:rsidP="001609E3">
      <w:pPr>
        <w:ind w:firstLine="709"/>
        <w:jc w:val="both"/>
        <w:rPr>
          <w:rStyle w:val="FontStyle33"/>
          <w:color w:val="000000" w:themeColor="text1"/>
          <w:sz w:val="28"/>
          <w:szCs w:val="28"/>
        </w:rPr>
      </w:pPr>
      <w:r w:rsidRPr="001C5DCF">
        <w:rPr>
          <w:rStyle w:val="FontStyle33"/>
          <w:color w:val="000000" w:themeColor="text1"/>
          <w:sz w:val="28"/>
          <w:szCs w:val="28"/>
        </w:rPr>
        <w:t>Дохід від заготівлі додаткових обсягів деревини внаслідок всихання ялинових деревостанів визначається інтенсивністю їх всихання та розподілом ялинників за класами віку. У різних типах лісу він змінюється від 255,51 млн. грн (волога буково-смерекова суяличина) до 627,13 млн. грн (волога чиста сусмеречина) в рік. За відсутності проведення вчасних санітарно-оздоровчих заходів цей дохід зменшується на 30-40% в наступні три роки.</w:t>
      </w:r>
    </w:p>
    <w:p w:rsidR="001609E3" w:rsidRPr="001C5DCF" w:rsidRDefault="001609E3" w:rsidP="001609E3">
      <w:pPr>
        <w:ind w:firstLine="709"/>
        <w:jc w:val="both"/>
        <w:rPr>
          <w:rStyle w:val="FontStyle33"/>
          <w:color w:val="000000" w:themeColor="text1"/>
          <w:sz w:val="28"/>
          <w:szCs w:val="28"/>
        </w:rPr>
      </w:pPr>
      <w:r w:rsidRPr="001C5DCF">
        <w:rPr>
          <w:rStyle w:val="FontStyle33"/>
          <w:color w:val="000000" w:themeColor="text1"/>
          <w:sz w:val="28"/>
          <w:szCs w:val="28"/>
        </w:rPr>
        <w:t>Поточні збитки від всихання ялини внаслідок збільшення сухості клімату зумовлені зменшенням радіального приросту стовбурів, і відповід</w:t>
      </w:r>
      <w:r w:rsidRPr="001C5DCF">
        <w:rPr>
          <w:rStyle w:val="FontStyle33"/>
          <w:color w:val="000000" w:themeColor="text1"/>
          <w:sz w:val="28"/>
          <w:szCs w:val="28"/>
        </w:rPr>
        <w:softHyphen/>
        <w:t xml:space="preserve">ним зменшенням повноти деревостану, коливаючись за типами лісу від </w:t>
      </w:r>
      <w:r w:rsidRPr="001C5DCF">
        <w:rPr>
          <w:rStyle w:val="apple-converted-space"/>
          <w:color w:val="000000" w:themeColor="text1"/>
          <w:sz w:val="28"/>
          <w:szCs w:val="28"/>
          <w:shd w:val="clear" w:color="auto" w:fill="FFFFFF"/>
        </w:rPr>
        <w:t>7,91 (</w:t>
      </w:r>
      <w:r w:rsidRPr="001C5DCF">
        <w:rPr>
          <w:color w:val="000000" w:themeColor="text1"/>
          <w:sz w:val="28"/>
          <w:szCs w:val="28"/>
        </w:rPr>
        <w:t xml:space="preserve">в </w:t>
      </w:r>
      <w:r w:rsidRPr="001C5DCF">
        <w:rPr>
          <w:rStyle w:val="FontStyle33"/>
          <w:color w:val="000000" w:themeColor="text1"/>
          <w:sz w:val="28"/>
          <w:szCs w:val="28"/>
        </w:rPr>
        <w:t>умовах вологої чистої сусмеречини</w:t>
      </w:r>
      <w:r w:rsidRPr="001C5DCF">
        <w:rPr>
          <w:rStyle w:val="apple-converted-space"/>
          <w:color w:val="000000" w:themeColor="text1"/>
          <w:sz w:val="28"/>
          <w:szCs w:val="28"/>
          <w:shd w:val="clear" w:color="auto" w:fill="FFFFFF"/>
        </w:rPr>
        <w:t>) до 16,24 (</w:t>
      </w:r>
      <w:r w:rsidRPr="001C5DCF">
        <w:rPr>
          <w:rStyle w:val="FontStyle33"/>
          <w:color w:val="000000" w:themeColor="text1"/>
          <w:sz w:val="28"/>
          <w:szCs w:val="28"/>
        </w:rPr>
        <w:t xml:space="preserve">в </w:t>
      </w:r>
      <w:r w:rsidRPr="001C5DCF">
        <w:rPr>
          <w:rStyle w:val="apple-converted-space"/>
          <w:color w:val="000000" w:themeColor="text1"/>
          <w:sz w:val="28"/>
          <w:szCs w:val="28"/>
          <w:shd w:val="clear" w:color="auto" w:fill="FFFFFF"/>
        </w:rPr>
        <w:t xml:space="preserve">умовах </w:t>
      </w:r>
      <w:r w:rsidRPr="001C5DCF">
        <w:rPr>
          <w:rStyle w:val="FontStyle33"/>
          <w:color w:val="000000" w:themeColor="text1"/>
          <w:sz w:val="28"/>
          <w:szCs w:val="28"/>
        </w:rPr>
        <w:t>вологої буково-ялицевої сусмеречини</w:t>
      </w:r>
      <w:r w:rsidRPr="001C5DCF">
        <w:rPr>
          <w:rStyle w:val="apple-converted-space"/>
          <w:color w:val="000000" w:themeColor="text1"/>
          <w:sz w:val="28"/>
          <w:szCs w:val="28"/>
          <w:shd w:val="clear" w:color="auto" w:fill="FFFFFF"/>
        </w:rPr>
        <w:t xml:space="preserve">) </w:t>
      </w:r>
      <w:r w:rsidRPr="001C5DCF">
        <w:rPr>
          <w:rStyle w:val="FontStyle33"/>
          <w:color w:val="000000" w:themeColor="text1"/>
          <w:sz w:val="28"/>
          <w:szCs w:val="28"/>
        </w:rPr>
        <w:t xml:space="preserve">тис. </w:t>
      </w:r>
      <w:r w:rsidRPr="001C5DCF">
        <w:rPr>
          <w:rStyle w:val="apple-converted-space"/>
          <w:color w:val="000000" w:themeColor="text1"/>
          <w:sz w:val="28"/>
          <w:szCs w:val="28"/>
          <w:shd w:val="clear" w:color="auto" w:fill="FFFFFF"/>
        </w:rPr>
        <w:t>грн./га в рік</w:t>
      </w:r>
      <w:r w:rsidRPr="001C5DCF">
        <w:rPr>
          <w:rStyle w:val="FontStyle33"/>
          <w:color w:val="000000" w:themeColor="text1"/>
          <w:sz w:val="28"/>
          <w:szCs w:val="28"/>
        </w:rPr>
        <w:t>. Відмітимо, що їхнє значення за всіма проаналізованими типами лісу є більшим за отримані прибутки, а се</w:t>
      </w:r>
      <w:r w:rsidRPr="001C5DCF">
        <w:rPr>
          <w:rStyle w:val="FontStyle33"/>
          <w:color w:val="000000" w:themeColor="text1"/>
          <w:sz w:val="28"/>
          <w:szCs w:val="28"/>
        </w:rPr>
        <w:softHyphen/>
        <w:t>ред</w:t>
      </w:r>
      <w:r w:rsidRPr="001C5DCF">
        <w:rPr>
          <w:rStyle w:val="FontStyle33"/>
          <w:color w:val="000000" w:themeColor="text1"/>
          <w:sz w:val="28"/>
          <w:szCs w:val="28"/>
        </w:rPr>
        <w:softHyphen/>
        <w:t xml:space="preserve">ні для Українських Карпат поточні збитки </w:t>
      </w:r>
      <w:r w:rsidRPr="001C5DCF">
        <w:rPr>
          <w:rStyle w:val="apple-converted-space"/>
          <w:color w:val="000000" w:themeColor="text1"/>
          <w:sz w:val="28"/>
          <w:szCs w:val="28"/>
          <w:shd w:val="clear" w:color="auto" w:fill="FFFFFF"/>
        </w:rPr>
        <w:t xml:space="preserve">сягають 12 </w:t>
      </w:r>
      <w:r w:rsidRPr="001C5DCF">
        <w:rPr>
          <w:rStyle w:val="FontStyle33"/>
          <w:color w:val="000000" w:themeColor="text1"/>
          <w:sz w:val="28"/>
          <w:szCs w:val="28"/>
        </w:rPr>
        <w:t xml:space="preserve">тис. грн. / га за рік. </w:t>
      </w:r>
    </w:p>
    <w:p w:rsidR="001609E3" w:rsidRPr="001C5DCF" w:rsidRDefault="001609E3" w:rsidP="001609E3">
      <w:pPr>
        <w:ind w:firstLine="709"/>
        <w:jc w:val="both"/>
        <w:rPr>
          <w:rStyle w:val="apple-converted-space"/>
          <w:color w:val="000000" w:themeColor="text1"/>
          <w:sz w:val="28"/>
          <w:szCs w:val="28"/>
          <w:shd w:val="clear" w:color="auto" w:fill="FFFFFF"/>
        </w:rPr>
      </w:pPr>
      <w:r w:rsidRPr="001C5DCF">
        <w:rPr>
          <w:rStyle w:val="FontStyle33"/>
          <w:color w:val="000000" w:themeColor="text1"/>
          <w:sz w:val="28"/>
          <w:szCs w:val="28"/>
        </w:rPr>
        <w:t xml:space="preserve">Довготермінові </w:t>
      </w:r>
      <w:r w:rsidRPr="001C5DCF">
        <w:rPr>
          <w:rStyle w:val="apple-converted-space"/>
          <w:color w:val="000000" w:themeColor="text1"/>
          <w:sz w:val="28"/>
          <w:szCs w:val="28"/>
          <w:shd w:val="clear" w:color="auto" w:fill="FFFFFF"/>
        </w:rPr>
        <w:t xml:space="preserve">економічні наслідки всихання ялинників в </w:t>
      </w:r>
      <w:r w:rsidRPr="001C5DCF">
        <w:rPr>
          <w:rStyle w:val="FontStyle33"/>
          <w:color w:val="000000" w:themeColor="text1"/>
          <w:sz w:val="28"/>
          <w:szCs w:val="28"/>
        </w:rPr>
        <w:t>основних типах лісу</w:t>
      </w:r>
      <w:r w:rsidRPr="001C5DCF">
        <w:rPr>
          <w:rStyle w:val="apple-converted-space"/>
          <w:color w:val="000000" w:themeColor="text1"/>
          <w:sz w:val="28"/>
          <w:szCs w:val="28"/>
          <w:shd w:val="clear" w:color="auto" w:fill="FFFFFF"/>
        </w:rPr>
        <w:t xml:space="preserve"> є зби</w:t>
      </w:r>
      <w:r w:rsidRPr="001C5DCF">
        <w:rPr>
          <w:rStyle w:val="FontStyle33"/>
          <w:color w:val="000000" w:themeColor="text1"/>
          <w:sz w:val="28"/>
          <w:szCs w:val="28"/>
        </w:rPr>
        <w:t>тками, хоча в окремих типах лісу (волога буко</w:t>
      </w:r>
      <w:r w:rsidRPr="001C5DCF">
        <w:rPr>
          <w:rStyle w:val="FontStyle33"/>
          <w:color w:val="000000" w:themeColor="text1"/>
          <w:sz w:val="28"/>
          <w:szCs w:val="28"/>
        </w:rPr>
        <w:softHyphen/>
        <w:t xml:space="preserve">во-ялицева сусмеречина) вони практично відсутні. </w:t>
      </w:r>
      <w:r w:rsidRPr="001C5DCF">
        <w:rPr>
          <w:rStyle w:val="apple-converted-space"/>
          <w:color w:val="000000" w:themeColor="text1"/>
          <w:sz w:val="28"/>
          <w:szCs w:val="28"/>
          <w:shd w:val="clear" w:color="auto" w:fill="FFFFFF"/>
        </w:rPr>
        <w:t xml:space="preserve">За величиною вони значно менші поточних і в середньому складають близько </w:t>
      </w:r>
      <w:r w:rsidRPr="001C5DCF">
        <w:rPr>
          <w:rStyle w:val="FontStyle33"/>
          <w:color w:val="000000" w:themeColor="text1"/>
          <w:sz w:val="28"/>
          <w:szCs w:val="28"/>
        </w:rPr>
        <w:t xml:space="preserve">0,2 </w:t>
      </w:r>
      <w:r w:rsidRPr="001C5DCF">
        <w:rPr>
          <w:rStyle w:val="apple-converted-space"/>
          <w:color w:val="000000" w:themeColor="text1"/>
          <w:sz w:val="28"/>
          <w:szCs w:val="28"/>
          <w:shd w:val="clear" w:color="auto" w:fill="FFFFFF"/>
        </w:rPr>
        <w:t xml:space="preserve">тис. грн./га в рік. </w:t>
      </w:r>
    </w:p>
    <w:p w:rsidR="001609E3" w:rsidRPr="001C5DCF" w:rsidRDefault="001609E3" w:rsidP="001609E3">
      <w:pPr>
        <w:ind w:firstLine="709"/>
        <w:jc w:val="both"/>
        <w:rPr>
          <w:rStyle w:val="apple-converted-space"/>
          <w:color w:val="000000" w:themeColor="text1"/>
          <w:sz w:val="28"/>
          <w:szCs w:val="28"/>
          <w:shd w:val="clear" w:color="auto" w:fill="FFFFFF"/>
        </w:rPr>
      </w:pPr>
      <w:r w:rsidRPr="001C5DCF">
        <w:rPr>
          <w:rStyle w:val="apple-converted-space"/>
          <w:color w:val="000000" w:themeColor="text1"/>
          <w:sz w:val="28"/>
          <w:szCs w:val="28"/>
          <w:shd w:val="clear" w:color="auto" w:fill="FFFFFF"/>
        </w:rPr>
        <w:t xml:space="preserve">Наведені розрахунки свідчать про значні </w:t>
      </w:r>
      <w:r w:rsidRPr="001C5DCF">
        <w:rPr>
          <w:rStyle w:val="FontStyle33"/>
          <w:color w:val="000000" w:themeColor="text1"/>
          <w:sz w:val="28"/>
          <w:szCs w:val="28"/>
        </w:rPr>
        <w:t xml:space="preserve">збитки </w:t>
      </w:r>
      <w:r w:rsidRPr="001C5DCF">
        <w:rPr>
          <w:rStyle w:val="apple-converted-space"/>
          <w:color w:val="000000" w:themeColor="text1"/>
          <w:sz w:val="28"/>
          <w:szCs w:val="28"/>
          <w:shd w:val="clear" w:color="auto" w:fill="FFFFFF"/>
        </w:rPr>
        <w:t xml:space="preserve">від всихання ялини, які будуть нести лісогосподарські підприємства Українських Карпат як в короткотерміновій, так і в довготерміновій перспективі. В </w:t>
      </w:r>
      <w:r w:rsidRPr="001C5DCF">
        <w:rPr>
          <w:rStyle w:val="FontStyle33"/>
          <w:color w:val="000000" w:themeColor="text1"/>
          <w:sz w:val="28"/>
          <w:szCs w:val="28"/>
        </w:rPr>
        <w:t xml:space="preserve">основних ялинових типах лісу ці </w:t>
      </w:r>
      <w:r w:rsidRPr="001C5DCF">
        <w:rPr>
          <w:rStyle w:val="apple-converted-space"/>
          <w:color w:val="000000" w:themeColor="text1"/>
          <w:sz w:val="28"/>
          <w:szCs w:val="28"/>
          <w:shd w:val="clear" w:color="auto" w:fill="FFFFFF"/>
        </w:rPr>
        <w:t>збитки складатимуть близько 7 тис. грн з 1 га в рік.</w:t>
      </w:r>
    </w:p>
    <w:p w:rsidR="001609E3" w:rsidRPr="001C5DCF" w:rsidRDefault="001609E3" w:rsidP="001609E3">
      <w:pPr>
        <w:ind w:firstLine="454"/>
        <w:jc w:val="center"/>
        <w:rPr>
          <w:rStyle w:val="apple-converted-space"/>
          <w:b/>
          <w:color w:val="000000" w:themeColor="text1"/>
          <w:sz w:val="28"/>
          <w:szCs w:val="28"/>
          <w:shd w:val="clear" w:color="auto" w:fill="FFFFFF"/>
        </w:rPr>
      </w:pPr>
    </w:p>
    <w:p w:rsidR="001609E3" w:rsidRPr="001C5DCF" w:rsidRDefault="001609E3" w:rsidP="001609E3">
      <w:pPr>
        <w:jc w:val="center"/>
        <w:rPr>
          <w:b/>
          <w:color w:val="000000" w:themeColor="text1"/>
          <w:sz w:val="28"/>
          <w:szCs w:val="28"/>
        </w:rPr>
      </w:pPr>
      <w:r w:rsidRPr="001C5DCF">
        <w:rPr>
          <w:b/>
          <w:color w:val="000000" w:themeColor="text1"/>
          <w:sz w:val="28"/>
          <w:szCs w:val="28"/>
        </w:rPr>
        <w:lastRenderedPageBreak/>
        <w:t>Бібліографічні посилання</w:t>
      </w:r>
    </w:p>
    <w:p w:rsidR="001609E3" w:rsidRPr="001C5DCF" w:rsidRDefault="001609E3" w:rsidP="001609E3">
      <w:pPr>
        <w:ind w:left="454"/>
        <w:jc w:val="center"/>
        <w:rPr>
          <w:rStyle w:val="apple-converted-space"/>
          <w:b/>
          <w:color w:val="000000" w:themeColor="text1"/>
          <w:sz w:val="28"/>
          <w:szCs w:val="28"/>
          <w:shd w:val="clear" w:color="auto" w:fill="FFFFFF"/>
        </w:rPr>
      </w:pPr>
    </w:p>
    <w:p w:rsidR="001609E3" w:rsidRPr="001C5DCF" w:rsidRDefault="001609E3" w:rsidP="001609E3">
      <w:pPr>
        <w:ind w:right="51" w:firstLine="709"/>
        <w:jc w:val="both"/>
        <w:outlineLvl w:val="1"/>
        <w:rPr>
          <w:rStyle w:val="apple-style-span"/>
          <w:color w:val="000000" w:themeColor="text1"/>
          <w:sz w:val="28"/>
          <w:szCs w:val="28"/>
        </w:rPr>
      </w:pPr>
      <w:r w:rsidRPr="001C5DCF">
        <w:rPr>
          <w:rStyle w:val="apple-style-span"/>
          <w:color w:val="000000" w:themeColor="text1"/>
          <w:sz w:val="28"/>
          <w:szCs w:val="28"/>
        </w:rPr>
        <w:t>Ardö</w:t>
      </w:r>
      <w:r w:rsidRPr="001C5DCF">
        <w:rPr>
          <w:rStyle w:val="apple-style-span"/>
          <w:color w:val="000000" w:themeColor="text1"/>
          <w:sz w:val="28"/>
          <w:szCs w:val="28"/>
          <w:lang w:val="en-US"/>
        </w:rPr>
        <w:t>,</w:t>
      </w:r>
      <w:r w:rsidRPr="001C5DCF">
        <w:rPr>
          <w:rStyle w:val="apple-style-span"/>
          <w:color w:val="000000" w:themeColor="text1"/>
          <w:sz w:val="28"/>
          <w:szCs w:val="28"/>
        </w:rPr>
        <w:t xml:space="preserve"> J. </w:t>
      </w:r>
      <w:r w:rsidRPr="001C5DCF">
        <w:rPr>
          <w:rStyle w:val="apple-style-span"/>
          <w:color w:val="000000" w:themeColor="text1"/>
          <w:sz w:val="28"/>
          <w:szCs w:val="28"/>
          <w:lang w:val="en-US"/>
        </w:rPr>
        <w:t>(</w:t>
      </w:r>
      <w:r w:rsidRPr="001C5DCF">
        <w:rPr>
          <w:rStyle w:val="apple-style-span"/>
          <w:color w:val="000000" w:themeColor="text1"/>
          <w:sz w:val="28"/>
          <w:szCs w:val="28"/>
        </w:rPr>
        <w:t>1998</w:t>
      </w:r>
      <w:r w:rsidRPr="001C5DCF">
        <w:rPr>
          <w:rStyle w:val="apple-style-span"/>
          <w:color w:val="000000" w:themeColor="text1"/>
          <w:sz w:val="28"/>
          <w:szCs w:val="28"/>
          <w:lang w:val="en-US"/>
        </w:rPr>
        <w:t>)</w:t>
      </w:r>
      <w:r w:rsidRPr="001C5DCF">
        <w:rPr>
          <w:rStyle w:val="apple-style-span"/>
          <w:color w:val="000000" w:themeColor="text1"/>
          <w:sz w:val="28"/>
          <w:szCs w:val="28"/>
        </w:rPr>
        <w:t>.</w:t>
      </w:r>
      <w:r w:rsidRPr="001C5DCF">
        <w:rPr>
          <w:rStyle w:val="apple-style-span"/>
          <w:color w:val="000000" w:themeColor="text1"/>
          <w:sz w:val="28"/>
          <w:szCs w:val="28"/>
          <w:lang w:val="en-US"/>
        </w:rPr>
        <w:t xml:space="preserve"> </w:t>
      </w:r>
      <w:r w:rsidRPr="001C5DCF">
        <w:rPr>
          <w:rStyle w:val="apple-style-span"/>
          <w:i/>
          <w:color w:val="000000" w:themeColor="text1"/>
          <w:sz w:val="28"/>
          <w:szCs w:val="28"/>
        </w:rPr>
        <w:t>Remote Sensing of Forest Decline in the Czech Republic</w:t>
      </w:r>
      <w:r w:rsidRPr="001C5DCF">
        <w:rPr>
          <w:rStyle w:val="apple-style-span"/>
          <w:color w:val="000000" w:themeColor="text1"/>
          <w:sz w:val="28"/>
          <w:szCs w:val="28"/>
          <w:lang w:val="en-US"/>
        </w:rPr>
        <w:t>.</w:t>
      </w:r>
      <w:r w:rsidRPr="001C5DCF">
        <w:rPr>
          <w:rStyle w:val="apple-style-span"/>
          <w:color w:val="000000" w:themeColor="text1"/>
          <w:sz w:val="28"/>
          <w:szCs w:val="28"/>
        </w:rPr>
        <w:t xml:space="preserve"> Sweden: Lund university.</w:t>
      </w:r>
    </w:p>
    <w:p w:rsidR="001609E3" w:rsidRPr="001C5DCF" w:rsidRDefault="001609E3" w:rsidP="001609E3">
      <w:pPr>
        <w:ind w:right="51" w:firstLine="709"/>
        <w:jc w:val="both"/>
        <w:outlineLvl w:val="1"/>
        <w:rPr>
          <w:color w:val="000000" w:themeColor="text1"/>
          <w:sz w:val="28"/>
          <w:szCs w:val="28"/>
        </w:rPr>
      </w:pPr>
      <w:r w:rsidRPr="001C5DCF">
        <w:rPr>
          <w:rStyle w:val="apple-style-span"/>
          <w:color w:val="000000" w:themeColor="text1"/>
          <w:sz w:val="28"/>
          <w:szCs w:val="28"/>
          <w:lang w:val="en-US"/>
        </w:rPr>
        <w:t xml:space="preserve">FAO </w:t>
      </w:r>
      <w:r w:rsidRPr="001C5DCF">
        <w:rPr>
          <w:rStyle w:val="apple-style-span"/>
          <w:color w:val="000000" w:themeColor="text1"/>
          <w:sz w:val="28"/>
          <w:szCs w:val="28"/>
        </w:rPr>
        <w:t xml:space="preserve">(2006). </w:t>
      </w:r>
      <w:r w:rsidRPr="001C5DCF">
        <w:rPr>
          <w:rStyle w:val="apple-style-span"/>
          <w:color w:val="000000" w:themeColor="text1"/>
          <w:sz w:val="28"/>
          <w:szCs w:val="28"/>
          <w:lang w:val="en-US"/>
        </w:rPr>
        <w:t>Forests’ health and climate change.</w:t>
      </w:r>
      <w:r w:rsidRPr="001C5DCF">
        <w:rPr>
          <w:color w:val="000000" w:themeColor="text1"/>
          <w:sz w:val="28"/>
          <w:szCs w:val="28"/>
        </w:rPr>
        <w:t xml:space="preserve"> </w:t>
      </w:r>
      <w:r w:rsidRPr="001C5DCF">
        <w:rPr>
          <w:color w:val="000000" w:themeColor="text1"/>
          <w:sz w:val="28"/>
          <w:szCs w:val="28"/>
          <w:lang w:val="en-US"/>
        </w:rPr>
        <w:t>Retrived from</w:t>
      </w:r>
      <w:r w:rsidRPr="001C5DCF">
        <w:rPr>
          <w:color w:val="000000" w:themeColor="text1"/>
          <w:sz w:val="28"/>
          <w:szCs w:val="28"/>
        </w:rPr>
        <w:t xml:space="preserve"> </w:t>
      </w:r>
      <w:hyperlink r:id="rId14" w:history="1">
        <w:r w:rsidRPr="001C5DCF">
          <w:rPr>
            <w:rStyle w:val="apple-style-span"/>
            <w:color w:val="000000" w:themeColor="text1"/>
            <w:sz w:val="28"/>
            <w:szCs w:val="28"/>
          </w:rPr>
          <w:t>http://www.fao.org/newsroom/ru/focus/2006/1000247/index.html</w:t>
        </w:r>
      </w:hyperlink>
      <w:r w:rsidRPr="001C5DCF">
        <w:rPr>
          <w:color w:val="000000" w:themeColor="text1"/>
          <w:sz w:val="28"/>
          <w:szCs w:val="28"/>
        </w:rPr>
        <w:t>.</w:t>
      </w:r>
    </w:p>
    <w:p w:rsidR="001609E3" w:rsidRPr="001C5DCF" w:rsidRDefault="001609E3" w:rsidP="001609E3">
      <w:pPr>
        <w:ind w:right="51" w:firstLine="709"/>
        <w:jc w:val="both"/>
        <w:outlineLvl w:val="1"/>
        <w:rPr>
          <w:rStyle w:val="apple-style-span"/>
          <w:color w:val="000000" w:themeColor="text1"/>
          <w:sz w:val="28"/>
          <w:szCs w:val="28"/>
          <w:lang w:val="en-US"/>
        </w:rPr>
      </w:pPr>
      <w:r w:rsidRPr="001C5DCF">
        <w:rPr>
          <w:rStyle w:val="apple-style-span"/>
          <w:color w:val="000000" w:themeColor="text1"/>
          <w:sz w:val="28"/>
          <w:szCs w:val="28"/>
        </w:rPr>
        <w:t>Debryniuk</w:t>
      </w:r>
      <w:r w:rsidRPr="001C5DCF">
        <w:rPr>
          <w:rStyle w:val="apple-style-span"/>
          <w:color w:val="000000" w:themeColor="text1"/>
          <w:sz w:val="28"/>
          <w:szCs w:val="28"/>
          <w:lang w:val="en-US"/>
        </w:rPr>
        <w:t xml:space="preserve">, </w:t>
      </w:r>
      <w:r w:rsidRPr="001C5DCF">
        <w:rPr>
          <w:rStyle w:val="apple-style-span"/>
          <w:color w:val="000000" w:themeColor="text1"/>
          <w:sz w:val="28"/>
          <w:szCs w:val="28"/>
        </w:rPr>
        <w:t>I</w:t>
      </w:r>
      <w:r w:rsidRPr="001C5DCF">
        <w:rPr>
          <w:rStyle w:val="apple-style-span"/>
          <w:color w:val="000000" w:themeColor="text1"/>
          <w:sz w:val="28"/>
          <w:szCs w:val="28"/>
          <w:lang w:val="en-US"/>
        </w:rPr>
        <w:t>.</w:t>
      </w:r>
      <w:r w:rsidRPr="001C5DCF">
        <w:rPr>
          <w:rStyle w:val="apple-style-span"/>
          <w:color w:val="000000" w:themeColor="text1"/>
          <w:sz w:val="28"/>
          <w:szCs w:val="28"/>
        </w:rPr>
        <w:t>M</w:t>
      </w:r>
      <w:r w:rsidRPr="001C5DCF">
        <w:rPr>
          <w:rStyle w:val="apple-style-span"/>
          <w:color w:val="000000" w:themeColor="text1"/>
          <w:sz w:val="28"/>
          <w:szCs w:val="28"/>
          <w:lang w:val="en-US"/>
        </w:rPr>
        <w:t>. (20</w:t>
      </w:r>
      <w:r w:rsidRPr="001C5DCF">
        <w:rPr>
          <w:rStyle w:val="apple-style-span"/>
          <w:color w:val="000000" w:themeColor="text1"/>
          <w:sz w:val="28"/>
          <w:szCs w:val="28"/>
        </w:rPr>
        <w:t>11</w:t>
      </w:r>
      <w:r w:rsidRPr="001C5DCF">
        <w:rPr>
          <w:rStyle w:val="apple-style-span"/>
          <w:color w:val="000000" w:themeColor="text1"/>
          <w:sz w:val="28"/>
          <w:szCs w:val="28"/>
          <w:lang w:val="en-US"/>
        </w:rPr>
        <w:t xml:space="preserve">). </w:t>
      </w:r>
      <w:r w:rsidRPr="001C5DCF">
        <w:rPr>
          <w:color w:val="000000" w:themeColor="text1"/>
          <w:sz w:val="28"/>
          <w:szCs w:val="28"/>
          <w:lang w:val="en-US"/>
        </w:rPr>
        <w:t>Diebak of the fir forests: causes and consequences</w:t>
      </w:r>
      <w:r w:rsidRPr="001C5DCF">
        <w:rPr>
          <w:rStyle w:val="apple-style-span"/>
          <w:color w:val="000000" w:themeColor="text1"/>
          <w:sz w:val="28"/>
          <w:szCs w:val="28"/>
        </w:rPr>
        <w:t xml:space="preserve">. </w:t>
      </w:r>
      <w:r w:rsidRPr="001C5DCF">
        <w:rPr>
          <w:rStyle w:val="apple-style-span"/>
          <w:i/>
          <w:color w:val="000000" w:themeColor="text1"/>
          <w:sz w:val="28"/>
          <w:szCs w:val="28"/>
        </w:rPr>
        <w:t>Scientific bulletin of the Ukrainian State Forestry University</w:t>
      </w:r>
      <w:r w:rsidRPr="001C5DCF">
        <w:rPr>
          <w:rStyle w:val="apple-style-span"/>
          <w:color w:val="000000" w:themeColor="text1"/>
          <w:sz w:val="28"/>
          <w:szCs w:val="28"/>
        </w:rPr>
        <w:t xml:space="preserve">, </w:t>
      </w:r>
      <w:r w:rsidRPr="001C5DCF">
        <w:rPr>
          <w:rStyle w:val="apple-style-span"/>
          <w:i/>
          <w:color w:val="000000" w:themeColor="text1"/>
          <w:sz w:val="28"/>
          <w:szCs w:val="28"/>
        </w:rPr>
        <w:t>21.16</w:t>
      </w:r>
      <w:r w:rsidRPr="001C5DCF">
        <w:rPr>
          <w:rStyle w:val="apple-style-span"/>
          <w:color w:val="000000" w:themeColor="text1"/>
          <w:sz w:val="28"/>
          <w:szCs w:val="28"/>
        </w:rPr>
        <w:t>, 32-38 (in Ukrainian).</w:t>
      </w:r>
    </w:p>
    <w:p w:rsidR="001609E3" w:rsidRPr="001C5DCF" w:rsidRDefault="001609E3" w:rsidP="001609E3">
      <w:pPr>
        <w:ind w:firstLine="709"/>
        <w:jc w:val="both"/>
        <w:rPr>
          <w:color w:val="000000" w:themeColor="text1"/>
          <w:sz w:val="28"/>
          <w:szCs w:val="28"/>
        </w:rPr>
      </w:pPr>
      <w:r w:rsidRPr="001C5DCF">
        <w:rPr>
          <w:color w:val="000000" w:themeColor="text1"/>
          <w:sz w:val="28"/>
          <w:szCs w:val="28"/>
          <w:lang w:val="en-US"/>
        </w:rPr>
        <w:t>Janda</w:t>
      </w:r>
      <w:r w:rsidRPr="001C5DCF">
        <w:rPr>
          <w:color w:val="000000" w:themeColor="text1"/>
          <w:sz w:val="28"/>
          <w:szCs w:val="28"/>
        </w:rPr>
        <w:t xml:space="preserve">, </w:t>
      </w:r>
      <w:r w:rsidRPr="001C5DCF">
        <w:rPr>
          <w:color w:val="000000" w:themeColor="text1"/>
          <w:sz w:val="28"/>
          <w:szCs w:val="28"/>
          <w:lang w:val="en-US"/>
        </w:rPr>
        <w:t>P</w:t>
      </w:r>
      <w:r w:rsidRPr="001C5DCF">
        <w:rPr>
          <w:color w:val="000000" w:themeColor="text1"/>
          <w:sz w:val="28"/>
          <w:szCs w:val="28"/>
        </w:rPr>
        <w:t xml:space="preserve">., </w:t>
      </w:r>
      <w:r w:rsidRPr="001C5DCF">
        <w:rPr>
          <w:color w:val="000000" w:themeColor="text1"/>
          <w:sz w:val="28"/>
          <w:szCs w:val="28"/>
          <w:lang w:val="en-US"/>
        </w:rPr>
        <w:t>Svoboda</w:t>
      </w:r>
      <w:r w:rsidRPr="001C5DCF">
        <w:rPr>
          <w:color w:val="000000" w:themeColor="text1"/>
          <w:sz w:val="28"/>
          <w:szCs w:val="28"/>
        </w:rPr>
        <w:t xml:space="preserve">, </w:t>
      </w:r>
      <w:r w:rsidRPr="001C5DCF">
        <w:rPr>
          <w:color w:val="000000" w:themeColor="text1"/>
          <w:sz w:val="28"/>
          <w:szCs w:val="28"/>
          <w:lang w:val="en-US"/>
        </w:rPr>
        <w:t>M</w:t>
      </w:r>
      <w:r w:rsidRPr="001C5DCF">
        <w:rPr>
          <w:color w:val="000000" w:themeColor="text1"/>
          <w:sz w:val="28"/>
          <w:szCs w:val="28"/>
        </w:rPr>
        <w:t xml:space="preserve">., </w:t>
      </w:r>
      <w:r w:rsidRPr="001C5DCF">
        <w:rPr>
          <w:color w:val="000000" w:themeColor="text1"/>
          <w:sz w:val="28"/>
          <w:szCs w:val="28"/>
          <w:lang w:val="en-US"/>
        </w:rPr>
        <w:t>Ba</w:t>
      </w:r>
      <w:r w:rsidRPr="001C5DCF">
        <w:rPr>
          <w:color w:val="000000" w:themeColor="text1"/>
          <w:sz w:val="28"/>
          <w:szCs w:val="28"/>
        </w:rPr>
        <w:t>č</w:t>
      </w:r>
      <w:r w:rsidRPr="001C5DCF">
        <w:rPr>
          <w:color w:val="000000" w:themeColor="text1"/>
          <w:sz w:val="28"/>
          <w:szCs w:val="28"/>
          <w:lang w:val="en-US"/>
        </w:rPr>
        <w:t>e</w:t>
      </w:r>
      <w:r w:rsidRPr="001C5DCF">
        <w:rPr>
          <w:color w:val="000000" w:themeColor="text1"/>
          <w:sz w:val="28"/>
          <w:szCs w:val="28"/>
        </w:rPr>
        <w:t xml:space="preserve">, </w:t>
      </w:r>
      <w:r w:rsidRPr="001C5DCF">
        <w:rPr>
          <w:color w:val="000000" w:themeColor="text1"/>
          <w:sz w:val="28"/>
          <w:szCs w:val="28"/>
          <w:lang w:val="en-US"/>
        </w:rPr>
        <w:t>R</w:t>
      </w:r>
      <w:r w:rsidRPr="001C5DCF">
        <w:rPr>
          <w:color w:val="000000" w:themeColor="text1"/>
          <w:sz w:val="28"/>
          <w:szCs w:val="28"/>
        </w:rPr>
        <w:t>., Č</w:t>
      </w:r>
      <w:r w:rsidRPr="001C5DCF">
        <w:rPr>
          <w:color w:val="000000" w:themeColor="text1"/>
          <w:sz w:val="28"/>
          <w:szCs w:val="28"/>
          <w:lang w:val="en-US"/>
        </w:rPr>
        <w:t>ada</w:t>
      </w:r>
      <w:r w:rsidRPr="001C5DCF">
        <w:rPr>
          <w:color w:val="000000" w:themeColor="text1"/>
          <w:sz w:val="28"/>
          <w:szCs w:val="28"/>
        </w:rPr>
        <w:t xml:space="preserve">, </w:t>
      </w:r>
      <w:r w:rsidRPr="001C5DCF">
        <w:rPr>
          <w:color w:val="000000" w:themeColor="text1"/>
          <w:sz w:val="28"/>
          <w:szCs w:val="28"/>
          <w:lang w:val="en-US"/>
        </w:rPr>
        <w:t>V</w:t>
      </w:r>
      <w:r w:rsidRPr="001C5DCF">
        <w:rPr>
          <w:color w:val="000000" w:themeColor="text1"/>
          <w:sz w:val="28"/>
          <w:szCs w:val="28"/>
        </w:rPr>
        <w:t xml:space="preserve">., </w:t>
      </w:r>
      <w:r w:rsidRPr="001C5DCF">
        <w:rPr>
          <w:color w:val="000000" w:themeColor="text1"/>
          <w:sz w:val="28"/>
          <w:szCs w:val="28"/>
          <w:lang w:val="en-US"/>
        </w:rPr>
        <w:t>Lynn</w:t>
      </w:r>
      <w:r w:rsidRPr="001C5DCF">
        <w:rPr>
          <w:color w:val="000000" w:themeColor="text1"/>
          <w:sz w:val="28"/>
          <w:szCs w:val="28"/>
        </w:rPr>
        <w:t xml:space="preserve">, </w:t>
      </w:r>
      <w:r w:rsidRPr="001C5DCF">
        <w:rPr>
          <w:color w:val="000000" w:themeColor="text1"/>
          <w:sz w:val="28"/>
          <w:szCs w:val="28"/>
          <w:lang w:val="en-US"/>
        </w:rPr>
        <w:t>J</w:t>
      </w:r>
      <w:r w:rsidRPr="001C5DCF">
        <w:rPr>
          <w:color w:val="000000" w:themeColor="text1"/>
          <w:sz w:val="28"/>
          <w:szCs w:val="28"/>
        </w:rPr>
        <w:t>., &amp;</w:t>
      </w:r>
      <w:r w:rsidRPr="001C5DCF">
        <w:rPr>
          <w:rStyle w:val="apple-style-span"/>
          <w:color w:val="000000" w:themeColor="text1"/>
          <w:sz w:val="28"/>
          <w:szCs w:val="28"/>
        </w:rPr>
        <w:t xml:space="preserve"> </w:t>
      </w:r>
      <w:r w:rsidRPr="001C5DCF">
        <w:rPr>
          <w:color w:val="000000" w:themeColor="text1"/>
          <w:sz w:val="28"/>
          <w:szCs w:val="28"/>
          <w:lang w:val="en-US"/>
        </w:rPr>
        <w:t>Peck</w:t>
      </w:r>
      <w:r w:rsidRPr="001C5DCF">
        <w:rPr>
          <w:color w:val="000000" w:themeColor="text1"/>
          <w:sz w:val="28"/>
          <w:szCs w:val="28"/>
        </w:rPr>
        <w:t xml:space="preserve">, </w:t>
      </w:r>
      <w:r w:rsidRPr="001C5DCF">
        <w:rPr>
          <w:color w:val="000000" w:themeColor="text1"/>
          <w:sz w:val="28"/>
          <w:szCs w:val="28"/>
          <w:lang w:val="en-US"/>
        </w:rPr>
        <w:t>E</w:t>
      </w:r>
      <w:r w:rsidRPr="001C5DCF">
        <w:rPr>
          <w:color w:val="000000" w:themeColor="text1"/>
          <w:sz w:val="28"/>
          <w:szCs w:val="28"/>
        </w:rPr>
        <w:t xml:space="preserve">. </w:t>
      </w:r>
      <w:r w:rsidRPr="001C5DCF">
        <w:rPr>
          <w:color w:val="000000" w:themeColor="text1"/>
          <w:sz w:val="28"/>
          <w:szCs w:val="28"/>
          <w:lang w:val="en-US"/>
        </w:rPr>
        <w:t>(2014)</w:t>
      </w:r>
      <w:r w:rsidRPr="001C5DCF">
        <w:rPr>
          <w:color w:val="000000" w:themeColor="text1"/>
          <w:sz w:val="28"/>
          <w:szCs w:val="28"/>
        </w:rPr>
        <w:t xml:space="preserve">. </w:t>
      </w:r>
      <w:r w:rsidRPr="001C5DCF">
        <w:rPr>
          <w:color w:val="000000" w:themeColor="text1"/>
          <w:sz w:val="28"/>
          <w:szCs w:val="28"/>
          <w:lang w:val="en-US"/>
        </w:rPr>
        <w:t xml:space="preserve">Three hundred years of spatio-temporal development in a primary mountain Norway spruce stand in the Bohemian Forest, central Europe. </w:t>
      </w:r>
      <w:r w:rsidRPr="001C5DCF">
        <w:rPr>
          <w:i/>
          <w:color w:val="000000" w:themeColor="text1"/>
          <w:sz w:val="28"/>
          <w:szCs w:val="28"/>
          <w:lang w:val="en-US"/>
        </w:rPr>
        <w:t>Forest Ecology and Management, 330</w:t>
      </w:r>
      <w:r w:rsidRPr="001C5DCF">
        <w:rPr>
          <w:color w:val="000000" w:themeColor="text1"/>
          <w:sz w:val="28"/>
          <w:szCs w:val="28"/>
          <w:lang w:val="en-US"/>
        </w:rPr>
        <w:t>, 304</w:t>
      </w:r>
      <w:r w:rsidRPr="001C5DCF">
        <w:rPr>
          <w:color w:val="000000" w:themeColor="text1"/>
          <w:sz w:val="28"/>
          <w:szCs w:val="28"/>
        </w:rPr>
        <w:t>-</w:t>
      </w:r>
      <w:r w:rsidRPr="001C5DCF">
        <w:rPr>
          <w:color w:val="000000" w:themeColor="text1"/>
          <w:sz w:val="28"/>
          <w:szCs w:val="28"/>
          <w:lang w:val="en-US"/>
        </w:rPr>
        <w:t>311.</w:t>
      </w:r>
    </w:p>
    <w:p w:rsidR="001609E3" w:rsidRPr="001C5DCF" w:rsidRDefault="001609E3" w:rsidP="001609E3">
      <w:pPr>
        <w:tabs>
          <w:tab w:val="left" w:pos="851"/>
        </w:tabs>
        <w:ind w:firstLine="709"/>
        <w:jc w:val="both"/>
        <w:rPr>
          <w:rStyle w:val="apple-style-span"/>
          <w:color w:val="000000" w:themeColor="text1"/>
          <w:sz w:val="28"/>
          <w:szCs w:val="28"/>
        </w:rPr>
      </w:pPr>
      <w:r w:rsidRPr="001C5DCF">
        <w:rPr>
          <w:rStyle w:val="apple-style-span"/>
          <w:color w:val="000000" w:themeColor="text1"/>
          <w:sz w:val="28"/>
          <w:szCs w:val="28"/>
          <w:lang w:val="en-US"/>
        </w:rPr>
        <w:t>Kislova, T.A. (1987)</w:t>
      </w:r>
      <w:r w:rsidRPr="001C5DCF">
        <w:rPr>
          <w:rStyle w:val="apple-style-span"/>
          <w:color w:val="000000" w:themeColor="text1"/>
          <w:sz w:val="28"/>
          <w:szCs w:val="28"/>
        </w:rPr>
        <w:t xml:space="preserve">. </w:t>
      </w:r>
      <w:r w:rsidRPr="001C5DCF">
        <w:rPr>
          <w:rStyle w:val="apple-style-span"/>
          <w:i/>
          <w:color w:val="000000" w:themeColor="text1"/>
          <w:sz w:val="28"/>
          <w:szCs w:val="28"/>
          <w:lang w:val="en-US"/>
        </w:rPr>
        <w:t>Economic categories in the forest management.</w:t>
      </w:r>
      <w:r w:rsidRPr="001C5DCF">
        <w:rPr>
          <w:rStyle w:val="apple-style-span"/>
          <w:color w:val="000000" w:themeColor="text1"/>
          <w:sz w:val="28"/>
          <w:szCs w:val="28"/>
        </w:rPr>
        <w:t xml:space="preserve"> </w:t>
      </w:r>
      <w:r w:rsidRPr="001C5DCF">
        <w:rPr>
          <w:rStyle w:val="apple-style-span"/>
          <w:color w:val="000000" w:themeColor="text1"/>
          <w:sz w:val="28"/>
          <w:szCs w:val="28"/>
          <w:lang w:val="en-US"/>
        </w:rPr>
        <w:t>Lviv</w:t>
      </w:r>
      <w:r w:rsidRPr="001C5DCF">
        <w:rPr>
          <w:rStyle w:val="apple-style-span"/>
          <w:color w:val="000000" w:themeColor="text1"/>
          <w:sz w:val="28"/>
          <w:szCs w:val="28"/>
        </w:rPr>
        <w:t xml:space="preserve">: </w:t>
      </w:r>
      <w:r w:rsidRPr="001C5DCF">
        <w:rPr>
          <w:rStyle w:val="apple-style-span"/>
          <w:color w:val="000000" w:themeColor="text1"/>
          <w:sz w:val="28"/>
          <w:szCs w:val="28"/>
          <w:lang w:val="en-US"/>
        </w:rPr>
        <w:t>High</w:t>
      </w:r>
      <w:r w:rsidRPr="001C5DCF">
        <w:rPr>
          <w:rStyle w:val="apple-style-span"/>
          <w:color w:val="000000" w:themeColor="text1"/>
          <w:sz w:val="28"/>
          <w:szCs w:val="28"/>
        </w:rPr>
        <w:t xml:space="preserve"> </w:t>
      </w:r>
      <w:r w:rsidRPr="001C5DCF">
        <w:rPr>
          <w:rStyle w:val="apple-style-span"/>
          <w:color w:val="000000" w:themeColor="text1"/>
          <w:sz w:val="28"/>
          <w:szCs w:val="28"/>
          <w:lang w:val="en-US"/>
        </w:rPr>
        <w:t>school</w:t>
      </w:r>
      <w:r w:rsidRPr="001C5DCF">
        <w:rPr>
          <w:color w:val="000000" w:themeColor="text1"/>
          <w:sz w:val="28"/>
          <w:szCs w:val="28"/>
        </w:rPr>
        <w:t xml:space="preserve"> (</w:t>
      </w:r>
      <w:r w:rsidRPr="001C5DCF">
        <w:rPr>
          <w:color w:val="000000" w:themeColor="text1"/>
          <w:sz w:val="28"/>
          <w:szCs w:val="28"/>
          <w:lang w:val="en-US"/>
        </w:rPr>
        <w:t>in</w:t>
      </w:r>
      <w:r w:rsidRPr="001C5DCF">
        <w:rPr>
          <w:color w:val="000000" w:themeColor="text1"/>
          <w:sz w:val="28"/>
          <w:szCs w:val="28"/>
        </w:rPr>
        <w:t xml:space="preserve"> </w:t>
      </w:r>
      <w:r w:rsidRPr="001C5DCF">
        <w:rPr>
          <w:color w:val="000000" w:themeColor="text1"/>
          <w:sz w:val="28"/>
          <w:szCs w:val="28"/>
          <w:lang w:val="en-US"/>
        </w:rPr>
        <w:t>Russian</w:t>
      </w:r>
      <w:r w:rsidRPr="001C5DCF">
        <w:rPr>
          <w:color w:val="000000" w:themeColor="text1"/>
          <w:sz w:val="28"/>
          <w:szCs w:val="28"/>
        </w:rPr>
        <w:t>)</w:t>
      </w:r>
      <w:r w:rsidRPr="001C5DCF">
        <w:rPr>
          <w:rStyle w:val="apple-style-span"/>
          <w:color w:val="000000" w:themeColor="text1"/>
          <w:sz w:val="28"/>
          <w:szCs w:val="28"/>
        </w:rPr>
        <w:t>.</w:t>
      </w:r>
    </w:p>
    <w:p w:rsidR="001609E3" w:rsidRPr="001C5DCF" w:rsidRDefault="001609E3" w:rsidP="001609E3">
      <w:pPr>
        <w:pStyle w:val="a5"/>
        <w:tabs>
          <w:tab w:val="left" w:pos="851"/>
        </w:tabs>
        <w:spacing w:after="0" w:line="240" w:lineRule="auto"/>
        <w:ind w:left="0" w:firstLine="709"/>
        <w:jc w:val="both"/>
        <w:rPr>
          <w:rStyle w:val="apple-style-span"/>
          <w:rFonts w:ascii="Times New Roman" w:hAnsi="Times New Roman"/>
          <w:color w:val="000000" w:themeColor="text1"/>
          <w:sz w:val="28"/>
          <w:szCs w:val="28"/>
          <w:lang w:val="en-US"/>
        </w:rPr>
      </w:pPr>
      <w:r w:rsidRPr="001C5DCF">
        <w:rPr>
          <w:rFonts w:ascii="Times New Roman" w:hAnsi="Times New Roman"/>
          <w:color w:val="000000" w:themeColor="text1"/>
          <w:sz w:val="28"/>
          <w:szCs w:val="28"/>
          <w:lang w:val="en-US"/>
        </w:rPr>
        <w:t>Lysenko</w:t>
      </w:r>
      <w:r w:rsidRPr="001C5DCF">
        <w:rPr>
          <w:rFonts w:ascii="Times New Roman" w:hAnsi="Times New Roman"/>
          <w:color w:val="000000" w:themeColor="text1"/>
          <w:sz w:val="28"/>
          <w:szCs w:val="28"/>
          <w:lang w:val="uk-UA"/>
        </w:rPr>
        <w:t xml:space="preserve">, </w:t>
      </w:r>
      <w:r w:rsidRPr="001C5DCF">
        <w:rPr>
          <w:rFonts w:ascii="Times New Roman" w:hAnsi="Times New Roman"/>
          <w:color w:val="000000" w:themeColor="text1"/>
          <w:sz w:val="28"/>
          <w:szCs w:val="28"/>
          <w:lang w:val="en-US"/>
        </w:rPr>
        <w:t>A</w:t>
      </w:r>
      <w:r w:rsidRPr="001C5DCF">
        <w:rPr>
          <w:rFonts w:ascii="Times New Roman" w:hAnsi="Times New Roman"/>
          <w:color w:val="000000" w:themeColor="text1"/>
          <w:sz w:val="28"/>
          <w:szCs w:val="28"/>
          <w:lang w:val="uk-UA"/>
        </w:rPr>
        <w:t>.</w:t>
      </w:r>
      <w:r w:rsidRPr="001C5DCF">
        <w:rPr>
          <w:rFonts w:ascii="Times New Roman" w:hAnsi="Times New Roman"/>
          <w:color w:val="000000" w:themeColor="text1"/>
          <w:sz w:val="28"/>
          <w:szCs w:val="28"/>
          <w:lang w:val="en-US"/>
        </w:rPr>
        <w:t>K</w:t>
      </w:r>
      <w:r w:rsidRPr="001C5DCF">
        <w:rPr>
          <w:rFonts w:ascii="Times New Roman" w:hAnsi="Times New Roman"/>
          <w:color w:val="000000" w:themeColor="text1"/>
          <w:sz w:val="28"/>
          <w:szCs w:val="28"/>
          <w:lang w:val="uk-UA"/>
        </w:rPr>
        <w:t xml:space="preserve">. (1969). </w:t>
      </w:r>
      <w:r w:rsidRPr="001C5DCF">
        <w:rPr>
          <w:rFonts w:ascii="Times New Roman" w:hAnsi="Times New Roman"/>
          <w:i/>
          <w:color w:val="000000" w:themeColor="text1"/>
          <w:sz w:val="28"/>
          <w:szCs w:val="28"/>
          <w:lang w:val="en-US"/>
        </w:rPr>
        <w:t>Tables</w:t>
      </w:r>
      <w:r w:rsidRPr="001C5DCF">
        <w:rPr>
          <w:rFonts w:ascii="Times New Roman" w:hAnsi="Times New Roman"/>
          <w:i/>
          <w:color w:val="000000" w:themeColor="text1"/>
          <w:sz w:val="28"/>
          <w:szCs w:val="28"/>
          <w:lang w:val="uk-UA"/>
        </w:rPr>
        <w:t xml:space="preserve"> </w:t>
      </w:r>
      <w:r w:rsidRPr="001C5DCF">
        <w:rPr>
          <w:rFonts w:ascii="Times New Roman" w:hAnsi="Times New Roman"/>
          <w:i/>
          <w:color w:val="000000" w:themeColor="text1"/>
          <w:sz w:val="28"/>
          <w:szCs w:val="28"/>
          <w:lang w:val="en-US"/>
        </w:rPr>
        <w:t>of</w:t>
      </w:r>
      <w:r w:rsidRPr="001C5DCF">
        <w:rPr>
          <w:rFonts w:ascii="Times New Roman" w:hAnsi="Times New Roman"/>
          <w:i/>
          <w:color w:val="000000" w:themeColor="text1"/>
          <w:sz w:val="28"/>
          <w:szCs w:val="28"/>
          <w:lang w:val="uk-UA"/>
        </w:rPr>
        <w:t xml:space="preserve"> </w:t>
      </w:r>
      <w:r w:rsidRPr="001C5DCF">
        <w:rPr>
          <w:rFonts w:ascii="Times New Roman" w:hAnsi="Times New Roman"/>
          <w:i/>
          <w:color w:val="000000" w:themeColor="text1"/>
          <w:sz w:val="28"/>
          <w:szCs w:val="28"/>
          <w:lang w:val="en-US"/>
        </w:rPr>
        <w:t>the</w:t>
      </w:r>
      <w:r w:rsidRPr="001C5DCF">
        <w:rPr>
          <w:rFonts w:ascii="Times New Roman" w:hAnsi="Times New Roman"/>
          <w:i/>
          <w:color w:val="000000" w:themeColor="text1"/>
          <w:sz w:val="28"/>
          <w:szCs w:val="28"/>
          <w:lang w:val="uk-UA"/>
        </w:rPr>
        <w:t xml:space="preserve"> </w:t>
      </w:r>
      <w:r w:rsidRPr="001C5DCF">
        <w:rPr>
          <w:rFonts w:ascii="Times New Roman" w:hAnsi="Times New Roman"/>
          <w:i/>
          <w:color w:val="000000" w:themeColor="text1"/>
          <w:sz w:val="28"/>
          <w:szCs w:val="28"/>
          <w:lang w:val="en-US"/>
        </w:rPr>
        <w:t>forests</w:t>
      </w:r>
      <w:r w:rsidRPr="001C5DCF">
        <w:rPr>
          <w:rFonts w:ascii="Times New Roman" w:hAnsi="Times New Roman"/>
          <w:i/>
          <w:color w:val="000000" w:themeColor="text1"/>
          <w:sz w:val="28"/>
          <w:szCs w:val="28"/>
          <w:lang w:val="uk-UA"/>
        </w:rPr>
        <w:t xml:space="preserve"> </w:t>
      </w:r>
      <w:r w:rsidRPr="001C5DCF">
        <w:rPr>
          <w:rFonts w:ascii="Times New Roman" w:hAnsi="Times New Roman"/>
          <w:i/>
          <w:color w:val="000000" w:themeColor="text1"/>
          <w:sz w:val="28"/>
          <w:szCs w:val="28"/>
          <w:lang w:val="en-US"/>
        </w:rPr>
        <w:t>growth</w:t>
      </w:r>
      <w:r w:rsidRPr="001C5DCF">
        <w:rPr>
          <w:rFonts w:ascii="Times New Roman" w:hAnsi="Times New Roman"/>
          <w:i/>
          <w:color w:val="000000" w:themeColor="text1"/>
          <w:sz w:val="28"/>
          <w:szCs w:val="28"/>
          <w:lang w:val="uk-UA"/>
        </w:rPr>
        <w:t xml:space="preserve"> </w:t>
      </w:r>
      <w:r w:rsidRPr="001C5DCF">
        <w:rPr>
          <w:rFonts w:ascii="Times New Roman" w:hAnsi="Times New Roman"/>
          <w:i/>
          <w:color w:val="000000" w:themeColor="text1"/>
          <w:sz w:val="28"/>
          <w:szCs w:val="28"/>
          <w:lang w:val="en-US"/>
        </w:rPr>
        <w:t>and</w:t>
      </w:r>
      <w:r w:rsidRPr="001C5DCF">
        <w:rPr>
          <w:rFonts w:ascii="Times New Roman" w:hAnsi="Times New Roman"/>
          <w:i/>
          <w:color w:val="000000" w:themeColor="text1"/>
          <w:sz w:val="28"/>
          <w:szCs w:val="28"/>
          <w:lang w:val="uk-UA"/>
        </w:rPr>
        <w:t xml:space="preserve"> </w:t>
      </w:r>
      <w:r w:rsidRPr="001C5DCF">
        <w:rPr>
          <w:rFonts w:ascii="Times New Roman" w:hAnsi="Times New Roman"/>
          <w:i/>
          <w:color w:val="000000" w:themeColor="text1"/>
          <w:sz w:val="28"/>
          <w:szCs w:val="28"/>
          <w:lang w:val="en-US"/>
        </w:rPr>
        <w:t>stands marketability</w:t>
      </w:r>
      <w:r w:rsidRPr="001C5DCF">
        <w:rPr>
          <w:rFonts w:ascii="Times New Roman" w:hAnsi="Times New Roman"/>
          <w:i/>
          <w:color w:val="000000" w:themeColor="text1"/>
          <w:sz w:val="28"/>
          <w:szCs w:val="28"/>
          <w:lang w:val="uk-UA"/>
        </w:rPr>
        <w:t xml:space="preserve"> </w:t>
      </w:r>
      <w:r w:rsidRPr="001C5DCF">
        <w:rPr>
          <w:rFonts w:ascii="Times New Roman" w:hAnsi="Times New Roman"/>
          <w:i/>
          <w:color w:val="000000" w:themeColor="text1"/>
          <w:sz w:val="28"/>
          <w:szCs w:val="28"/>
          <w:lang w:val="en-US"/>
        </w:rPr>
        <w:t>of</w:t>
      </w:r>
      <w:r w:rsidRPr="001C5DCF">
        <w:rPr>
          <w:rFonts w:ascii="Times New Roman" w:hAnsi="Times New Roman"/>
          <w:i/>
          <w:color w:val="000000" w:themeColor="text1"/>
          <w:sz w:val="28"/>
          <w:szCs w:val="28"/>
          <w:lang w:val="uk-UA"/>
        </w:rPr>
        <w:t xml:space="preserve"> </w:t>
      </w:r>
      <w:r w:rsidRPr="001C5DCF">
        <w:rPr>
          <w:rFonts w:ascii="Times New Roman" w:hAnsi="Times New Roman"/>
          <w:i/>
          <w:color w:val="000000" w:themeColor="text1"/>
          <w:sz w:val="28"/>
          <w:szCs w:val="28"/>
          <w:lang w:val="en-US"/>
        </w:rPr>
        <w:t>tree species</w:t>
      </w:r>
      <w:r w:rsidRPr="001C5DCF">
        <w:rPr>
          <w:rFonts w:ascii="Times New Roman" w:hAnsi="Times New Roman"/>
          <w:i/>
          <w:color w:val="000000" w:themeColor="text1"/>
          <w:sz w:val="28"/>
          <w:szCs w:val="28"/>
          <w:lang w:val="uk-UA"/>
        </w:rPr>
        <w:t xml:space="preserve"> </w:t>
      </w:r>
      <w:r w:rsidRPr="001C5DCF">
        <w:rPr>
          <w:rFonts w:ascii="Times New Roman" w:hAnsi="Times New Roman"/>
          <w:i/>
          <w:color w:val="000000" w:themeColor="text1"/>
          <w:sz w:val="28"/>
          <w:szCs w:val="28"/>
          <w:lang w:val="en-US"/>
        </w:rPr>
        <w:t>of</w:t>
      </w:r>
      <w:r w:rsidRPr="001C5DCF">
        <w:rPr>
          <w:rFonts w:ascii="Times New Roman" w:hAnsi="Times New Roman"/>
          <w:i/>
          <w:color w:val="000000" w:themeColor="text1"/>
          <w:sz w:val="28"/>
          <w:szCs w:val="28"/>
          <w:lang w:val="uk-UA"/>
        </w:rPr>
        <w:t xml:space="preserve"> </w:t>
      </w:r>
      <w:r w:rsidRPr="001C5DCF">
        <w:rPr>
          <w:rFonts w:ascii="Times New Roman" w:hAnsi="Times New Roman"/>
          <w:i/>
          <w:color w:val="000000" w:themeColor="text1"/>
          <w:sz w:val="28"/>
          <w:szCs w:val="28"/>
          <w:lang w:val="en-US"/>
        </w:rPr>
        <w:t xml:space="preserve">Ukraine. </w:t>
      </w:r>
      <w:r w:rsidRPr="001C5DCF">
        <w:rPr>
          <w:rStyle w:val="apple-style-span"/>
          <w:rFonts w:ascii="Times New Roman" w:hAnsi="Times New Roman"/>
          <w:color w:val="000000" w:themeColor="text1"/>
          <w:sz w:val="28"/>
          <w:szCs w:val="28"/>
          <w:lang w:val="en-US"/>
        </w:rPr>
        <w:t xml:space="preserve">Kyiv: Crop </w:t>
      </w:r>
      <w:r w:rsidRPr="001C5DCF">
        <w:rPr>
          <w:rFonts w:ascii="Times New Roman" w:hAnsi="Times New Roman"/>
          <w:color w:val="000000" w:themeColor="text1"/>
          <w:sz w:val="28"/>
          <w:szCs w:val="28"/>
          <w:lang w:val="uk-UA"/>
        </w:rPr>
        <w:t>(</w:t>
      </w:r>
      <w:r w:rsidRPr="001C5DCF">
        <w:rPr>
          <w:rFonts w:ascii="Times New Roman" w:hAnsi="Times New Roman"/>
          <w:color w:val="000000" w:themeColor="text1"/>
          <w:sz w:val="28"/>
          <w:szCs w:val="28"/>
          <w:lang w:val="en-US"/>
        </w:rPr>
        <w:t>in</w:t>
      </w:r>
      <w:r w:rsidRPr="001C5DCF">
        <w:rPr>
          <w:rFonts w:ascii="Times New Roman" w:hAnsi="Times New Roman"/>
          <w:color w:val="000000" w:themeColor="text1"/>
          <w:sz w:val="28"/>
          <w:szCs w:val="28"/>
          <w:lang w:val="uk-UA"/>
        </w:rPr>
        <w:t xml:space="preserve"> </w:t>
      </w:r>
      <w:r w:rsidRPr="001C5DCF">
        <w:rPr>
          <w:rFonts w:ascii="Times New Roman" w:hAnsi="Times New Roman"/>
          <w:color w:val="000000" w:themeColor="text1"/>
          <w:sz w:val="28"/>
          <w:szCs w:val="28"/>
          <w:lang w:val="en-US"/>
        </w:rPr>
        <w:t>Ukrainian</w:t>
      </w:r>
      <w:r w:rsidRPr="001C5DCF">
        <w:rPr>
          <w:rFonts w:ascii="Times New Roman" w:hAnsi="Times New Roman"/>
          <w:color w:val="000000" w:themeColor="text1"/>
          <w:sz w:val="28"/>
          <w:szCs w:val="28"/>
          <w:lang w:val="uk-UA"/>
        </w:rPr>
        <w:t>)</w:t>
      </w:r>
      <w:r w:rsidRPr="001C5DCF">
        <w:rPr>
          <w:rStyle w:val="apple-style-span"/>
          <w:rFonts w:ascii="Times New Roman" w:hAnsi="Times New Roman"/>
          <w:color w:val="000000" w:themeColor="text1"/>
          <w:sz w:val="28"/>
          <w:szCs w:val="28"/>
          <w:lang w:val="uk-UA"/>
        </w:rPr>
        <w:t>.</w:t>
      </w:r>
    </w:p>
    <w:p w:rsidR="001609E3" w:rsidRPr="001C5DCF" w:rsidRDefault="001609E3" w:rsidP="001609E3">
      <w:pPr>
        <w:ind w:right="51" w:firstLine="709"/>
        <w:jc w:val="both"/>
        <w:outlineLvl w:val="1"/>
        <w:rPr>
          <w:rStyle w:val="apple-style-span"/>
          <w:color w:val="000000" w:themeColor="text1"/>
          <w:sz w:val="28"/>
          <w:szCs w:val="28"/>
        </w:rPr>
      </w:pPr>
      <w:r w:rsidRPr="001C5DCF">
        <w:rPr>
          <w:rStyle w:val="apple-style-span"/>
          <w:color w:val="000000" w:themeColor="text1"/>
          <w:sz w:val="28"/>
          <w:szCs w:val="28"/>
        </w:rPr>
        <w:t xml:space="preserve">Mauer, O., </w:t>
      </w:r>
      <w:r w:rsidRPr="001C5DCF">
        <w:rPr>
          <w:color w:val="000000" w:themeColor="text1"/>
          <w:sz w:val="28"/>
          <w:szCs w:val="28"/>
          <w:lang w:val="en-GB"/>
        </w:rPr>
        <w:t>&amp;</w:t>
      </w:r>
      <w:r w:rsidRPr="001C5DCF">
        <w:rPr>
          <w:rStyle w:val="apple-style-span"/>
          <w:color w:val="000000" w:themeColor="text1"/>
          <w:sz w:val="28"/>
          <w:szCs w:val="28"/>
          <w:lang w:val="en-US"/>
        </w:rPr>
        <w:t xml:space="preserve"> </w:t>
      </w:r>
      <w:r w:rsidRPr="001C5DCF">
        <w:rPr>
          <w:rStyle w:val="apple-style-span"/>
          <w:color w:val="000000" w:themeColor="text1"/>
          <w:sz w:val="28"/>
          <w:szCs w:val="28"/>
        </w:rPr>
        <w:t xml:space="preserve">Palátová, E. </w:t>
      </w:r>
      <w:r w:rsidRPr="001C5DCF">
        <w:rPr>
          <w:rStyle w:val="apple-style-span"/>
          <w:color w:val="000000" w:themeColor="text1"/>
          <w:sz w:val="28"/>
          <w:szCs w:val="28"/>
          <w:lang w:val="en-US"/>
        </w:rPr>
        <w:t>(2010)</w:t>
      </w:r>
      <w:r w:rsidRPr="001C5DCF">
        <w:rPr>
          <w:rStyle w:val="apple-style-span"/>
          <w:color w:val="000000" w:themeColor="text1"/>
          <w:sz w:val="28"/>
          <w:szCs w:val="28"/>
        </w:rPr>
        <w:t>.</w:t>
      </w:r>
      <w:r w:rsidRPr="001C5DCF">
        <w:rPr>
          <w:rStyle w:val="apple-style-span"/>
          <w:color w:val="000000" w:themeColor="text1"/>
          <w:sz w:val="28"/>
          <w:szCs w:val="28"/>
          <w:lang w:val="en-US"/>
        </w:rPr>
        <w:t xml:space="preserve"> </w:t>
      </w:r>
      <w:r w:rsidRPr="001C5DCF">
        <w:rPr>
          <w:rStyle w:val="apple-style-span"/>
          <w:color w:val="000000" w:themeColor="text1"/>
          <w:sz w:val="28"/>
          <w:szCs w:val="28"/>
        </w:rPr>
        <w:t xml:space="preserve">Decline of Norway spruce in the Krkonoše Mts. </w:t>
      </w:r>
      <w:r w:rsidRPr="001C5DCF">
        <w:rPr>
          <w:rStyle w:val="apple-style-span"/>
          <w:i/>
          <w:color w:val="000000" w:themeColor="text1"/>
          <w:sz w:val="28"/>
          <w:szCs w:val="28"/>
        </w:rPr>
        <w:t>Journal of Forest Science</w:t>
      </w:r>
      <w:r w:rsidRPr="001C5DCF">
        <w:rPr>
          <w:rStyle w:val="apple-style-span"/>
          <w:i/>
          <w:color w:val="000000" w:themeColor="text1"/>
          <w:sz w:val="28"/>
          <w:szCs w:val="28"/>
          <w:lang w:val="en-US"/>
        </w:rPr>
        <w:t>,</w:t>
      </w:r>
      <w:r w:rsidRPr="001C5DCF">
        <w:rPr>
          <w:rStyle w:val="apple-style-span"/>
          <w:i/>
          <w:color w:val="000000" w:themeColor="text1"/>
          <w:sz w:val="28"/>
          <w:szCs w:val="28"/>
        </w:rPr>
        <w:t xml:space="preserve"> 56</w:t>
      </w:r>
      <w:r w:rsidRPr="001C5DCF">
        <w:rPr>
          <w:rStyle w:val="apple-style-span"/>
          <w:color w:val="000000" w:themeColor="text1"/>
          <w:sz w:val="28"/>
          <w:szCs w:val="28"/>
        </w:rPr>
        <w:t>, 361-372.</w:t>
      </w:r>
    </w:p>
    <w:p w:rsidR="001609E3" w:rsidRPr="001C5DCF" w:rsidRDefault="001609E3" w:rsidP="001609E3">
      <w:pPr>
        <w:ind w:right="51" w:firstLine="709"/>
        <w:jc w:val="both"/>
        <w:outlineLvl w:val="1"/>
        <w:rPr>
          <w:rStyle w:val="apple-style-span"/>
          <w:color w:val="000000" w:themeColor="text1"/>
          <w:sz w:val="28"/>
          <w:szCs w:val="28"/>
        </w:rPr>
      </w:pPr>
      <w:r w:rsidRPr="001C5DCF">
        <w:rPr>
          <w:rStyle w:val="apple-style-span"/>
          <w:color w:val="000000" w:themeColor="text1"/>
          <w:sz w:val="28"/>
          <w:szCs w:val="28"/>
        </w:rPr>
        <w:t>Mehlhorn</w:t>
      </w:r>
      <w:r w:rsidRPr="001C5DCF">
        <w:rPr>
          <w:rStyle w:val="apple-style-span"/>
          <w:color w:val="000000" w:themeColor="text1"/>
          <w:sz w:val="28"/>
          <w:szCs w:val="28"/>
          <w:lang w:val="en-US"/>
        </w:rPr>
        <w:t>,</w:t>
      </w:r>
      <w:r w:rsidRPr="001C5DCF">
        <w:rPr>
          <w:rStyle w:val="apple-style-span"/>
          <w:color w:val="000000" w:themeColor="text1"/>
          <w:sz w:val="28"/>
          <w:szCs w:val="28"/>
        </w:rPr>
        <w:t xml:space="preserve"> H.</w:t>
      </w:r>
      <w:r w:rsidRPr="001C5DCF">
        <w:rPr>
          <w:rStyle w:val="apple-style-span"/>
          <w:color w:val="000000" w:themeColor="text1"/>
          <w:sz w:val="28"/>
          <w:szCs w:val="28"/>
          <w:lang w:val="en-US"/>
        </w:rPr>
        <w:t>,</w:t>
      </w:r>
      <w:r w:rsidRPr="001C5DCF">
        <w:rPr>
          <w:rStyle w:val="apple-style-span"/>
          <w:color w:val="000000" w:themeColor="text1"/>
          <w:sz w:val="28"/>
          <w:szCs w:val="28"/>
        </w:rPr>
        <w:t xml:space="preserve"> Francis, B.J.</w:t>
      </w:r>
      <w:r w:rsidRPr="001C5DCF">
        <w:rPr>
          <w:rStyle w:val="apple-style-span"/>
          <w:color w:val="000000" w:themeColor="text1"/>
          <w:sz w:val="28"/>
          <w:szCs w:val="28"/>
          <w:lang w:val="en-US"/>
        </w:rPr>
        <w:t>,</w:t>
      </w:r>
      <w:r w:rsidRPr="001C5DCF">
        <w:rPr>
          <w:rStyle w:val="apple-style-span"/>
          <w:color w:val="000000" w:themeColor="text1"/>
          <w:sz w:val="28"/>
          <w:szCs w:val="28"/>
        </w:rPr>
        <w:t xml:space="preserve"> </w:t>
      </w:r>
      <w:r w:rsidRPr="001C5DCF">
        <w:rPr>
          <w:color w:val="000000" w:themeColor="text1"/>
          <w:sz w:val="28"/>
          <w:szCs w:val="28"/>
          <w:lang w:val="en-GB"/>
        </w:rPr>
        <w:t>&amp;</w:t>
      </w:r>
      <w:r w:rsidRPr="001C5DCF">
        <w:rPr>
          <w:rStyle w:val="apple-style-span"/>
          <w:color w:val="000000" w:themeColor="text1"/>
          <w:sz w:val="28"/>
          <w:szCs w:val="28"/>
          <w:lang w:val="en-US"/>
        </w:rPr>
        <w:t xml:space="preserve"> </w:t>
      </w:r>
      <w:r w:rsidRPr="001C5DCF">
        <w:rPr>
          <w:rStyle w:val="apple-style-span"/>
          <w:color w:val="000000" w:themeColor="text1"/>
          <w:sz w:val="28"/>
          <w:szCs w:val="28"/>
        </w:rPr>
        <w:t>Wellburn</w:t>
      </w:r>
      <w:r w:rsidRPr="001C5DCF">
        <w:rPr>
          <w:rStyle w:val="apple-style-span"/>
          <w:color w:val="000000" w:themeColor="text1"/>
          <w:sz w:val="28"/>
          <w:szCs w:val="28"/>
          <w:lang w:val="en-US"/>
        </w:rPr>
        <w:t>,</w:t>
      </w:r>
      <w:r w:rsidRPr="001C5DCF">
        <w:rPr>
          <w:rStyle w:val="apple-style-span"/>
          <w:color w:val="000000" w:themeColor="text1"/>
          <w:sz w:val="28"/>
          <w:szCs w:val="28"/>
        </w:rPr>
        <w:t xml:space="preserve"> A.L. </w:t>
      </w:r>
      <w:r w:rsidRPr="001C5DCF">
        <w:rPr>
          <w:rStyle w:val="apple-style-span"/>
          <w:color w:val="000000" w:themeColor="text1"/>
          <w:sz w:val="28"/>
          <w:szCs w:val="28"/>
          <w:lang w:val="en-US"/>
        </w:rPr>
        <w:t>(1988)</w:t>
      </w:r>
      <w:r w:rsidRPr="001C5DCF">
        <w:rPr>
          <w:rStyle w:val="apple-style-span"/>
          <w:color w:val="000000" w:themeColor="text1"/>
          <w:sz w:val="28"/>
          <w:szCs w:val="28"/>
        </w:rPr>
        <w:t>.</w:t>
      </w:r>
      <w:r w:rsidRPr="001C5DCF">
        <w:rPr>
          <w:rStyle w:val="apple-style-span"/>
          <w:color w:val="000000" w:themeColor="text1"/>
          <w:sz w:val="28"/>
          <w:szCs w:val="28"/>
          <w:lang w:val="en-US"/>
        </w:rPr>
        <w:t xml:space="preserve"> </w:t>
      </w:r>
      <w:r w:rsidRPr="001C5DCF">
        <w:rPr>
          <w:rStyle w:val="apple-style-span"/>
          <w:color w:val="000000" w:themeColor="text1"/>
          <w:sz w:val="28"/>
          <w:szCs w:val="28"/>
        </w:rPr>
        <w:t xml:space="preserve">Prediction of the probability of forest decline damage to Norway spruce using three simple site independent diagnostic parameters. </w:t>
      </w:r>
      <w:r w:rsidRPr="001C5DCF">
        <w:rPr>
          <w:rStyle w:val="apple-style-span"/>
          <w:i/>
          <w:color w:val="000000" w:themeColor="text1"/>
          <w:sz w:val="28"/>
          <w:szCs w:val="28"/>
        </w:rPr>
        <w:t>New Phytology, 110</w:t>
      </w:r>
      <w:r w:rsidRPr="001C5DCF">
        <w:rPr>
          <w:rStyle w:val="apple-style-span"/>
          <w:i/>
          <w:color w:val="000000" w:themeColor="text1"/>
          <w:sz w:val="28"/>
          <w:szCs w:val="28"/>
          <w:lang w:val="en-US"/>
        </w:rPr>
        <w:t>,</w:t>
      </w:r>
      <w:r w:rsidRPr="001C5DCF">
        <w:rPr>
          <w:rStyle w:val="apple-style-span"/>
          <w:color w:val="000000" w:themeColor="text1"/>
          <w:sz w:val="28"/>
          <w:szCs w:val="28"/>
        </w:rPr>
        <w:t xml:space="preserve"> 525-534.</w:t>
      </w:r>
    </w:p>
    <w:p w:rsidR="001609E3" w:rsidRPr="001C5DCF" w:rsidRDefault="001609E3" w:rsidP="001609E3">
      <w:pPr>
        <w:ind w:right="51" w:firstLine="709"/>
        <w:jc w:val="both"/>
        <w:outlineLvl w:val="1"/>
        <w:rPr>
          <w:rStyle w:val="apple-style-span"/>
          <w:color w:val="000000" w:themeColor="text1"/>
          <w:sz w:val="28"/>
          <w:szCs w:val="28"/>
        </w:rPr>
      </w:pPr>
      <w:hyperlink r:id="rId15" w:history="1">
        <w:r w:rsidRPr="001C5DCF">
          <w:rPr>
            <w:rStyle w:val="apple-style-span"/>
            <w:color w:val="000000" w:themeColor="text1"/>
            <w:sz w:val="28"/>
            <w:szCs w:val="28"/>
          </w:rPr>
          <w:t>Oren</w:t>
        </w:r>
      </w:hyperlink>
      <w:r w:rsidRPr="001C5DCF">
        <w:rPr>
          <w:rStyle w:val="apple-style-span"/>
          <w:color w:val="000000" w:themeColor="text1"/>
          <w:sz w:val="28"/>
          <w:szCs w:val="28"/>
          <w:lang w:val="en-US"/>
        </w:rPr>
        <w:t>,</w:t>
      </w:r>
      <w:r w:rsidRPr="001C5DCF">
        <w:rPr>
          <w:rStyle w:val="apple-style-span"/>
          <w:color w:val="000000" w:themeColor="text1"/>
          <w:sz w:val="28"/>
          <w:szCs w:val="28"/>
        </w:rPr>
        <w:t xml:space="preserve"> R. O.</w:t>
      </w:r>
      <w:r w:rsidRPr="001C5DCF">
        <w:rPr>
          <w:rStyle w:val="apple-style-span"/>
          <w:color w:val="000000" w:themeColor="text1"/>
          <w:sz w:val="28"/>
          <w:szCs w:val="28"/>
          <w:lang w:val="en-US"/>
        </w:rPr>
        <w:t>,</w:t>
      </w:r>
      <w:r w:rsidRPr="001C5DCF">
        <w:rPr>
          <w:rStyle w:val="apple-style-span"/>
          <w:color w:val="000000" w:themeColor="text1"/>
          <w:sz w:val="28"/>
          <w:szCs w:val="28"/>
        </w:rPr>
        <w:t xml:space="preserve"> </w:t>
      </w:r>
      <w:r w:rsidRPr="001C5DCF">
        <w:rPr>
          <w:rStyle w:val="apple-style-span"/>
          <w:color w:val="000000" w:themeColor="text1"/>
          <w:sz w:val="28"/>
          <w:szCs w:val="28"/>
        </w:rPr>
        <w:fldChar w:fldCharType="begin"/>
      </w:r>
      <w:r w:rsidRPr="001C5DCF">
        <w:rPr>
          <w:rStyle w:val="apple-style-span"/>
          <w:color w:val="000000" w:themeColor="text1"/>
          <w:sz w:val="28"/>
          <w:szCs w:val="28"/>
        </w:rPr>
        <w:instrText xml:space="preserve"> HYPERLINK "http://www.amazon.ca/s/175-4186276-9396428?_encoding=UTF8&amp;search-alias=books-ca&amp;field-author=Otto%20L.%20Lange" </w:instrText>
      </w:r>
      <w:r w:rsidRPr="001C5DCF">
        <w:rPr>
          <w:rStyle w:val="apple-style-span"/>
          <w:color w:val="000000" w:themeColor="text1"/>
          <w:sz w:val="28"/>
          <w:szCs w:val="28"/>
        </w:rPr>
        <w:fldChar w:fldCharType="separate"/>
      </w:r>
      <w:r w:rsidRPr="001C5DCF">
        <w:rPr>
          <w:rStyle w:val="apple-style-span"/>
          <w:color w:val="000000" w:themeColor="text1"/>
          <w:sz w:val="28"/>
          <w:szCs w:val="28"/>
        </w:rPr>
        <w:t>Lange</w:t>
      </w:r>
      <w:r w:rsidRPr="001C5DCF">
        <w:rPr>
          <w:rStyle w:val="apple-style-span"/>
          <w:color w:val="000000" w:themeColor="text1"/>
          <w:sz w:val="28"/>
          <w:szCs w:val="28"/>
        </w:rPr>
        <w:fldChar w:fldCharType="end"/>
      </w:r>
      <w:r w:rsidRPr="001C5DCF">
        <w:rPr>
          <w:rStyle w:val="apple-style-span"/>
          <w:color w:val="000000" w:themeColor="text1"/>
          <w:sz w:val="28"/>
          <w:szCs w:val="28"/>
          <w:lang w:val="en-US"/>
        </w:rPr>
        <w:t>,</w:t>
      </w:r>
      <w:r w:rsidRPr="001C5DCF">
        <w:rPr>
          <w:rStyle w:val="apple-style-span"/>
          <w:color w:val="000000" w:themeColor="text1"/>
          <w:sz w:val="28"/>
          <w:szCs w:val="28"/>
        </w:rPr>
        <w:t xml:space="preserve"> L., </w:t>
      </w:r>
      <w:r w:rsidRPr="001C5DCF">
        <w:rPr>
          <w:color w:val="000000" w:themeColor="text1"/>
          <w:sz w:val="28"/>
          <w:szCs w:val="28"/>
          <w:lang w:val="en-GB"/>
        </w:rPr>
        <w:t>&amp;</w:t>
      </w:r>
      <w:r w:rsidRPr="001C5DCF">
        <w:rPr>
          <w:rStyle w:val="apple-style-span"/>
          <w:color w:val="000000" w:themeColor="text1"/>
          <w:sz w:val="28"/>
          <w:szCs w:val="28"/>
          <w:lang w:val="en-US"/>
        </w:rPr>
        <w:t xml:space="preserve"> </w:t>
      </w:r>
      <w:r w:rsidRPr="001C5DCF">
        <w:rPr>
          <w:rStyle w:val="apple-style-span"/>
          <w:color w:val="000000" w:themeColor="text1"/>
          <w:sz w:val="28"/>
          <w:szCs w:val="28"/>
        </w:rPr>
        <w:t xml:space="preserve">E.-D. </w:t>
      </w:r>
      <w:hyperlink r:id="rId16" w:history="1">
        <w:r w:rsidRPr="001C5DCF">
          <w:rPr>
            <w:rStyle w:val="apple-style-span"/>
            <w:color w:val="000000" w:themeColor="text1"/>
            <w:sz w:val="28"/>
            <w:szCs w:val="28"/>
          </w:rPr>
          <w:t>Schulze</w:t>
        </w:r>
      </w:hyperlink>
      <w:r w:rsidRPr="001C5DCF">
        <w:rPr>
          <w:rStyle w:val="apple-style-span"/>
          <w:color w:val="000000" w:themeColor="text1"/>
          <w:sz w:val="28"/>
          <w:szCs w:val="28"/>
          <w:lang w:val="en-US"/>
        </w:rPr>
        <w:t xml:space="preserve"> </w:t>
      </w:r>
      <w:r w:rsidRPr="001C5DCF">
        <w:rPr>
          <w:rStyle w:val="apple-style-span"/>
          <w:color w:val="000000" w:themeColor="text1"/>
          <w:sz w:val="28"/>
          <w:szCs w:val="28"/>
        </w:rPr>
        <w:t xml:space="preserve">E.-D. </w:t>
      </w:r>
      <w:r w:rsidRPr="001C5DCF">
        <w:rPr>
          <w:rStyle w:val="apple-style-span"/>
          <w:color w:val="000000" w:themeColor="text1"/>
          <w:sz w:val="28"/>
          <w:szCs w:val="28"/>
          <w:lang w:val="en-US"/>
        </w:rPr>
        <w:t>(</w:t>
      </w:r>
      <w:r w:rsidRPr="001C5DCF">
        <w:rPr>
          <w:rStyle w:val="apple-style-span"/>
          <w:color w:val="000000" w:themeColor="text1"/>
          <w:sz w:val="28"/>
          <w:szCs w:val="28"/>
        </w:rPr>
        <w:t>1989</w:t>
      </w:r>
      <w:r w:rsidRPr="001C5DCF">
        <w:rPr>
          <w:rStyle w:val="apple-style-span"/>
          <w:color w:val="000000" w:themeColor="text1"/>
          <w:sz w:val="28"/>
          <w:szCs w:val="28"/>
          <w:lang w:val="en-US"/>
        </w:rPr>
        <w:t>)</w:t>
      </w:r>
      <w:r w:rsidRPr="001C5DCF">
        <w:rPr>
          <w:rStyle w:val="apple-style-span"/>
          <w:color w:val="000000" w:themeColor="text1"/>
          <w:sz w:val="28"/>
          <w:szCs w:val="28"/>
        </w:rPr>
        <w:t>.</w:t>
      </w:r>
      <w:r w:rsidRPr="001C5DCF">
        <w:rPr>
          <w:rStyle w:val="apple-style-span"/>
          <w:color w:val="000000" w:themeColor="text1"/>
          <w:sz w:val="28"/>
          <w:szCs w:val="28"/>
          <w:lang w:val="en-US"/>
        </w:rPr>
        <w:t xml:space="preserve"> </w:t>
      </w:r>
      <w:r w:rsidRPr="001C5DCF">
        <w:rPr>
          <w:rStyle w:val="apple-style-span"/>
          <w:i/>
          <w:color w:val="000000" w:themeColor="text1"/>
          <w:sz w:val="28"/>
          <w:szCs w:val="28"/>
        </w:rPr>
        <w:t>Forest Decline and Air Pollution: A Study of Spruce (Picea abies) on Acid Soils.</w:t>
      </w:r>
      <w:r w:rsidRPr="001C5DCF">
        <w:rPr>
          <w:rStyle w:val="apple-style-span"/>
          <w:color w:val="000000" w:themeColor="text1"/>
          <w:sz w:val="28"/>
          <w:szCs w:val="28"/>
        </w:rPr>
        <w:t xml:space="preserve"> Springer.</w:t>
      </w:r>
    </w:p>
    <w:p w:rsidR="001609E3" w:rsidRPr="001C5DCF" w:rsidRDefault="001609E3" w:rsidP="001609E3">
      <w:pPr>
        <w:tabs>
          <w:tab w:val="left" w:pos="851"/>
        </w:tabs>
        <w:ind w:firstLine="709"/>
        <w:jc w:val="both"/>
        <w:rPr>
          <w:rStyle w:val="apple-style-span"/>
          <w:color w:val="000000" w:themeColor="text1"/>
          <w:sz w:val="28"/>
          <w:szCs w:val="28"/>
        </w:rPr>
      </w:pPr>
      <w:r w:rsidRPr="001C5DCF">
        <w:rPr>
          <w:rStyle w:val="apple-style-span"/>
          <w:color w:val="000000" w:themeColor="text1"/>
          <w:sz w:val="28"/>
          <w:szCs w:val="28"/>
          <w:lang w:val="en-US"/>
        </w:rPr>
        <w:t>Ostroshenko, V.V. (2011)</w:t>
      </w:r>
      <w:r w:rsidRPr="001C5DCF">
        <w:rPr>
          <w:rStyle w:val="apple-style-span"/>
          <w:color w:val="000000" w:themeColor="text1"/>
          <w:sz w:val="28"/>
          <w:szCs w:val="28"/>
        </w:rPr>
        <w:t>.</w:t>
      </w:r>
      <w:r w:rsidRPr="001C5DCF">
        <w:rPr>
          <w:rStyle w:val="apple-style-span"/>
          <w:color w:val="000000" w:themeColor="text1"/>
          <w:sz w:val="28"/>
          <w:szCs w:val="28"/>
          <w:lang w:val="en-US"/>
        </w:rPr>
        <w:t xml:space="preserve"> </w:t>
      </w:r>
      <w:r w:rsidRPr="001C5DCF">
        <w:rPr>
          <w:rStyle w:val="apple-style-span"/>
          <w:i/>
          <w:color w:val="000000" w:themeColor="text1"/>
          <w:sz w:val="28"/>
          <w:szCs w:val="28"/>
          <w:lang w:val="en-US"/>
        </w:rPr>
        <w:t>Economy</w:t>
      </w:r>
      <w:r w:rsidRPr="001C5DCF">
        <w:rPr>
          <w:rStyle w:val="apple-style-span"/>
          <w:i/>
          <w:color w:val="000000" w:themeColor="text1"/>
          <w:sz w:val="28"/>
          <w:szCs w:val="28"/>
        </w:rPr>
        <w:t xml:space="preserve"> </w:t>
      </w:r>
      <w:r w:rsidRPr="001C5DCF">
        <w:rPr>
          <w:rStyle w:val="apple-style-span"/>
          <w:i/>
          <w:color w:val="000000" w:themeColor="text1"/>
          <w:sz w:val="28"/>
          <w:szCs w:val="28"/>
          <w:lang w:val="en-US"/>
        </w:rPr>
        <w:t>of</w:t>
      </w:r>
      <w:r w:rsidRPr="001C5DCF">
        <w:rPr>
          <w:rStyle w:val="apple-style-span"/>
          <w:i/>
          <w:color w:val="000000" w:themeColor="text1"/>
          <w:sz w:val="28"/>
          <w:szCs w:val="28"/>
        </w:rPr>
        <w:t xml:space="preserve"> </w:t>
      </w:r>
      <w:r w:rsidRPr="001C5DCF">
        <w:rPr>
          <w:rStyle w:val="apple-style-span"/>
          <w:i/>
          <w:color w:val="000000" w:themeColor="text1"/>
          <w:sz w:val="28"/>
          <w:szCs w:val="28"/>
          <w:lang w:val="en-US"/>
        </w:rPr>
        <w:t>the</w:t>
      </w:r>
      <w:r w:rsidRPr="001C5DCF">
        <w:rPr>
          <w:rStyle w:val="apple-style-span"/>
          <w:i/>
          <w:color w:val="000000" w:themeColor="text1"/>
          <w:sz w:val="28"/>
          <w:szCs w:val="28"/>
        </w:rPr>
        <w:t xml:space="preserve"> </w:t>
      </w:r>
      <w:r w:rsidRPr="001C5DCF">
        <w:rPr>
          <w:rStyle w:val="apple-style-span"/>
          <w:i/>
          <w:color w:val="000000" w:themeColor="text1"/>
          <w:sz w:val="28"/>
          <w:szCs w:val="28"/>
          <w:lang w:val="en-US"/>
        </w:rPr>
        <w:t>forest</w:t>
      </w:r>
      <w:r w:rsidRPr="001C5DCF">
        <w:rPr>
          <w:rStyle w:val="apple-style-span"/>
          <w:i/>
          <w:color w:val="000000" w:themeColor="text1"/>
          <w:sz w:val="28"/>
          <w:szCs w:val="28"/>
        </w:rPr>
        <w:t xml:space="preserve"> </w:t>
      </w:r>
      <w:r w:rsidRPr="001C5DCF">
        <w:rPr>
          <w:rStyle w:val="apple-style-span"/>
          <w:i/>
          <w:color w:val="000000" w:themeColor="text1"/>
          <w:sz w:val="28"/>
          <w:szCs w:val="28"/>
          <w:lang w:val="en-US"/>
        </w:rPr>
        <w:t>management</w:t>
      </w:r>
      <w:r w:rsidRPr="001C5DCF">
        <w:rPr>
          <w:rStyle w:val="apple-style-span"/>
          <w:i/>
          <w:color w:val="000000" w:themeColor="text1"/>
          <w:sz w:val="28"/>
          <w:szCs w:val="28"/>
        </w:rPr>
        <w:t>.</w:t>
      </w:r>
      <w:r w:rsidRPr="001C5DCF">
        <w:rPr>
          <w:rStyle w:val="apple-style-span"/>
          <w:color w:val="000000" w:themeColor="text1"/>
          <w:sz w:val="28"/>
          <w:szCs w:val="28"/>
        </w:rPr>
        <w:t xml:space="preserve"> </w:t>
      </w:r>
      <w:r w:rsidRPr="001C5DCF">
        <w:rPr>
          <w:rStyle w:val="apple-style-span"/>
          <w:color w:val="000000" w:themeColor="text1"/>
          <w:sz w:val="28"/>
          <w:szCs w:val="28"/>
          <w:lang w:val="en-US"/>
        </w:rPr>
        <w:t>Moscow</w:t>
      </w:r>
      <w:r w:rsidRPr="001C5DCF">
        <w:rPr>
          <w:rStyle w:val="apple-style-span"/>
          <w:color w:val="000000" w:themeColor="text1"/>
          <w:sz w:val="28"/>
          <w:szCs w:val="28"/>
        </w:rPr>
        <w:t xml:space="preserve">: </w:t>
      </w:r>
      <w:r w:rsidRPr="001C5DCF">
        <w:rPr>
          <w:rStyle w:val="apple-style-span"/>
          <w:color w:val="000000" w:themeColor="text1"/>
          <w:sz w:val="28"/>
          <w:szCs w:val="28"/>
          <w:lang w:val="en-US"/>
        </w:rPr>
        <w:t>Printing</w:t>
      </w:r>
      <w:r w:rsidRPr="001C5DCF">
        <w:rPr>
          <w:rStyle w:val="apple-style-span"/>
          <w:color w:val="000000" w:themeColor="text1"/>
          <w:sz w:val="28"/>
          <w:szCs w:val="28"/>
        </w:rPr>
        <w:t xml:space="preserve"> centre </w:t>
      </w:r>
      <w:r w:rsidRPr="001C5DCF">
        <w:rPr>
          <w:rStyle w:val="apple-style-span"/>
          <w:color w:val="000000" w:themeColor="text1"/>
          <w:sz w:val="28"/>
          <w:szCs w:val="28"/>
          <w:lang w:val="en-US"/>
        </w:rPr>
        <w:t>“Academy”</w:t>
      </w:r>
      <w:r w:rsidRPr="001C5DCF">
        <w:rPr>
          <w:color w:val="000000" w:themeColor="text1"/>
          <w:sz w:val="28"/>
          <w:szCs w:val="28"/>
        </w:rPr>
        <w:t xml:space="preserve"> (</w:t>
      </w:r>
      <w:r w:rsidRPr="001C5DCF">
        <w:rPr>
          <w:color w:val="000000" w:themeColor="text1"/>
          <w:sz w:val="28"/>
          <w:szCs w:val="28"/>
          <w:lang w:val="en-US"/>
        </w:rPr>
        <w:t>in</w:t>
      </w:r>
      <w:r w:rsidRPr="001C5DCF">
        <w:rPr>
          <w:color w:val="000000" w:themeColor="text1"/>
          <w:sz w:val="28"/>
          <w:szCs w:val="28"/>
        </w:rPr>
        <w:t xml:space="preserve"> </w:t>
      </w:r>
      <w:r w:rsidRPr="001C5DCF">
        <w:rPr>
          <w:color w:val="000000" w:themeColor="text1"/>
          <w:sz w:val="28"/>
          <w:szCs w:val="28"/>
          <w:lang w:val="en-US"/>
        </w:rPr>
        <w:t>Russian</w:t>
      </w:r>
      <w:r w:rsidRPr="001C5DCF">
        <w:rPr>
          <w:color w:val="000000" w:themeColor="text1"/>
          <w:sz w:val="28"/>
          <w:szCs w:val="28"/>
        </w:rPr>
        <w:t>)</w:t>
      </w:r>
      <w:r w:rsidRPr="001C5DCF">
        <w:rPr>
          <w:rStyle w:val="apple-style-span"/>
          <w:color w:val="000000" w:themeColor="text1"/>
          <w:sz w:val="28"/>
          <w:szCs w:val="28"/>
        </w:rPr>
        <w:t>.</w:t>
      </w:r>
    </w:p>
    <w:p w:rsidR="001609E3" w:rsidRPr="001C5DCF" w:rsidRDefault="001609E3" w:rsidP="001609E3">
      <w:pPr>
        <w:tabs>
          <w:tab w:val="left" w:pos="851"/>
        </w:tabs>
        <w:ind w:firstLine="709"/>
        <w:jc w:val="both"/>
        <w:rPr>
          <w:rStyle w:val="apple-style-span"/>
          <w:color w:val="000000" w:themeColor="text1"/>
          <w:sz w:val="28"/>
          <w:szCs w:val="28"/>
        </w:rPr>
      </w:pPr>
      <w:r w:rsidRPr="001C5DCF">
        <w:rPr>
          <w:rStyle w:val="apple-style-span"/>
          <w:color w:val="000000" w:themeColor="text1"/>
          <w:sz w:val="28"/>
          <w:szCs w:val="28"/>
          <w:lang w:val="en-US"/>
        </w:rPr>
        <w:t>Pirs</w:t>
      </w:r>
      <w:r w:rsidRPr="001C5DCF">
        <w:rPr>
          <w:rStyle w:val="apple-style-span"/>
          <w:color w:val="000000" w:themeColor="text1"/>
          <w:sz w:val="28"/>
          <w:szCs w:val="28"/>
        </w:rPr>
        <w:t xml:space="preserve">, </w:t>
      </w:r>
      <w:r w:rsidRPr="001C5DCF">
        <w:rPr>
          <w:rStyle w:val="apple-style-span"/>
          <w:color w:val="000000" w:themeColor="text1"/>
          <w:sz w:val="28"/>
          <w:szCs w:val="28"/>
          <w:lang w:val="en-US"/>
        </w:rPr>
        <w:t>P</w:t>
      </w:r>
      <w:r w:rsidRPr="001C5DCF">
        <w:rPr>
          <w:rStyle w:val="apple-style-span"/>
          <w:color w:val="000000" w:themeColor="text1"/>
          <w:sz w:val="28"/>
          <w:szCs w:val="28"/>
        </w:rPr>
        <w:t xml:space="preserve">. (2006). </w:t>
      </w:r>
      <w:r w:rsidRPr="001C5DCF">
        <w:rPr>
          <w:rStyle w:val="apple-style-span"/>
          <w:i/>
          <w:color w:val="000000" w:themeColor="text1"/>
          <w:sz w:val="28"/>
          <w:szCs w:val="28"/>
          <w:lang w:val="en-US"/>
        </w:rPr>
        <w:t>Economic</w:t>
      </w:r>
      <w:r w:rsidRPr="001C5DCF">
        <w:rPr>
          <w:rStyle w:val="apple-style-span"/>
          <w:i/>
          <w:color w:val="000000" w:themeColor="text1"/>
          <w:sz w:val="28"/>
          <w:szCs w:val="28"/>
        </w:rPr>
        <w:t xml:space="preserve"> </w:t>
      </w:r>
      <w:r w:rsidRPr="001C5DCF">
        <w:rPr>
          <w:rStyle w:val="apple-style-span"/>
          <w:i/>
          <w:color w:val="000000" w:themeColor="text1"/>
          <w:sz w:val="28"/>
          <w:szCs w:val="28"/>
          <w:lang w:val="en-US"/>
        </w:rPr>
        <w:t>bases</w:t>
      </w:r>
      <w:r w:rsidRPr="001C5DCF">
        <w:rPr>
          <w:rStyle w:val="apple-style-span"/>
          <w:i/>
          <w:color w:val="000000" w:themeColor="text1"/>
          <w:sz w:val="28"/>
          <w:szCs w:val="28"/>
        </w:rPr>
        <w:t xml:space="preserve"> </w:t>
      </w:r>
      <w:r w:rsidRPr="001C5DCF">
        <w:rPr>
          <w:rStyle w:val="apple-style-span"/>
          <w:i/>
          <w:color w:val="000000" w:themeColor="text1"/>
          <w:sz w:val="28"/>
          <w:szCs w:val="28"/>
          <w:lang w:val="en-US"/>
        </w:rPr>
        <w:t>of</w:t>
      </w:r>
      <w:r w:rsidRPr="001C5DCF">
        <w:rPr>
          <w:rStyle w:val="apple-style-span"/>
          <w:i/>
          <w:color w:val="000000" w:themeColor="text1"/>
          <w:sz w:val="28"/>
          <w:szCs w:val="28"/>
        </w:rPr>
        <w:t xml:space="preserve"> </w:t>
      </w:r>
      <w:r w:rsidRPr="001C5DCF">
        <w:rPr>
          <w:rStyle w:val="apple-style-span"/>
          <w:i/>
          <w:color w:val="000000" w:themeColor="text1"/>
          <w:sz w:val="28"/>
          <w:szCs w:val="28"/>
          <w:lang w:val="en-US"/>
        </w:rPr>
        <w:t>the</w:t>
      </w:r>
      <w:r w:rsidRPr="001C5DCF">
        <w:rPr>
          <w:rStyle w:val="apple-style-span"/>
          <w:i/>
          <w:color w:val="000000" w:themeColor="text1"/>
          <w:sz w:val="28"/>
          <w:szCs w:val="28"/>
        </w:rPr>
        <w:t xml:space="preserve"> </w:t>
      </w:r>
      <w:r w:rsidRPr="001C5DCF">
        <w:rPr>
          <w:rStyle w:val="apple-style-span"/>
          <w:i/>
          <w:color w:val="000000" w:themeColor="text1"/>
          <w:sz w:val="28"/>
          <w:szCs w:val="28"/>
          <w:lang w:val="en-US"/>
        </w:rPr>
        <w:t>forest</w:t>
      </w:r>
      <w:r w:rsidRPr="001C5DCF">
        <w:rPr>
          <w:rStyle w:val="apple-style-span"/>
          <w:i/>
          <w:color w:val="000000" w:themeColor="text1"/>
          <w:sz w:val="28"/>
          <w:szCs w:val="28"/>
        </w:rPr>
        <w:t xml:space="preserve"> </w:t>
      </w:r>
      <w:r w:rsidRPr="001C5DCF">
        <w:rPr>
          <w:rStyle w:val="apple-style-span"/>
          <w:i/>
          <w:color w:val="000000" w:themeColor="text1"/>
          <w:sz w:val="28"/>
          <w:szCs w:val="28"/>
          <w:lang w:val="en-US"/>
        </w:rPr>
        <w:t>management</w:t>
      </w:r>
      <w:r w:rsidRPr="001C5DCF">
        <w:rPr>
          <w:rStyle w:val="apple-style-span"/>
          <w:i/>
          <w:color w:val="000000" w:themeColor="text1"/>
          <w:sz w:val="28"/>
          <w:szCs w:val="28"/>
        </w:rPr>
        <w:t>.</w:t>
      </w:r>
      <w:r w:rsidRPr="001C5DCF">
        <w:rPr>
          <w:rStyle w:val="apple-style-span"/>
          <w:color w:val="000000" w:themeColor="text1"/>
          <w:sz w:val="28"/>
          <w:szCs w:val="28"/>
        </w:rPr>
        <w:t xml:space="preserve"> </w:t>
      </w:r>
      <w:r w:rsidRPr="001C5DCF">
        <w:rPr>
          <w:rStyle w:val="apple-style-span"/>
          <w:color w:val="000000" w:themeColor="text1"/>
          <w:sz w:val="28"/>
          <w:szCs w:val="28"/>
          <w:lang w:val="en-US"/>
        </w:rPr>
        <w:t>Kyiv</w:t>
      </w:r>
      <w:r w:rsidRPr="001C5DCF">
        <w:rPr>
          <w:rStyle w:val="apple-style-span"/>
          <w:color w:val="000000" w:themeColor="text1"/>
          <w:sz w:val="28"/>
          <w:szCs w:val="28"/>
        </w:rPr>
        <w:t xml:space="preserve">: </w:t>
      </w:r>
      <w:r w:rsidRPr="001C5DCF">
        <w:rPr>
          <w:rStyle w:val="apple-style-span"/>
          <w:color w:val="000000" w:themeColor="text1"/>
          <w:sz w:val="28"/>
          <w:szCs w:val="28"/>
          <w:lang w:val="en-US"/>
        </w:rPr>
        <w:t>Printing</w:t>
      </w:r>
      <w:r w:rsidRPr="001C5DCF">
        <w:rPr>
          <w:rStyle w:val="apple-style-span"/>
          <w:color w:val="000000" w:themeColor="text1"/>
          <w:sz w:val="28"/>
          <w:szCs w:val="28"/>
        </w:rPr>
        <w:t xml:space="preserve"> </w:t>
      </w:r>
      <w:r w:rsidRPr="001C5DCF">
        <w:rPr>
          <w:rStyle w:val="apple-style-span"/>
          <w:color w:val="000000" w:themeColor="text1"/>
          <w:sz w:val="28"/>
          <w:szCs w:val="28"/>
          <w:lang w:val="en-US"/>
        </w:rPr>
        <w:t>house</w:t>
      </w:r>
      <w:r w:rsidRPr="001C5DCF">
        <w:rPr>
          <w:rStyle w:val="apple-style-span"/>
          <w:color w:val="000000" w:themeColor="text1"/>
          <w:sz w:val="28"/>
          <w:szCs w:val="28"/>
        </w:rPr>
        <w:t xml:space="preserve"> “</w:t>
      </w:r>
      <w:r w:rsidRPr="001C5DCF">
        <w:rPr>
          <w:rStyle w:val="apple-style-span"/>
          <w:color w:val="000000" w:themeColor="text1"/>
          <w:sz w:val="28"/>
          <w:szCs w:val="28"/>
          <w:lang w:val="en-US"/>
        </w:rPr>
        <w:t>Eco</w:t>
      </w:r>
      <w:r w:rsidRPr="001C5DCF">
        <w:rPr>
          <w:rStyle w:val="apple-style-span"/>
          <w:color w:val="000000" w:themeColor="text1"/>
          <w:sz w:val="28"/>
          <w:szCs w:val="28"/>
        </w:rPr>
        <w:t>-</w:t>
      </w:r>
      <w:r w:rsidRPr="001C5DCF">
        <w:rPr>
          <w:rStyle w:val="apple-style-span"/>
          <w:color w:val="000000" w:themeColor="text1"/>
          <w:sz w:val="28"/>
          <w:szCs w:val="28"/>
          <w:lang w:val="en-US"/>
        </w:rPr>
        <w:t>inform</w:t>
      </w:r>
      <w:r w:rsidRPr="001C5DCF">
        <w:rPr>
          <w:rStyle w:val="apple-style-span"/>
          <w:color w:val="000000" w:themeColor="text1"/>
          <w:sz w:val="28"/>
          <w:szCs w:val="28"/>
        </w:rPr>
        <w:t xml:space="preserve">” </w:t>
      </w:r>
      <w:r w:rsidRPr="001C5DCF">
        <w:rPr>
          <w:color w:val="000000" w:themeColor="text1"/>
          <w:sz w:val="28"/>
          <w:szCs w:val="28"/>
        </w:rPr>
        <w:t>(</w:t>
      </w:r>
      <w:r w:rsidRPr="001C5DCF">
        <w:rPr>
          <w:color w:val="000000" w:themeColor="text1"/>
          <w:sz w:val="28"/>
          <w:szCs w:val="28"/>
          <w:lang w:val="en-US"/>
        </w:rPr>
        <w:t>in</w:t>
      </w:r>
      <w:r w:rsidRPr="001C5DCF">
        <w:rPr>
          <w:color w:val="000000" w:themeColor="text1"/>
          <w:sz w:val="28"/>
          <w:szCs w:val="28"/>
        </w:rPr>
        <w:t xml:space="preserve"> </w:t>
      </w:r>
      <w:r w:rsidRPr="001C5DCF">
        <w:rPr>
          <w:color w:val="000000" w:themeColor="text1"/>
          <w:sz w:val="28"/>
          <w:szCs w:val="28"/>
          <w:lang w:val="en-US"/>
        </w:rPr>
        <w:t>Ukrainian</w:t>
      </w:r>
      <w:r w:rsidRPr="001C5DCF">
        <w:rPr>
          <w:color w:val="000000" w:themeColor="text1"/>
          <w:sz w:val="28"/>
          <w:szCs w:val="28"/>
        </w:rPr>
        <w:t>)</w:t>
      </w:r>
      <w:r w:rsidRPr="001C5DCF">
        <w:rPr>
          <w:rStyle w:val="apple-style-span"/>
          <w:color w:val="000000" w:themeColor="text1"/>
          <w:sz w:val="28"/>
          <w:szCs w:val="28"/>
        </w:rPr>
        <w:t>.</w:t>
      </w:r>
    </w:p>
    <w:p w:rsidR="001609E3" w:rsidRPr="001C5DCF" w:rsidRDefault="001609E3" w:rsidP="001609E3">
      <w:pPr>
        <w:ind w:right="51" w:firstLine="709"/>
        <w:jc w:val="both"/>
        <w:outlineLvl w:val="1"/>
        <w:rPr>
          <w:rStyle w:val="apple-style-span"/>
          <w:color w:val="000000" w:themeColor="text1"/>
          <w:sz w:val="28"/>
          <w:szCs w:val="28"/>
        </w:rPr>
      </w:pPr>
      <w:hyperlink r:id="rId17" w:history="1">
        <w:r w:rsidRPr="001C5DCF">
          <w:rPr>
            <w:rStyle w:val="apple-style-span"/>
            <w:color w:val="000000" w:themeColor="text1"/>
            <w:sz w:val="28"/>
            <w:szCs w:val="28"/>
          </w:rPr>
          <w:t>Schulze</w:t>
        </w:r>
      </w:hyperlink>
      <w:r w:rsidRPr="001C5DCF">
        <w:rPr>
          <w:rStyle w:val="apple-style-span"/>
          <w:color w:val="000000" w:themeColor="text1"/>
          <w:sz w:val="28"/>
          <w:szCs w:val="28"/>
          <w:lang w:val="en-US"/>
        </w:rPr>
        <w:t>,</w:t>
      </w:r>
      <w:r w:rsidRPr="001C5DCF">
        <w:rPr>
          <w:rStyle w:val="apple-style-span"/>
          <w:color w:val="000000" w:themeColor="text1"/>
          <w:sz w:val="28"/>
          <w:szCs w:val="28"/>
        </w:rPr>
        <w:t xml:space="preserve"> E.-D. </w:t>
      </w:r>
      <w:r w:rsidRPr="001C5DCF">
        <w:rPr>
          <w:rStyle w:val="apple-style-span"/>
          <w:color w:val="000000" w:themeColor="text1"/>
          <w:sz w:val="28"/>
          <w:szCs w:val="28"/>
          <w:lang w:val="en-US"/>
        </w:rPr>
        <w:t>(</w:t>
      </w:r>
      <w:r w:rsidRPr="001C5DCF">
        <w:rPr>
          <w:rStyle w:val="apple-style-span"/>
          <w:color w:val="000000" w:themeColor="text1"/>
          <w:sz w:val="28"/>
          <w:szCs w:val="28"/>
        </w:rPr>
        <w:t>1989</w:t>
      </w:r>
      <w:r w:rsidRPr="001C5DCF">
        <w:rPr>
          <w:rStyle w:val="apple-style-span"/>
          <w:color w:val="000000" w:themeColor="text1"/>
          <w:sz w:val="28"/>
          <w:szCs w:val="28"/>
          <w:lang w:val="en-US"/>
        </w:rPr>
        <w:t>)</w:t>
      </w:r>
      <w:r w:rsidRPr="001C5DCF">
        <w:rPr>
          <w:rStyle w:val="apple-style-span"/>
          <w:color w:val="000000" w:themeColor="text1"/>
          <w:sz w:val="28"/>
          <w:szCs w:val="28"/>
        </w:rPr>
        <w:t>.</w:t>
      </w:r>
      <w:r w:rsidRPr="001C5DCF">
        <w:rPr>
          <w:rStyle w:val="apple-style-span"/>
          <w:color w:val="000000" w:themeColor="text1"/>
          <w:sz w:val="28"/>
          <w:szCs w:val="28"/>
          <w:lang w:val="en-US"/>
        </w:rPr>
        <w:t xml:space="preserve"> </w:t>
      </w:r>
      <w:r w:rsidRPr="001C5DCF">
        <w:rPr>
          <w:rStyle w:val="apple-style-span"/>
          <w:color w:val="000000" w:themeColor="text1"/>
          <w:sz w:val="28"/>
          <w:szCs w:val="28"/>
        </w:rPr>
        <w:t>Air Pollution and Forest Decline in a Spruce (</w:t>
      </w:r>
      <w:r w:rsidRPr="001C5DCF">
        <w:rPr>
          <w:rStyle w:val="apple-style-span"/>
          <w:i/>
          <w:color w:val="000000" w:themeColor="text1"/>
          <w:sz w:val="28"/>
          <w:szCs w:val="28"/>
        </w:rPr>
        <w:t>Picea</w:t>
      </w:r>
      <w:r w:rsidRPr="001C5DCF">
        <w:rPr>
          <w:rStyle w:val="apple-style-span"/>
          <w:color w:val="000000" w:themeColor="text1"/>
          <w:sz w:val="28"/>
          <w:szCs w:val="28"/>
        </w:rPr>
        <w:t xml:space="preserve"> </w:t>
      </w:r>
      <w:r w:rsidRPr="001C5DCF">
        <w:rPr>
          <w:rStyle w:val="apple-style-span"/>
          <w:i/>
          <w:color w:val="000000" w:themeColor="text1"/>
          <w:sz w:val="28"/>
          <w:szCs w:val="28"/>
        </w:rPr>
        <w:t>abies</w:t>
      </w:r>
      <w:r w:rsidRPr="001C5DCF">
        <w:rPr>
          <w:rStyle w:val="apple-style-span"/>
          <w:color w:val="000000" w:themeColor="text1"/>
          <w:sz w:val="28"/>
          <w:szCs w:val="28"/>
        </w:rPr>
        <w:t xml:space="preserve">) Forest. </w:t>
      </w:r>
      <w:r w:rsidRPr="001C5DCF">
        <w:rPr>
          <w:rStyle w:val="apple-style-span"/>
          <w:i/>
          <w:color w:val="000000" w:themeColor="text1"/>
          <w:sz w:val="28"/>
          <w:szCs w:val="28"/>
        </w:rPr>
        <w:t>Environmental Science</w:t>
      </w:r>
      <w:r w:rsidRPr="001C5DCF">
        <w:rPr>
          <w:rStyle w:val="apple-style-span"/>
          <w:i/>
          <w:color w:val="000000" w:themeColor="text1"/>
          <w:sz w:val="28"/>
          <w:szCs w:val="28"/>
          <w:lang w:val="en-US"/>
        </w:rPr>
        <w:t>,</w:t>
      </w:r>
      <w:r w:rsidRPr="001C5DCF">
        <w:rPr>
          <w:rStyle w:val="apple-style-span"/>
          <w:color w:val="000000" w:themeColor="text1"/>
          <w:sz w:val="28"/>
          <w:szCs w:val="28"/>
        </w:rPr>
        <w:t xml:space="preserve"> </w:t>
      </w:r>
      <w:r w:rsidRPr="001C5DCF">
        <w:rPr>
          <w:rStyle w:val="apple-style-span"/>
          <w:i/>
          <w:color w:val="000000" w:themeColor="text1"/>
          <w:sz w:val="28"/>
          <w:szCs w:val="28"/>
        </w:rPr>
        <w:t>244, 4906</w:t>
      </w:r>
      <w:r w:rsidRPr="001C5DCF">
        <w:rPr>
          <w:rStyle w:val="apple-style-span"/>
          <w:i/>
          <w:color w:val="000000" w:themeColor="text1"/>
          <w:sz w:val="28"/>
          <w:szCs w:val="28"/>
          <w:lang w:val="en-US"/>
        </w:rPr>
        <w:t>,</w:t>
      </w:r>
      <w:r w:rsidRPr="001C5DCF">
        <w:rPr>
          <w:rStyle w:val="apple-style-span"/>
          <w:color w:val="000000" w:themeColor="text1"/>
          <w:sz w:val="28"/>
          <w:szCs w:val="28"/>
        </w:rPr>
        <w:t xml:space="preserve"> 776-783.</w:t>
      </w:r>
    </w:p>
    <w:p w:rsidR="001609E3" w:rsidRPr="001C5DCF" w:rsidRDefault="001609E3" w:rsidP="001609E3">
      <w:pPr>
        <w:tabs>
          <w:tab w:val="left" w:pos="851"/>
        </w:tabs>
        <w:ind w:firstLine="709"/>
        <w:jc w:val="both"/>
        <w:rPr>
          <w:rStyle w:val="apple-style-span"/>
          <w:color w:val="000000" w:themeColor="text1"/>
          <w:sz w:val="28"/>
          <w:szCs w:val="28"/>
        </w:rPr>
      </w:pPr>
      <w:r w:rsidRPr="001C5DCF">
        <w:rPr>
          <w:rStyle w:val="apple-style-span"/>
          <w:color w:val="000000" w:themeColor="text1"/>
          <w:sz w:val="28"/>
          <w:szCs w:val="28"/>
          <w:lang w:val="en-US"/>
        </w:rPr>
        <w:t>Shershun,</w:t>
      </w:r>
      <w:r w:rsidRPr="001C5DCF">
        <w:rPr>
          <w:rStyle w:val="apple-style-span"/>
          <w:color w:val="000000" w:themeColor="text1"/>
          <w:sz w:val="28"/>
          <w:szCs w:val="28"/>
        </w:rPr>
        <w:t xml:space="preserve"> </w:t>
      </w:r>
      <w:r w:rsidRPr="001C5DCF">
        <w:rPr>
          <w:rStyle w:val="apple-style-span"/>
          <w:color w:val="000000" w:themeColor="text1"/>
          <w:sz w:val="28"/>
          <w:szCs w:val="28"/>
          <w:lang w:val="en-US"/>
        </w:rPr>
        <w:t>M</w:t>
      </w:r>
      <w:r w:rsidRPr="001C5DCF">
        <w:rPr>
          <w:rStyle w:val="apple-style-span"/>
          <w:color w:val="000000" w:themeColor="text1"/>
          <w:sz w:val="28"/>
          <w:szCs w:val="28"/>
        </w:rPr>
        <w:t xml:space="preserve">., </w:t>
      </w:r>
      <w:r w:rsidRPr="001C5DCF">
        <w:rPr>
          <w:rStyle w:val="apple-style-span"/>
          <w:color w:val="000000" w:themeColor="text1"/>
          <w:sz w:val="28"/>
          <w:szCs w:val="28"/>
          <w:lang w:val="en-US"/>
        </w:rPr>
        <w:t>Pleskach,</w:t>
      </w:r>
      <w:r w:rsidRPr="001C5DCF">
        <w:rPr>
          <w:rStyle w:val="apple-style-span"/>
          <w:color w:val="000000" w:themeColor="text1"/>
          <w:sz w:val="28"/>
          <w:szCs w:val="28"/>
        </w:rPr>
        <w:t xml:space="preserve"> </w:t>
      </w:r>
      <w:r w:rsidRPr="001C5DCF">
        <w:rPr>
          <w:rStyle w:val="apple-style-span"/>
          <w:color w:val="000000" w:themeColor="text1"/>
          <w:sz w:val="28"/>
          <w:szCs w:val="28"/>
          <w:lang w:val="en-US"/>
        </w:rPr>
        <w:t>M</w:t>
      </w:r>
      <w:r w:rsidRPr="001C5DCF">
        <w:rPr>
          <w:rStyle w:val="apple-style-span"/>
          <w:color w:val="000000" w:themeColor="text1"/>
          <w:sz w:val="28"/>
          <w:szCs w:val="28"/>
        </w:rPr>
        <w:t xml:space="preserve">. (2015). </w:t>
      </w:r>
      <w:r w:rsidRPr="001C5DCF">
        <w:rPr>
          <w:rStyle w:val="apple-style-span"/>
          <w:i/>
          <w:color w:val="000000" w:themeColor="text1"/>
          <w:sz w:val="28"/>
          <w:szCs w:val="28"/>
          <w:lang w:val="en-US"/>
        </w:rPr>
        <w:t>Economy</w:t>
      </w:r>
      <w:r w:rsidRPr="001C5DCF">
        <w:rPr>
          <w:rStyle w:val="apple-style-span"/>
          <w:i/>
          <w:color w:val="000000" w:themeColor="text1"/>
          <w:sz w:val="28"/>
          <w:szCs w:val="28"/>
        </w:rPr>
        <w:t xml:space="preserve"> </w:t>
      </w:r>
      <w:r w:rsidRPr="001C5DCF">
        <w:rPr>
          <w:rStyle w:val="apple-style-span"/>
          <w:i/>
          <w:color w:val="000000" w:themeColor="text1"/>
          <w:sz w:val="28"/>
          <w:szCs w:val="28"/>
          <w:lang w:val="en-US"/>
        </w:rPr>
        <w:t>of</w:t>
      </w:r>
      <w:r w:rsidRPr="001C5DCF">
        <w:rPr>
          <w:rStyle w:val="apple-style-span"/>
          <w:i/>
          <w:color w:val="000000" w:themeColor="text1"/>
          <w:sz w:val="28"/>
          <w:szCs w:val="28"/>
        </w:rPr>
        <w:t xml:space="preserve"> </w:t>
      </w:r>
      <w:r w:rsidRPr="001C5DCF">
        <w:rPr>
          <w:rStyle w:val="apple-style-span"/>
          <w:i/>
          <w:color w:val="000000" w:themeColor="text1"/>
          <w:sz w:val="28"/>
          <w:szCs w:val="28"/>
          <w:lang w:val="en-US"/>
        </w:rPr>
        <w:t>the</w:t>
      </w:r>
      <w:r w:rsidRPr="001C5DCF">
        <w:rPr>
          <w:rStyle w:val="apple-style-span"/>
          <w:i/>
          <w:color w:val="000000" w:themeColor="text1"/>
          <w:sz w:val="28"/>
          <w:szCs w:val="28"/>
        </w:rPr>
        <w:t xml:space="preserve"> </w:t>
      </w:r>
      <w:r w:rsidRPr="001C5DCF">
        <w:rPr>
          <w:rStyle w:val="apple-style-span"/>
          <w:i/>
          <w:color w:val="000000" w:themeColor="text1"/>
          <w:sz w:val="28"/>
          <w:szCs w:val="28"/>
          <w:lang w:val="en-US"/>
        </w:rPr>
        <w:t>forest</w:t>
      </w:r>
      <w:r w:rsidRPr="001C5DCF">
        <w:rPr>
          <w:rStyle w:val="apple-style-span"/>
          <w:i/>
          <w:color w:val="000000" w:themeColor="text1"/>
          <w:sz w:val="28"/>
          <w:szCs w:val="28"/>
        </w:rPr>
        <w:t xml:space="preserve"> </w:t>
      </w:r>
      <w:r w:rsidRPr="001C5DCF">
        <w:rPr>
          <w:rStyle w:val="apple-style-span"/>
          <w:i/>
          <w:color w:val="000000" w:themeColor="text1"/>
          <w:sz w:val="28"/>
          <w:szCs w:val="28"/>
          <w:lang w:val="en-US"/>
        </w:rPr>
        <w:t>management</w:t>
      </w:r>
      <w:r w:rsidRPr="001C5DCF">
        <w:rPr>
          <w:rStyle w:val="apple-style-span"/>
          <w:i/>
          <w:color w:val="000000" w:themeColor="text1"/>
          <w:sz w:val="28"/>
          <w:szCs w:val="28"/>
        </w:rPr>
        <w:t>.</w:t>
      </w:r>
      <w:r w:rsidRPr="001C5DCF">
        <w:rPr>
          <w:rStyle w:val="apple-style-span"/>
          <w:color w:val="000000" w:themeColor="text1"/>
          <w:sz w:val="28"/>
          <w:szCs w:val="28"/>
        </w:rPr>
        <w:t xml:space="preserve"> </w:t>
      </w:r>
      <w:r w:rsidRPr="001C5DCF">
        <w:rPr>
          <w:color w:val="000000" w:themeColor="text1"/>
          <w:sz w:val="28"/>
          <w:szCs w:val="28"/>
        </w:rPr>
        <w:t xml:space="preserve"> </w:t>
      </w:r>
      <w:r w:rsidRPr="001C5DCF">
        <w:rPr>
          <w:rStyle w:val="apple-style-span"/>
          <w:color w:val="000000" w:themeColor="text1"/>
          <w:sz w:val="28"/>
          <w:szCs w:val="28"/>
        </w:rPr>
        <w:t xml:space="preserve"> </w:t>
      </w:r>
      <w:r w:rsidRPr="001C5DCF">
        <w:rPr>
          <w:rStyle w:val="apple-style-span"/>
          <w:color w:val="000000" w:themeColor="text1"/>
          <w:sz w:val="28"/>
          <w:szCs w:val="28"/>
          <w:lang w:val="en-US"/>
        </w:rPr>
        <w:t>Rivne</w:t>
      </w:r>
      <w:r w:rsidRPr="001C5DCF">
        <w:rPr>
          <w:rStyle w:val="apple-style-span"/>
          <w:color w:val="000000" w:themeColor="text1"/>
          <w:sz w:val="28"/>
          <w:szCs w:val="28"/>
        </w:rPr>
        <w:t xml:space="preserve">: </w:t>
      </w:r>
      <w:r w:rsidRPr="001C5DCF">
        <w:rPr>
          <w:rStyle w:val="apple-style-span"/>
          <w:color w:val="000000" w:themeColor="text1"/>
          <w:sz w:val="28"/>
          <w:szCs w:val="28"/>
          <w:lang w:val="en-US"/>
        </w:rPr>
        <w:t>Volun</w:t>
      </w:r>
      <w:r w:rsidRPr="001C5DCF">
        <w:rPr>
          <w:rStyle w:val="apple-style-span"/>
          <w:color w:val="000000" w:themeColor="text1"/>
          <w:sz w:val="28"/>
          <w:szCs w:val="28"/>
        </w:rPr>
        <w:t>’</w:t>
      </w:r>
      <w:r w:rsidRPr="001C5DCF">
        <w:rPr>
          <w:rStyle w:val="apple-style-span"/>
          <w:color w:val="000000" w:themeColor="text1"/>
          <w:sz w:val="28"/>
          <w:szCs w:val="28"/>
          <w:lang w:val="en-US"/>
        </w:rPr>
        <w:t>s</w:t>
      </w:r>
      <w:r w:rsidRPr="001C5DCF">
        <w:rPr>
          <w:rStyle w:val="apple-style-span"/>
          <w:color w:val="000000" w:themeColor="text1"/>
          <w:sz w:val="28"/>
          <w:szCs w:val="28"/>
        </w:rPr>
        <w:t xml:space="preserve"> </w:t>
      </w:r>
      <w:r w:rsidRPr="001C5DCF">
        <w:rPr>
          <w:rStyle w:val="apple-style-span"/>
          <w:color w:val="000000" w:themeColor="text1"/>
          <w:sz w:val="28"/>
          <w:szCs w:val="28"/>
          <w:lang w:val="en-US"/>
        </w:rPr>
        <w:t>guards</w:t>
      </w:r>
      <w:r w:rsidRPr="001C5DCF">
        <w:rPr>
          <w:rStyle w:val="apple-style-span"/>
          <w:color w:val="000000" w:themeColor="text1"/>
          <w:sz w:val="28"/>
          <w:szCs w:val="28"/>
        </w:rPr>
        <w:t xml:space="preserve"> </w:t>
      </w:r>
      <w:r w:rsidRPr="001C5DCF">
        <w:rPr>
          <w:color w:val="000000" w:themeColor="text1"/>
          <w:sz w:val="28"/>
          <w:szCs w:val="28"/>
        </w:rPr>
        <w:t>(</w:t>
      </w:r>
      <w:r w:rsidRPr="001C5DCF">
        <w:rPr>
          <w:color w:val="000000" w:themeColor="text1"/>
          <w:sz w:val="28"/>
          <w:szCs w:val="28"/>
          <w:lang w:val="en-US"/>
        </w:rPr>
        <w:t>in</w:t>
      </w:r>
      <w:r w:rsidRPr="001C5DCF">
        <w:rPr>
          <w:color w:val="000000" w:themeColor="text1"/>
          <w:sz w:val="28"/>
          <w:szCs w:val="28"/>
        </w:rPr>
        <w:t xml:space="preserve"> </w:t>
      </w:r>
      <w:r w:rsidRPr="001C5DCF">
        <w:rPr>
          <w:color w:val="000000" w:themeColor="text1"/>
          <w:sz w:val="28"/>
          <w:szCs w:val="28"/>
          <w:lang w:val="en-US"/>
        </w:rPr>
        <w:t>Ukrainian</w:t>
      </w:r>
      <w:r w:rsidRPr="001C5DCF">
        <w:rPr>
          <w:color w:val="000000" w:themeColor="text1"/>
          <w:sz w:val="28"/>
          <w:szCs w:val="28"/>
        </w:rPr>
        <w:t>)</w:t>
      </w:r>
      <w:r w:rsidRPr="001C5DCF">
        <w:rPr>
          <w:rStyle w:val="apple-style-span"/>
          <w:color w:val="000000" w:themeColor="text1"/>
          <w:sz w:val="28"/>
          <w:szCs w:val="28"/>
        </w:rPr>
        <w:t>.</w:t>
      </w:r>
    </w:p>
    <w:p w:rsidR="001609E3" w:rsidRPr="001C5DCF" w:rsidRDefault="001609E3" w:rsidP="001609E3">
      <w:pPr>
        <w:ind w:right="51" w:firstLine="709"/>
        <w:jc w:val="both"/>
        <w:outlineLvl w:val="1"/>
        <w:rPr>
          <w:color w:val="000000" w:themeColor="text1"/>
          <w:sz w:val="28"/>
          <w:szCs w:val="28"/>
        </w:rPr>
      </w:pPr>
      <w:r w:rsidRPr="001C5DCF">
        <w:rPr>
          <w:color w:val="000000" w:themeColor="text1"/>
          <w:sz w:val="28"/>
          <w:szCs w:val="28"/>
          <w:lang w:val="en-US"/>
        </w:rPr>
        <w:t>Shparyk</w:t>
      </w:r>
      <w:r w:rsidRPr="001C5DCF">
        <w:rPr>
          <w:color w:val="000000" w:themeColor="text1"/>
          <w:sz w:val="28"/>
          <w:szCs w:val="28"/>
        </w:rPr>
        <w:t xml:space="preserve">, </w:t>
      </w:r>
      <w:r w:rsidRPr="001C5DCF">
        <w:rPr>
          <w:color w:val="000000" w:themeColor="text1"/>
          <w:sz w:val="28"/>
          <w:szCs w:val="28"/>
          <w:lang w:val="en-US"/>
        </w:rPr>
        <w:t>Y</w:t>
      </w:r>
      <w:r w:rsidRPr="001C5DCF">
        <w:rPr>
          <w:color w:val="000000" w:themeColor="text1"/>
          <w:sz w:val="28"/>
          <w:szCs w:val="28"/>
        </w:rPr>
        <w:t>.</w:t>
      </w:r>
      <w:r w:rsidRPr="001C5DCF">
        <w:rPr>
          <w:color w:val="000000" w:themeColor="text1"/>
          <w:sz w:val="28"/>
          <w:szCs w:val="28"/>
          <w:lang w:val="en-US"/>
        </w:rPr>
        <w:t>S</w:t>
      </w:r>
      <w:r w:rsidRPr="001C5DCF">
        <w:rPr>
          <w:color w:val="000000" w:themeColor="text1"/>
          <w:sz w:val="28"/>
          <w:szCs w:val="28"/>
        </w:rPr>
        <w:t xml:space="preserve">., </w:t>
      </w:r>
      <w:r w:rsidRPr="001C5DCF">
        <w:rPr>
          <w:color w:val="000000" w:themeColor="text1"/>
          <w:sz w:val="28"/>
          <w:szCs w:val="28"/>
          <w:lang w:val="en-US"/>
        </w:rPr>
        <w:t>Parpan</w:t>
      </w:r>
      <w:r w:rsidRPr="001C5DCF">
        <w:rPr>
          <w:color w:val="000000" w:themeColor="text1"/>
          <w:sz w:val="28"/>
          <w:szCs w:val="28"/>
        </w:rPr>
        <w:t xml:space="preserve">, </w:t>
      </w:r>
      <w:r w:rsidRPr="001C5DCF">
        <w:rPr>
          <w:color w:val="000000" w:themeColor="text1"/>
          <w:sz w:val="28"/>
          <w:szCs w:val="28"/>
          <w:lang w:val="en-US"/>
        </w:rPr>
        <w:t>T</w:t>
      </w:r>
      <w:r w:rsidRPr="001C5DCF">
        <w:rPr>
          <w:color w:val="000000" w:themeColor="text1"/>
          <w:sz w:val="28"/>
          <w:szCs w:val="28"/>
        </w:rPr>
        <w:t>.</w:t>
      </w:r>
      <w:r w:rsidRPr="001C5DCF">
        <w:rPr>
          <w:color w:val="000000" w:themeColor="text1"/>
          <w:sz w:val="28"/>
          <w:szCs w:val="28"/>
          <w:lang w:val="en-US"/>
        </w:rPr>
        <w:t>V</w:t>
      </w:r>
      <w:r w:rsidRPr="001C5DCF">
        <w:rPr>
          <w:color w:val="000000" w:themeColor="text1"/>
          <w:sz w:val="28"/>
          <w:szCs w:val="28"/>
        </w:rPr>
        <w:t xml:space="preserve">., </w:t>
      </w:r>
      <w:r w:rsidRPr="001C5DCF">
        <w:rPr>
          <w:color w:val="000000" w:themeColor="text1"/>
          <w:sz w:val="28"/>
          <w:szCs w:val="28"/>
          <w:lang w:val="en-US"/>
        </w:rPr>
        <w:t>Slobodyan</w:t>
      </w:r>
      <w:r w:rsidRPr="001C5DCF">
        <w:rPr>
          <w:color w:val="000000" w:themeColor="text1"/>
          <w:sz w:val="28"/>
          <w:szCs w:val="28"/>
        </w:rPr>
        <w:t xml:space="preserve">, </w:t>
      </w:r>
      <w:r w:rsidRPr="001C5DCF">
        <w:rPr>
          <w:color w:val="000000" w:themeColor="text1"/>
          <w:sz w:val="28"/>
          <w:szCs w:val="28"/>
          <w:lang w:val="en-US"/>
        </w:rPr>
        <w:t>P</w:t>
      </w:r>
      <w:r w:rsidRPr="001C5DCF">
        <w:rPr>
          <w:color w:val="000000" w:themeColor="text1"/>
          <w:sz w:val="28"/>
          <w:szCs w:val="28"/>
        </w:rPr>
        <w:t>.</w:t>
      </w:r>
      <w:r w:rsidRPr="001C5DCF">
        <w:rPr>
          <w:color w:val="000000" w:themeColor="text1"/>
          <w:sz w:val="28"/>
          <w:szCs w:val="28"/>
          <w:lang w:val="en-US"/>
        </w:rPr>
        <w:t>Y</w:t>
      </w:r>
      <w:r w:rsidRPr="001C5DCF">
        <w:rPr>
          <w:color w:val="000000" w:themeColor="text1"/>
          <w:sz w:val="28"/>
          <w:szCs w:val="28"/>
        </w:rPr>
        <w:t xml:space="preserve">., </w:t>
      </w:r>
      <w:r w:rsidRPr="001C5DCF">
        <w:rPr>
          <w:color w:val="000000" w:themeColor="text1"/>
          <w:sz w:val="28"/>
          <w:szCs w:val="28"/>
          <w:lang w:val="en-US"/>
        </w:rPr>
        <w:t>Savchyn</w:t>
      </w:r>
      <w:r w:rsidRPr="001C5DCF">
        <w:rPr>
          <w:color w:val="000000" w:themeColor="text1"/>
          <w:sz w:val="28"/>
          <w:szCs w:val="28"/>
        </w:rPr>
        <w:t xml:space="preserve">, </w:t>
      </w:r>
      <w:r w:rsidRPr="001C5DCF">
        <w:rPr>
          <w:color w:val="000000" w:themeColor="text1"/>
          <w:sz w:val="28"/>
          <w:szCs w:val="28"/>
          <w:lang w:val="en-US"/>
        </w:rPr>
        <w:t>T</w:t>
      </w:r>
      <w:r w:rsidRPr="001C5DCF">
        <w:rPr>
          <w:color w:val="000000" w:themeColor="text1"/>
          <w:sz w:val="28"/>
          <w:szCs w:val="28"/>
        </w:rPr>
        <w:t>.</w:t>
      </w:r>
      <w:r w:rsidRPr="001C5DCF">
        <w:rPr>
          <w:color w:val="000000" w:themeColor="text1"/>
          <w:sz w:val="28"/>
          <w:szCs w:val="28"/>
          <w:lang w:val="en-US"/>
        </w:rPr>
        <w:t>I</w:t>
      </w:r>
      <w:r w:rsidRPr="001C5DCF">
        <w:rPr>
          <w:color w:val="000000" w:themeColor="text1"/>
          <w:sz w:val="28"/>
          <w:szCs w:val="28"/>
        </w:rPr>
        <w:t>., &amp;</w:t>
      </w:r>
      <w:r w:rsidRPr="001C5DCF">
        <w:rPr>
          <w:rStyle w:val="apple-style-span"/>
          <w:color w:val="000000" w:themeColor="text1"/>
          <w:sz w:val="28"/>
          <w:szCs w:val="28"/>
        </w:rPr>
        <w:t xml:space="preserve"> </w:t>
      </w:r>
      <w:r w:rsidRPr="001C5DCF">
        <w:rPr>
          <w:color w:val="000000" w:themeColor="text1"/>
          <w:sz w:val="28"/>
          <w:szCs w:val="28"/>
          <w:lang w:val="en-US"/>
        </w:rPr>
        <w:t>Bunij</w:t>
      </w:r>
      <w:r w:rsidRPr="001C5DCF">
        <w:rPr>
          <w:color w:val="000000" w:themeColor="text1"/>
          <w:sz w:val="28"/>
          <w:szCs w:val="28"/>
        </w:rPr>
        <w:t xml:space="preserve">, </w:t>
      </w:r>
      <w:r w:rsidRPr="001C5DCF">
        <w:rPr>
          <w:color w:val="000000" w:themeColor="text1"/>
          <w:sz w:val="28"/>
          <w:szCs w:val="28"/>
          <w:lang w:val="en-US"/>
        </w:rPr>
        <w:t>V</w:t>
      </w:r>
      <w:r w:rsidRPr="001C5DCF">
        <w:rPr>
          <w:color w:val="000000" w:themeColor="text1"/>
          <w:sz w:val="28"/>
          <w:szCs w:val="28"/>
        </w:rPr>
        <w:t>.</w:t>
      </w:r>
      <w:r w:rsidRPr="001C5DCF">
        <w:rPr>
          <w:color w:val="000000" w:themeColor="text1"/>
          <w:sz w:val="28"/>
          <w:szCs w:val="28"/>
          <w:lang w:val="en-US"/>
        </w:rPr>
        <w:t>Y</w:t>
      </w:r>
      <w:r w:rsidRPr="001C5DCF">
        <w:rPr>
          <w:color w:val="000000" w:themeColor="text1"/>
          <w:sz w:val="28"/>
          <w:szCs w:val="28"/>
        </w:rPr>
        <w:t xml:space="preserve">. (2013). </w:t>
      </w:r>
      <w:r w:rsidRPr="001C5DCF">
        <w:rPr>
          <w:color w:val="000000" w:themeColor="text1"/>
          <w:sz w:val="28"/>
          <w:szCs w:val="28"/>
          <w:lang w:val="en-US"/>
        </w:rPr>
        <w:t>Spruce</w:t>
      </w:r>
      <w:r w:rsidRPr="001C5DCF">
        <w:rPr>
          <w:color w:val="000000" w:themeColor="text1"/>
          <w:sz w:val="28"/>
          <w:szCs w:val="28"/>
        </w:rPr>
        <w:t xml:space="preserve"> </w:t>
      </w:r>
      <w:r w:rsidRPr="001C5DCF">
        <w:rPr>
          <w:color w:val="000000" w:themeColor="text1"/>
          <w:sz w:val="28"/>
          <w:szCs w:val="28"/>
          <w:lang w:val="en-US"/>
        </w:rPr>
        <w:t>forest</w:t>
      </w:r>
      <w:r w:rsidRPr="001C5DCF">
        <w:rPr>
          <w:color w:val="000000" w:themeColor="text1"/>
          <w:sz w:val="28"/>
          <w:szCs w:val="28"/>
        </w:rPr>
        <w:t xml:space="preserve"> </w:t>
      </w:r>
      <w:r w:rsidRPr="001C5DCF">
        <w:rPr>
          <w:color w:val="000000" w:themeColor="text1"/>
          <w:sz w:val="28"/>
          <w:szCs w:val="28"/>
          <w:lang w:val="en-US"/>
        </w:rPr>
        <w:t>decline</w:t>
      </w:r>
      <w:r w:rsidRPr="001C5DCF">
        <w:rPr>
          <w:color w:val="000000" w:themeColor="text1"/>
          <w:sz w:val="28"/>
          <w:szCs w:val="28"/>
        </w:rPr>
        <w:t xml:space="preserve"> </w:t>
      </w:r>
      <w:r w:rsidRPr="001C5DCF">
        <w:rPr>
          <w:color w:val="000000" w:themeColor="text1"/>
          <w:sz w:val="28"/>
          <w:szCs w:val="28"/>
          <w:lang w:val="en-US"/>
        </w:rPr>
        <w:t>on</w:t>
      </w:r>
      <w:r w:rsidRPr="001C5DCF">
        <w:rPr>
          <w:color w:val="000000" w:themeColor="text1"/>
          <w:sz w:val="28"/>
          <w:szCs w:val="28"/>
        </w:rPr>
        <w:t xml:space="preserve"> </w:t>
      </w:r>
      <w:r w:rsidRPr="001C5DCF">
        <w:rPr>
          <w:color w:val="000000" w:themeColor="text1"/>
          <w:sz w:val="28"/>
          <w:szCs w:val="28"/>
          <w:lang w:val="en-US"/>
        </w:rPr>
        <w:t>the</w:t>
      </w:r>
      <w:r w:rsidRPr="001C5DCF">
        <w:rPr>
          <w:color w:val="000000" w:themeColor="text1"/>
          <w:sz w:val="28"/>
          <w:szCs w:val="28"/>
        </w:rPr>
        <w:t xml:space="preserve"> </w:t>
      </w:r>
      <w:proofErr w:type="gramStart"/>
      <w:r w:rsidRPr="001C5DCF">
        <w:rPr>
          <w:color w:val="000000" w:themeColor="text1"/>
          <w:sz w:val="28"/>
          <w:szCs w:val="28"/>
          <w:lang w:val="en-US"/>
        </w:rPr>
        <w:t>north</w:t>
      </w:r>
      <w:r w:rsidRPr="001C5DCF">
        <w:rPr>
          <w:color w:val="000000" w:themeColor="text1"/>
          <w:sz w:val="28"/>
          <w:szCs w:val="28"/>
        </w:rPr>
        <w:t>-</w:t>
      </w:r>
      <w:r w:rsidRPr="001C5DCF">
        <w:rPr>
          <w:color w:val="000000" w:themeColor="text1"/>
          <w:sz w:val="28"/>
          <w:szCs w:val="28"/>
          <w:lang w:val="en-US"/>
        </w:rPr>
        <w:t>eastern</w:t>
      </w:r>
      <w:proofErr w:type="gramEnd"/>
      <w:r w:rsidRPr="001C5DCF">
        <w:rPr>
          <w:color w:val="000000" w:themeColor="text1"/>
          <w:sz w:val="28"/>
          <w:szCs w:val="28"/>
        </w:rPr>
        <w:t xml:space="preserve"> </w:t>
      </w:r>
      <w:r w:rsidRPr="001C5DCF">
        <w:rPr>
          <w:color w:val="000000" w:themeColor="text1"/>
          <w:sz w:val="28"/>
          <w:szCs w:val="28"/>
          <w:lang w:val="en-US"/>
        </w:rPr>
        <w:t>megaslope</w:t>
      </w:r>
      <w:r w:rsidRPr="001C5DCF">
        <w:rPr>
          <w:color w:val="000000" w:themeColor="text1"/>
          <w:sz w:val="28"/>
          <w:szCs w:val="28"/>
        </w:rPr>
        <w:t xml:space="preserve"> </w:t>
      </w:r>
      <w:r w:rsidRPr="001C5DCF">
        <w:rPr>
          <w:color w:val="000000" w:themeColor="text1"/>
          <w:sz w:val="28"/>
          <w:szCs w:val="28"/>
          <w:lang w:val="en-US"/>
        </w:rPr>
        <w:t>of</w:t>
      </w:r>
      <w:r w:rsidRPr="001C5DCF">
        <w:rPr>
          <w:color w:val="000000" w:themeColor="text1"/>
          <w:sz w:val="28"/>
          <w:szCs w:val="28"/>
        </w:rPr>
        <w:t xml:space="preserve"> </w:t>
      </w:r>
      <w:r w:rsidRPr="001C5DCF">
        <w:rPr>
          <w:color w:val="000000" w:themeColor="text1"/>
          <w:sz w:val="28"/>
          <w:szCs w:val="28"/>
          <w:lang w:val="en-US"/>
        </w:rPr>
        <w:t>the</w:t>
      </w:r>
      <w:r w:rsidRPr="001C5DCF">
        <w:rPr>
          <w:color w:val="000000" w:themeColor="text1"/>
          <w:sz w:val="28"/>
          <w:szCs w:val="28"/>
        </w:rPr>
        <w:t xml:space="preserve"> </w:t>
      </w:r>
      <w:r w:rsidRPr="001C5DCF">
        <w:rPr>
          <w:color w:val="000000" w:themeColor="text1"/>
          <w:sz w:val="28"/>
          <w:szCs w:val="28"/>
          <w:lang w:val="en-US"/>
        </w:rPr>
        <w:t>Ukrainian</w:t>
      </w:r>
      <w:r w:rsidRPr="001C5DCF">
        <w:rPr>
          <w:color w:val="000000" w:themeColor="text1"/>
          <w:sz w:val="28"/>
          <w:szCs w:val="28"/>
        </w:rPr>
        <w:t xml:space="preserve"> </w:t>
      </w:r>
      <w:r w:rsidRPr="001C5DCF">
        <w:rPr>
          <w:color w:val="000000" w:themeColor="text1"/>
          <w:sz w:val="28"/>
          <w:szCs w:val="28"/>
          <w:lang w:val="en-US"/>
        </w:rPr>
        <w:t>Carpathians</w:t>
      </w:r>
      <w:r w:rsidRPr="001C5DCF">
        <w:rPr>
          <w:color w:val="000000" w:themeColor="text1"/>
          <w:sz w:val="28"/>
          <w:szCs w:val="28"/>
        </w:rPr>
        <w:t xml:space="preserve">. </w:t>
      </w:r>
      <w:r w:rsidRPr="001C5DCF">
        <w:rPr>
          <w:i/>
          <w:color w:val="000000" w:themeColor="text1"/>
          <w:sz w:val="28"/>
          <w:szCs w:val="28"/>
          <w:lang w:val="en-US"/>
        </w:rPr>
        <w:t>Scientific</w:t>
      </w:r>
      <w:r w:rsidRPr="001C5DCF">
        <w:rPr>
          <w:i/>
          <w:color w:val="000000" w:themeColor="text1"/>
          <w:sz w:val="28"/>
          <w:szCs w:val="28"/>
        </w:rPr>
        <w:t xml:space="preserve"> </w:t>
      </w:r>
      <w:r w:rsidRPr="001C5DCF">
        <w:rPr>
          <w:i/>
          <w:color w:val="000000" w:themeColor="text1"/>
          <w:sz w:val="28"/>
          <w:szCs w:val="28"/>
          <w:lang w:val="en-US"/>
        </w:rPr>
        <w:t>bulletin</w:t>
      </w:r>
      <w:r w:rsidRPr="001C5DCF">
        <w:rPr>
          <w:i/>
          <w:color w:val="000000" w:themeColor="text1"/>
          <w:sz w:val="28"/>
          <w:szCs w:val="28"/>
        </w:rPr>
        <w:t xml:space="preserve"> </w:t>
      </w:r>
      <w:r w:rsidRPr="001C5DCF">
        <w:rPr>
          <w:i/>
          <w:color w:val="000000" w:themeColor="text1"/>
          <w:sz w:val="28"/>
          <w:szCs w:val="28"/>
          <w:lang w:val="en-US"/>
        </w:rPr>
        <w:t>of</w:t>
      </w:r>
      <w:r w:rsidRPr="001C5DCF">
        <w:rPr>
          <w:i/>
          <w:color w:val="000000" w:themeColor="text1"/>
          <w:sz w:val="28"/>
          <w:szCs w:val="28"/>
        </w:rPr>
        <w:t xml:space="preserve"> </w:t>
      </w:r>
      <w:r w:rsidRPr="001C5DCF">
        <w:rPr>
          <w:i/>
          <w:color w:val="000000" w:themeColor="text1"/>
          <w:sz w:val="28"/>
          <w:szCs w:val="28"/>
          <w:lang w:val="en-US"/>
        </w:rPr>
        <w:t>the</w:t>
      </w:r>
      <w:r w:rsidRPr="001C5DCF">
        <w:rPr>
          <w:i/>
          <w:color w:val="000000" w:themeColor="text1"/>
          <w:sz w:val="28"/>
          <w:szCs w:val="28"/>
        </w:rPr>
        <w:t xml:space="preserve"> </w:t>
      </w:r>
      <w:r w:rsidRPr="001C5DCF">
        <w:rPr>
          <w:i/>
          <w:color w:val="000000" w:themeColor="text1"/>
          <w:sz w:val="28"/>
          <w:szCs w:val="28"/>
          <w:lang w:val="en-US"/>
        </w:rPr>
        <w:t>Ukrainian</w:t>
      </w:r>
      <w:r w:rsidRPr="001C5DCF">
        <w:rPr>
          <w:i/>
          <w:color w:val="000000" w:themeColor="text1"/>
          <w:sz w:val="28"/>
          <w:szCs w:val="28"/>
        </w:rPr>
        <w:t xml:space="preserve"> </w:t>
      </w:r>
      <w:r w:rsidRPr="001C5DCF">
        <w:rPr>
          <w:i/>
          <w:color w:val="000000" w:themeColor="text1"/>
          <w:sz w:val="28"/>
          <w:szCs w:val="28"/>
          <w:lang w:val="en-US"/>
        </w:rPr>
        <w:t>National</w:t>
      </w:r>
      <w:r w:rsidRPr="001C5DCF">
        <w:rPr>
          <w:i/>
          <w:color w:val="000000" w:themeColor="text1"/>
          <w:sz w:val="28"/>
          <w:szCs w:val="28"/>
        </w:rPr>
        <w:t xml:space="preserve"> </w:t>
      </w:r>
      <w:r w:rsidRPr="001C5DCF">
        <w:rPr>
          <w:i/>
          <w:color w:val="000000" w:themeColor="text1"/>
          <w:sz w:val="28"/>
          <w:szCs w:val="28"/>
          <w:lang w:val="en-US"/>
        </w:rPr>
        <w:t>Forestry</w:t>
      </w:r>
      <w:r w:rsidRPr="001C5DCF">
        <w:rPr>
          <w:i/>
          <w:color w:val="000000" w:themeColor="text1"/>
          <w:sz w:val="28"/>
          <w:szCs w:val="28"/>
        </w:rPr>
        <w:t xml:space="preserve"> </w:t>
      </w:r>
      <w:r w:rsidRPr="001C5DCF">
        <w:rPr>
          <w:i/>
          <w:color w:val="000000" w:themeColor="text1"/>
          <w:sz w:val="28"/>
          <w:szCs w:val="28"/>
          <w:lang w:val="en-US"/>
        </w:rPr>
        <w:t>University</w:t>
      </w:r>
      <w:r w:rsidRPr="001C5DCF">
        <w:rPr>
          <w:i/>
          <w:color w:val="000000" w:themeColor="text1"/>
          <w:sz w:val="28"/>
          <w:szCs w:val="28"/>
        </w:rPr>
        <w:t>, 23.</w:t>
      </w:r>
      <w:r w:rsidRPr="001C5DCF">
        <w:rPr>
          <w:i/>
          <w:color w:val="000000" w:themeColor="text1"/>
          <w:sz w:val="28"/>
          <w:szCs w:val="28"/>
          <w:lang w:val="en-US"/>
        </w:rPr>
        <w:t>5</w:t>
      </w:r>
      <w:r w:rsidRPr="001C5DCF">
        <w:rPr>
          <w:i/>
          <w:color w:val="000000" w:themeColor="text1"/>
          <w:sz w:val="28"/>
          <w:szCs w:val="28"/>
        </w:rPr>
        <w:t xml:space="preserve">, </w:t>
      </w:r>
      <w:r w:rsidRPr="001C5DCF">
        <w:rPr>
          <w:color w:val="000000" w:themeColor="text1"/>
          <w:sz w:val="28"/>
          <w:szCs w:val="28"/>
        </w:rPr>
        <w:t>1</w:t>
      </w:r>
      <w:r w:rsidRPr="001C5DCF">
        <w:rPr>
          <w:color w:val="000000" w:themeColor="text1"/>
          <w:sz w:val="28"/>
          <w:szCs w:val="28"/>
          <w:lang w:val="en-US"/>
        </w:rPr>
        <w:t>41</w:t>
      </w:r>
      <w:r w:rsidRPr="001C5DCF">
        <w:rPr>
          <w:color w:val="000000" w:themeColor="text1"/>
          <w:sz w:val="28"/>
          <w:szCs w:val="28"/>
        </w:rPr>
        <w:t>-1</w:t>
      </w:r>
      <w:r w:rsidRPr="001C5DCF">
        <w:rPr>
          <w:color w:val="000000" w:themeColor="text1"/>
          <w:sz w:val="28"/>
          <w:szCs w:val="28"/>
          <w:lang w:val="en-US"/>
        </w:rPr>
        <w:t>4</w:t>
      </w:r>
      <w:r w:rsidRPr="001C5DCF">
        <w:rPr>
          <w:color w:val="000000" w:themeColor="text1"/>
          <w:sz w:val="28"/>
          <w:szCs w:val="28"/>
        </w:rPr>
        <w:t>7 (</w:t>
      </w:r>
      <w:r w:rsidRPr="001C5DCF">
        <w:rPr>
          <w:color w:val="000000" w:themeColor="text1"/>
          <w:sz w:val="28"/>
          <w:szCs w:val="28"/>
          <w:lang w:val="en-US"/>
        </w:rPr>
        <w:t>in</w:t>
      </w:r>
      <w:r w:rsidRPr="001C5DCF">
        <w:rPr>
          <w:color w:val="000000" w:themeColor="text1"/>
          <w:sz w:val="28"/>
          <w:szCs w:val="28"/>
        </w:rPr>
        <w:t xml:space="preserve"> </w:t>
      </w:r>
      <w:r w:rsidRPr="001C5DCF">
        <w:rPr>
          <w:color w:val="000000" w:themeColor="text1"/>
          <w:sz w:val="28"/>
          <w:szCs w:val="28"/>
          <w:lang w:val="en-US"/>
        </w:rPr>
        <w:t>Ukrainian</w:t>
      </w:r>
      <w:r w:rsidRPr="001C5DCF">
        <w:rPr>
          <w:color w:val="000000" w:themeColor="text1"/>
          <w:sz w:val="28"/>
          <w:szCs w:val="28"/>
        </w:rPr>
        <w:t>).</w:t>
      </w:r>
    </w:p>
    <w:p w:rsidR="001609E3" w:rsidRPr="001C5DCF" w:rsidRDefault="001609E3" w:rsidP="001609E3">
      <w:pPr>
        <w:tabs>
          <w:tab w:val="left" w:pos="851"/>
        </w:tabs>
        <w:ind w:firstLine="709"/>
        <w:jc w:val="both"/>
        <w:rPr>
          <w:rStyle w:val="apple-style-span"/>
          <w:color w:val="000000" w:themeColor="text1"/>
          <w:sz w:val="28"/>
          <w:szCs w:val="28"/>
        </w:rPr>
      </w:pPr>
      <w:r w:rsidRPr="001C5DCF">
        <w:rPr>
          <w:color w:val="000000" w:themeColor="text1"/>
          <w:sz w:val="28"/>
          <w:szCs w:val="28"/>
          <w:lang w:val="en-US"/>
        </w:rPr>
        <w:t>Shvydenko,</w:t>
      </w:r>
      <w:r w:rsidRPr="001C5DCF">
        <w:rPr>
          <w:color w:val="000000" w:themeColor="text1"/>
          <w:sz w:val="28"/>
          <w:szCs w:val="28"/>
        </w:rPr>
        <w:t xml:space="preserve"> </w:t>
      </w:r>
      <w:r w:rsidRPr="001C5DCF">
        <w:rPr>
          <w:color w:val="000000" w:themeColor="text1"/>
          <w:sz w:val="28"/>
          <w:szCs w:val="28"/>
          <w:lang w:val="en-US"/>
        </w:rPr>
        <w:t>A</w:t>
      </w:r>
      <w:r w:rsidRPr="001C5DCF">
        <w:rPr>
          <w:color w:val="000000" w:themeColor="text1"/>
          <w:sz w:val="28"/>
          <w:szCs w:val="28"/>
        </w:rPr>
        <w:t>.</w:t>
      </w:r>
      <w:r w:rsidRPr="001C5DCF">
        <w:rPr>
          <w:color w:val="000000" w:themeColor="text1"/>
          <w:sz w:val="28"/>
          <w:szCs w:val="28"/>
          <w:lang w:val="en-US"/>
        </w:rPr>
        <w:t>Z</w:t>
      </w:r>
      <w:r w:rsidRPr="001C5DCF">
        <w:rPr>
          <w:color w:val="000000" w:themeColor="text1"/>
          <w:sz w:val="28"/>
          <w:szCs w:val="28"/>
        </w:rPr>
        <w:t xml:space="preserve">. (1987). </w:t>
      </w:r>
      <w:r w:rsidRPr="001C5DCF">
        <w:rPr>
          <w:i/>
          <w:color w:val="000000" w:themeColor="text1"/>
          <w:sz w:val="28"/>
          <w:szCs w:val="28"/>
          <w:lang w:val="en-US"/>
        </w:rPr>
        <w:t>Normative and reference materials for the Ukraine and Moldova forests’ taxation.</w:t>
      </w:r>
      <w:r w:rsidRPr="001C5DCF">
        <w:rPr>
          <w:color w:val="000000" w:themeColor="text1"/>
          <w:sz w:val="28"/>
          <w:szCs w:val="28"/>
          <w:lang w:val="en-US"/>
        </w:rPr>
        <w:t xml:space="preserve"> </w:t>
      </w:r>
      <w:r w:rsidRPr="001C5DCF">
        <w:rPr>
          <w:rStyle w:val="apple-style-span"/>
          <w:color w:val="000000" w:themeColor="text1"/>
          <w:sz w:val="28"/>
          <w:szCs w:val="28"/>
          <w:lang w:val="en-US"/>
        </w:rPr>
        <w:t>Kyiv</w:t>
      </w:r>
      <w:r w:rsidRPr="001C5DCF">
        <w:rPr>
          <w:rStyle w:val="apple-style-span"/>
          <w:color w:val="000000" w:themeColor="text1"/>
          <w:sz w:val="28"/>
          <w:szCs w:val="28"/>
        </w:rPr>
        <w:t xml:space="preserve">: Crop </w:t>
      </w:r>
      <w:r w:rsidRPr="001C5DCF">
        <w:rPr>
          <w:color w:val="000000" w:themeColor="text1"/>
          <w:sz w:val="28"/>
          <w:szCs w:val="28"/>
        </w:rPr>
        <w:t>(</w:t>
      </w:r>
      <w:r w:rsidRPr="001C5DCF">
        <w:rPr>
          <w:color w:val="000000" w:themeColor="text1"/>
          <w:sz w:val="28"/>
          <w:szCs w:val="28"/>
          <w:lang w:val="en-US"/>
        </w:rPr>
        <w:t>in</w:t>
      </w:r>
      <w:r w:rsidRPr="001C5DCF">
        <w:rPr>
          <w:color w:val="000000" w:themeColor="text1"/>
          <w:sz w:val="28"/>
          <w:szCs w:val="28"/>
        </w:rPr>
        <w:t xml:space="preserve"> </w:t>
      </w:r>
      <w:r w:rsidRPr="001C5DCF">
        <w:rPr>
          <w:color w:val="000000" w:themeColor="text1"/>
          <w:sz w:val="28"/>
          <w:szCs w:val="28"/>
          <w:lang w:val="en-US"/>
        </w:rPr>
        <w:t>Russian</w:t>
      </w:r>
      <w:r w:rsidRPr="001C5DCF">
        <w:rPr>
          <w:color w:val="000000" w:themeColor="text1"/>
          <w:sz w:val="28"/>
          <w:szCs w:val="28"/>
        </w:rPr>
        <w:t>)</w:t>
      </w:r>
      <w:r w:rsidRPr="001C5DCF">
        <w:rPr>
          <w:rStyle w:val="apple-style-span"/>
          <w:color w:val="000000" w:themeColor="text1"/>
          <w:sz w:val="28"/>
          <w:szCs w:val="28"/>
        </w:rPr>
        <w:t>.</w:t>
      </w:r>
    </w:p>
    <w:p w:rsidR="001609E3" w:rsidRPr="001C5DCF" w:rsidRDefault="001609E3" w:rsidP="001609E3">
      <w:pPr>
        <w:ind w:firstLine="709"/>
        <w:jc w:val="both"/>
        <w:rPr>
          <w:rStyle w:val="apple-style-span"/>
          <w:color w:val="000000" w:themeColor="text1"/>
          <w:sz w:val="28"/>
          <w:szCs w:val="28"/>
        </w:rPr>
      </w:pPr>
      <w:r w:rsidRPr="001C5DCF">
        <w:rPr>
          <w:color w:val="000000" w:themeColor="text1"/>
          <w:sz w:val="28"/>
          <w:szCs w:val="28"/>
          <w:lang w:val="en-US"/>
        </w:rPr>
        <w:t>UkrRIMF</w:t>
      </w:r>
      <w:r w:rsidRPr="001C5DCF">
        <w:rPr>
          <w:color w:val="000000" w:themeColor="text1"/>
          <w:sz w:val="28"/>
          <w:szCs w:val="28"/>
        </w:rPr>
        <w:t xml:space="preserve"> (2014). </w:t>
      </w:r>
      <w:r w:rsidRPr="001C5DCF">
        <w:rPr>
          <w:i/>
          <w:color w:val="000000" w:themeColor="text1"/>
          <w:sz w:val="28"/>
          <w:szCs w:val="28"/>
          <w:lang w:val="en-US"/>
        </w:rPr>
        <w:t>Studying</w:t>
      </w:r>
      <w:r w:rsidRPr="001C5DCF">
        <w:rPr>
          <w:i/>
          <w:color w:val="000000" w:themeColor="text1"/>
          <w:sz w:val="28"/>
          <w:szCs w:val="28"/>
        </w:rPr>
        <w:t xml:space="preserve"> </w:t>
      </w:r>
      <w:r w:rsidRPr="001C5DCF">
        <w:rPr>
          <w:i/>
          <w:color w:val="000000" w:themeColor="text1"/>
          <w:sz w:val="28"/>
          <w:szCs w:val="28"/>
          <w:lang w:val="en-US"/>
        </w:rPr>
        <w:t>of</w:t>
      </w:r>
      <w:r w:rsidRPr="001C5DCF">
        <w:rPr>
          <w:i/>
          <w:color w:val="000000" w:themeColor="text1"/>
          <w:sz w:val="28"/>
          <w:szCs w:val="28"/>
        </w:rPr>
        <w:t xml:space="preserve"> </w:t>
      </w:r>
      <w:r w:rsidRPr="001C5DCF">
        <w:rPr>
          <w:i/>
          <w:color w:val="000000" w:themeColor="text1"/>
          <w:sz w:val="28"/>
          <w:szCs w:val="28"/>
          <w:lang w:val="en-US"/>
        </w:rPr>
        <w:t>Spruce</w:t>
      </w:r>
      <w:r w:rsidRPr="001C5DCF">
        <w:rPr>
          <w:i/>
          <w:color w:val="000000" w:themeColor="text1"/>
          <w:sz w:val="28"/>
          <w:szCs w:val="28"/>
        </w:rPr>
        <w:t xml:space="preserve"> </w:t>
      </w:r>
      <w:r w:rsidRPr="001C5DCF">
        <w:rPr>
          <w:i/>
          <w:color w:val="000000" w:themeColor="text1"/>
          <w:sz w:val="28"/>
          <w:szCs w:val="28"/>
          <w:lang w:val="en-US"/>
        </w:rPr>
        <w:t>forests</w:t>
      </w:r>
      <w:r w:rsidRPr="001C5DCF">
        <w:rPr>
          <w:i/>
          <w:color w:val="000000" w:themeColor="text1"/>
          <w:sz w:val="28"/>
          <w:szCs w:val="28"/>
        </w:rPr>
        <w:t xml:space="preserve"> </w:t>
      </w:r>
      <w:r w:rsidRPr="001C5DCF">
        <w:rPr>
          <w:i/>
          <w:color w:val="000000" w:themeColor="text1"/>
          <w:sz w:val="28"/>
          <w:szCs w:val="28"/>
          <w:lang w:val="en-US"/>
        </w:rPr>
        <w:t>decline</w:t>
      </w:r>
      <w:r w:rsidRPr="001C5DCF">
        <w:rPr>
          <w:i/>
          <w:color w:val="000000" w:themeColor="text1"/>
          <w:sz w:val="28"/>
          <w:szCs w:val="28"/>
        </w:rPr>
        <w:t xml:space="preserve"> </w:t>
      </w:r>
      <w:r w:rsidRPr="001C5DCF">
        <w:rPr>
          <w:i/>
          <w:color w:val="000000" w:themeColor="text1"/>
          <w:sz w:val="28"/>
          <w:szCs w:val="28"/>
          <w:lang w:val="en-US"/>
        </w:rPr>
        <w:t>reasons</w:t>
      </w:r>
      <w:r w:rsidRPr="001C5DCF">
        <w:rPr>
          <w:i/>
          <w:color w:val="000000" w:themeColor="text1"/>
          <w:sz w:val="28"/>
          <w:szCs w:val="28"/>
        </w:rPr>
        <w:t xml:space="preserve"> </w:t>
      </w:r>
      <w:proofErr w:type="gramStart"/>
      <w:r w:rsidRPr="001C5DCF">
        <w:rPr>
          <w:i/>
          <w:color w:val="000000" w:themeColor="text1"/>
          <w:sz w:val="28"/>
          <w:szCs w:val="28"/>
          <w:lang w:val="en-US"/>
        </w:rPr>
        <w:t>in</w:t>
      </w:r>
      <w:r w:rsidRPr="001C5DCF">
        <w:rPr>
          <w:i/>
          <w:color w:val="000000" w:themeColor="text1"/>
          <w:sz w:val="28"/>
          <w:szCs w:val="28"/>
        </w:rPr>
        <w:t xml:space="preserve"> </w:t>
      </w:r>
      <w:r w:rsidRPr="001C5DCF">
        <w:rPr>
          <w:i/>
          <w:color w:val="000000" w:themeColor="text1"/>
          <w:sz w:val="28"/>
          <w:szCs w:val="28"/>
          <w:lang w:val="en-US"/>
        </w:rPr>
        <w:t>the</w:t>
      </w:r>
      <w:r w:rsidRPr="001C5DCF">
        <w:rPr>
          <w:i/>
          <w:color w:val="000000" w:themeColor="text1"/>
          <w:sz w:val="28"/>
          <w:szCs w:val="28"/>
        </w:rPr>
        <w:t xml:space="preserve"> </w:t>
      </w:r>
      <w:r w:rsidRPr="001C5DCF">
        <w:rPr>
          <w:i/>
          <w:color w:val="000000" w:themeColor="text1"/>
          <w:sz w:val="28"/>
          <w:szCs w:val="28"/>
          <w:lang w:val="en-US"/>
        </w:rPr>
        <w:t>Carpathian</w:t>
      </w:r>
      <w:r w:rsidRPr="001C5DCF">
        <w:rPr>
          <w:i/>
          <w:color w:val="000000" w:themeColor="text1"/>
          <w:sz w:val="28"/>
          <w:szCs w:val="28"/>
        </w:rPr>
        <w:t xml:space="preserve"> </w:t>
      </w:r>
      <w:r w:rsidRPr="001C5DCF">
        <w:rPr>
          <w:i/>
          <w:color w:val="000000" w:themeColor="text1"/>
          <w:sz w:val="28"/>
          <w:szCs w:val="28"/>
          <w:lang w:val="en-US"/>
        </w:rPr>
        <w:t>region</w:t>
      </w:r>
      <w:r w:rsidRPr="001C5DCF">
        <w:rPr>
          <w:i/>
          <w:color w:val="000000" w:themeColor="text1"/>
          <w:sz w:val="28"/>
          <w:szCs w:val="28"/>
        </w:rPr>
        <w:t xml:space="preserve"> </w:t>
      </w:r>
      <w:r w:rsidRPr="001C5DCF">
        <w:rPr>
          <w:i/>
          <w:color w:val="000000" w:themeColor="text1"/>
          <w:sz w:val="28"/>
          <w:szCs w:val="28"/>
          <w:lang w:val="en-US"/>
        </w:rPr>
        <w:t>for</w:t>
      </w:r>
      <w:r w:rsidRPr="001C5DCF">
        <w:rPr>
          <w:i/>
          <w:color w:val="000000" w:themeColor="text1"/>
          <w:sz w:val="28"/>
          <w:szCs w:val="28"/>
        </w:rPr>
        <w:t xml:space="preserve"> </w:t>
      </w:r>
      <w:r w:rsidRPr="001C5DCF">
        <w:rPr>
          <w:i/>
          <w:color w:val="000000" w:themeColor="text1"/>
          <w:sz w:val="28"/>
          <w:szCs w:val="28"/>
          <w:lang w:val="en-US"/>
        </w:rPr>
        <w:t>the</w:t>
      </w:r>
      <w:r w:rsidRPr="001C5DCF">
        <w:rPr>
          <w:i/>
          <w:color w:val="000000" w:themeColor="text1"/>
          <w:sz w:val="28"/>
          <w:szCs w:val="28"/>
        </w:rPr>
        <w:t xml:space="preserve"> </w:t>
      </w:r>
      <w:r w:rsidRPr="001C5DCF">
        <w:rPr>
          <w:i/>
          <w:color w:val="000000" w:themeColor="text1"/>
          <w:sz w:val="28"/>
          <w:szCs w:val="28"/>
          <w:lang w:val="en-US"/>
        </w:rPr>
        <w:t>forestry</w:t>
      </w:r>
      <w:r w:rsidRPr="001C5DCF">
        <w:rPr>
          <w:i/>
          <w:color w:val="000000" w:themeColor="text1"/>
          <w:sz w:val="28"/>
          <w:szCs w:val="28"/>
        </w:rPr>
        <w:t xml:space="preserve"> </w:t>
      </w:r>
      <w:r w:rsidRPr="001C5DCF">
        <w:rPr>
          <w:i/>
          <w:color w:val="000000" w:themeColor="text1"/>
          <w:sz w:val="28"/>
          <w:szCs w:val="28"/>
          <w:lang w:val="en-US"/>
        </w:rPr>
        <w:t>instruction</w:t>
      </w:r>
      <w:r w:rsidRPr="001C5DCF">
        <w:rPr>
          <w:i/>
          <w:color w:val="000000" w:themeColor="text1"/>
          <w:sz w:val="28"/>
          <w:szCs w:val="28"/>
        </w:rPr>
        <w:t xml:space="preserve"> </w:t>
      </w:r>
      <w:r w:rsidRPr="001C5DCF">
        <w:rPr>
          <w:i/>
          <w:color w:val="000000" w:themeColor="text1"/>
          <w:sz w:val="28"/>
          <w:szCs w:val="28"/>
          <w:lang w:val="en-US"/>
        </w:rPr>
        <w:t>preparation</w:t>
      </w:r>
      <w:r w:rsidRPr="001C5DCF">
        <w:rPr>
          <w:i/>
          <w:color w:val="000000" w:themeColor="text1"/>
          <w:sz w:val="28"/>
          <w:szCs w:val="28"/>
        </w:rPr>
        <w:t xml:space="preserve"> </w:t>
      </w:r>
      <w:r w:rsidRPr="001C5DCF">
        <w:rPr>
          <w:i/>
          <w:color w:val="000000" w:themeColor="text1"/>
          <w:sz w:val="28"/>
          <w:szCs w:val="28"/>
          <w:lang w:val="en-US"/>
        </w:rPr>
        <w:t>on</w:t>
      </w:r>
      <w:r w:rsidRPr="001C5DCF">
        <w:rPr>
          <w:i/>
          <w:color w:val="000000" w:themeColor="text1"/>
          <w:sz w:val="28"/>
          <w:szCs w:val="28"/>
        </w:rPr>
        <w:t xml:space="preserve"> </w:t>
      </w:r>
      <w:r w:rsidRPr="001C5DCF">
        <w:rPr>
          <w:i/>
          <w:color w:val="000000" w:themeColor="text1"/>
          <w:sz w:val="28"/>
          <w:szCs w:val="28"/>
          <w:lang w:val="en-US"/>
        </w:rPr>
        <w:t>the management</w:t>
      </w:r>
      <w:r w:rsidRPr="001C5DCF">
        <w:rPr>
          <w:i/>
          <w:color w:val="000000" w:themeColor="text1"/>
          <w:sz w:val="28"/>
          <w:szCs w:val="28"/>
        </w:rPr>
        <w:t xml:space="preserve"> </w:t>
      </w:r>
      <w:r w:rsidRPr="001C5DCF">
        <w:rPr>
          <w:i/>
          <w:color w:val="000000" w:themeColor="text1"/>
          <w:sz w:val="28"/>
          <w:szCs w:val="28"/>
          <w:lang w:val="en-US"/>
        </w:rPr>
        <w:t>plane</w:t>
      </w:r>
      <w:r w:rsidRPr="001C5DCF">
        <w:rPr>
          <w:i/>
          <w:color w:val="000000" w:themeColor="text1"/>
          <w:sz w:val="28"/>
          <w:szCs w:val="28"/>
        </w:rPr>
        <w:t xml:space="preserve"> </w:t>
      </w:r>
      <w:r w:rsidRPr="001C5DCF">
        <w:rPr>
          <w:i/>
          <w:color w:val="000000" w:themeColor="text1"/>
          <w:sz w:val="28"/>
          <w:szCs w:val="28"/>
          <w:lang w:val="en-US"/>
        </w:rPr>
        <w:t>for these forests</w:t>
      </w:r>
      <w:r w:rsidRPr="001C5DCF">
        <w:rPr>
          <w:i/>
          <w:color w:val="000000" w:themeColor="text1"/>
          <w:sz w:val="28"/>
          <w:szCs w:val="28"/>
        </w:rPr>
        <w:t xml:space="preserve"> </w:t>
      </w:r>
      <w:r w:rsidRPr="001C5DCF">
        <w:rPr>
          <w:i/>
          <w:color w:val="000000" w:themeColor="text1"/>
          <w:sz w:val="28"/>
          <w:szCs w:val="28"/>
          <w:lang w:val="en-US"/>
        </w:rPr>
        <w:t>and on the forestry actions for their transformation on native stands</w:t>
      </w:r>
      <w:proofErr w:type="gramEnd"/>
      <w:r w:rsidRPr="001C5DCF">
        <w:rPr>
          <w:i/>
          <w:color w:val="000000" w:themeColor="text1"/>
          <w:sz w:val="28"/>
          <w:szCs w:val="28"/>
          <w:lang w:val="en-US"/>
        </w:rPr>
        <w:t xml:space="preserve">. </w:t>
      </w:r>
      <w:r w:rsidRPr="001C5DCF">
        <w:rPr>
          <w:color w:val="000000" w:themeColor="text1"/>
          <w:sz w:val="28"/>
          <w:szCs w:val="28"/>
          <w:lang w:val="en-US"/>
        </w:rPr>
        <w:t>Final report.</w:t>
      </w:r>
      <w:r w:rsidRPr="001C5DCF">
        <w:rPr>
          <w:color w:val="000000" w:themeColor="text1"/>
          <w:sz w:val="28"/>
          <w:szCs w:val="28"/>
        </w:rPr>
        <w:t xml:space="preserve"> </w:t>
      </w:r>
      <w:r w:rsidRPr="001C5DCF">
        <w:rPr>
          <w:color w:val="000000" w:themeColor="text1"/>
          <w:sz w:val="28"/>
          <w:szCs w:val="28"/>
          <w:lang w:val="en-US"/>
        </w:rPr>
        <w:t>Ivano-Frankivs’k, Ukraine: Ukrainian Research Institute of Mountain Forestry (UkrRIMF)</w:t>
      </w:r>
      <w:r w:rsidRPr="001C5DCF">
        <w:rPr>
          <w:color w:val="000000" w:themeColor="text1"/>
          <w:sz w:val="28"/>
          <w:szCs w:val="28"/>
        </w:rPr>
        <w:t>.</w:t>
      </w:r>
    </w:p>
    <w:p w:rsidR="001609E3" w:rsidRPr="001C5DCF" w:rsidRDefault="001609E3" w:rsidP="001609E3">
      <w:pPr>
        <w:tabs>
          <w:tab w:val="left" w:pos="851"/>
        </w:tabs>
        <w:jc w:val="both"/>
        <w:rPr>
          <w:color w:val="000000" w:themeColor="text1"/>
          <w:sz w:val="28"/>
          <w:szCs w:val="28"/>
        </w:rPr>
      </w:pPr>
    </w:p>
    <w:p w:rsidR="001609E3" w:rsidRPr="001C5DCF" w:rsidRDefault="001609E3" w:rsidP="001609E3">
      <w:pPr>
        <w:tabs>
          <w:tab w:val="left" w:pos="851"/>
        </w:tabs>
        <w:jc w:val="both"/>
        <w:rPr>
          <w:color w:val="000000" w:themeColor="text1"/>
          <w:sz w:val="28"/>
          <w:szCs w:val="28"/>
        </w:rPr>
      </w:pPr>
    </w:p>
    <w:p w:rsidR="001609E3" w:rsidRPr="001C5DCF" w:rsidRDefault="001609E3" w:rsidP="001609E3">
      <w:pPr>
        <w:jc w:val="center"/>
        <w:rPr>
          <w:b/>
          <w:color w:val="000000" w:themeColor="text1"/>
          <w:sz w:val="28"/>
          <w:szCs w:val="28"/>
        </w:rPr>
      </w:pPr>
      <w:r w:rsidRPr="001C5DCF">
        <w:rPr>
          <w:color w:val="000000" w:themeColor="text1"/>
          <w:sz w:val="28"/>
          <w:szCs w:val="28"/>
          <w:lang w:val="ru-RU"/>
        </w:rPr>
        <w:br w:type="page"/>
      </w:r>
      <w:r w:rsidRPr="001C5DCF">
        <w:rPr>
          <w:b/>
          <w:color w:val="000000" w:themeColor="text1"/>
          <w:sz w:val="28"/>
          <w:szCs w:val="28"/>
        </w:rPr>
        <w:lastRenderedPageBreak/>
        <w:t>Экономические последствия усыхания ельников Украинских Карпат</w:t>
      </w:r>
    </w:p>
    <w:p w:rsidR="001609E3" w:rsidRPr="001C5DCF" w:rsidRDefault="001609E3" w:rsidP="001609E3">
      <w:pPr>
        <w:jc w:val="both"/>
        <w:rPr>
          <w:color w:val="000000" w:themeColor="text1"/>
          <w:sz w:val="28"/>
          <w:szCs w:val="28"/>
        </w:rPr>
      </w:pPr>
    </w:p>
    <w:p w:rsidR="001609E3" w:rsidRPr="001C5DCF" w:rsidRDefault="001609E3" w:rsidP="001609E3">
      <w:pPr>
        <w:jc w:val="center"/>
        <w:rPr>
          <w:color w:val="000000" w:themeColor="text1"/>
          <w:sz w:val="28"/>
          <w:szCs w:val="28"/>
        </w:rPr>
      </w:pPr>
      <w:r w:rsidRPr="001C5DCF">
        <w:rPr>
          <w:color w:val="000000" w:themeColor="text1"/>
          <w:sz w:val="28"/>
          <w:szCs w:val="28"/>
        </w:rPr>
        <w:t>Ю.</w:t>
      </w:r>
      <w:r w:rsidRPr="001C5DCF">
        <w:rPr>
          <w:color w:val="000000" w:themeColor="text1"/>
          <w:sz w:val="28"/>
          <w:szCs w:val="28"/>
          <w:lang w:val="ru-RU"/>
        </w:rPr>
        <w:t>С</w:t>
      </w:r>
      <w:r w:rsidRPr="001C5DCF">
        <w:rPr>
          <w:color w:val="000000" w:themeColor="text1"/>
          <w:sz w:val="28"/>
          <w:szCs w:val="28"/>
        </w:rPr>
        <w:t xml:space="preserve">. </w:t>
      </w:r>
      <w:r w:rsidRPr="001C5DCF">
        <w:rPr>
          <w:color w:val="000000" w:themeColor="text1"/>
          <w:sz w:val="28"/>
          <w:szCs w:val="28"/>
          <w:lang w:val="ru-RU"/>
        </w:rPr>
        <w:t>Шпары</w:t>
      </w:r>
      <w:r w:rsidRPr="001C5DCF">
        <w:rPr>
          <w:color w:val="000000" w:themeColor="text1"/>
          <w:sz w:val="28"/>
          <w:szCs w:val="28"/>
        </w:rPr>
        <w:t>к</w:t>
      </w:r>
      <w:r w:rsidRPr="001C5DCF">
        <w:rPr>
          <w:rStyle w:val="af5"/>
          <w:rFonts w:eastAsia="Calibri"/>
          <w:color w:val="000000" w:themeColor="text1"/>
          <w:sz w:val="28"/>
          <w:szCs w:val="28"/>
        </w:rPr>
        <w:footnoteReference w:id="2"/>
      </w:r>
    </w:p>
    <w:p w:rsidR="001609E3" w:rsidRPr="001C5DCF" w:rsidRDefault="001609E3" w:rsidP="001609E3">
      <w:pPr>
        <w:jc w:val="center"/>
        <w:rPr>
          <w:color w:val="000000" w:themeColor="text1"/>
          <w:sz w:val="28"/>
          <w:szCs w:val="28"/>
        </w:rPr>
      </w:pPr>
    </w:p>
    <w:p w:rsidR="001609E3" w:rsidRPr="001C5DCF" w:rsidRDefault="001609E3" w:rsidP="001609E3">
      <w:pPr>
        <w:pStyle w:val="21"/>
        <w:spacing w:after="0" w:line="240" w:lineRule="auto"/>
        <w:ind w:firstLine="798"/>
        <w:jc w:val="both"/>
        <w:rPr>
          <w:color w:val="000000" w:themeColor="text1"/>
          <w:lang w:val="ru-RU"/>
        </w:rPr>
      </w:pPr>
      <w:r w:rsidRPr="001C5DCF">
        <w:rPr>
          <w:color w:val="000000" w:themeColor="text1"/>
          <w:lang w:val="ru-RU"/>
        </w:rPr>
        <w:t>Санитарное состояние ели европейской (</w:t>
      </w:r>
      <w:r w:rsidRPr="001C5DCF">
        <w:rPr>
          <w:i/>
          <w:color w:val="000000" w:themeColor="text1"/>
          <w:lang w:val="en-US"/>
        </w:rPr>
        <w:t>Picea</w:t>
      </w:r>
      <w:r w:rsidRPr="001C5DCF">
        <w:rPr>
          <w:i/>
          <w:color w:val="000000" w:themeColor="text1"/>
          <w:lang w:val="ru-RU"/>
        </w:rPr>
        <w:t xml:space="preserve"> </w:t>
      </w:r>
      <w:r w:rsidRPr="001C5DCF">
        <w:rPr>
          <w:i/>
          <w:color w:val="000000" w:themeColor="text1"/>
          <w:lang w:val="en-US"/>
        </w:rPr>
        <w:t>abies</w:t>
      </w:r>
      <w:r w:rsidRPr="001C5DCF">
        <w:rPr>
          <w:color w:val="000000" w:themeColor="text1"/>
          <w:lang w:val="ru-RU"/>
        </w:rPr>
        <w:t xml:space="preserve"> (</w:t>
      </w:r>
      <w:r w:rsidRPr="001C5DCF">
        <w:rPr>
          <w:color w:val="000000" w:themeColor="text1"/>
          <w:lang w:val="en-US"/>
        </w:rPr>
        <w:t>L</w:t>
      </w:r>
      <w:r w:rsidRPr="001C5DCF">
        <w:rPr>
          <w:color w:val="000000" w:themeColor="text1"/>
          <w:lang w:val="ru-RU"/>
        </w:rPr>
        <w:t xml:space="preserve">.) </w:t>
      </w:r>
      <w:r w:rsidRPr="001C5DCF">
        <w:rPr>
          <w:color w:val="000000" w:themeColor="text1"/>
          <w:lang w:val="en-US"/>
        </w:rPr>
        <w:t>Karst</w:t>
      </w:r>
      <w:r w:rsidRPr="001C5DCF">
        <w:rPr>
          <w:color w:val="000000" w:themeColor="text1"/>
          <w:lang w:val="ru-RU"/>
        </w:rPr>
        <w:t>.) в ельниках Украинских Карпат резко ухудшилось за последнее десятилетие в большинстве районов и типов леса, а площадь усыхающих еловых лесов по разным оценкам колеблется от 20 до 50 тыс. га. Лесохозяйственным результатом усыхания еловых лесов региона будет масштабная смена главных пород – ели на бук (</w:t>
      </w:r>
      <w:r w:rsidRPr="001C5DCF">
        <w:rPr>
          <w:i/>
          <w:color w:val="000000" w:themeColor="text1"/>
          <w:lang w:val="en-US"/>
        </w:rPr>
        <w:t>Fagus</w:t>
      </w:r>
      <w:r w:rsidRPr="001C5DCF">
        <w:rPr>
          <w:i/>
          <w:color w:val="000000" w:themeColor="text1"/>
          <w:lang w:val="ru-RU"/>
        </w:rPr>
        <w:t xml:space="preserve"> </w:t>
      </w:r>
      <w:r w:rsidRPr="001C5DCF">
        <w:rPr>
          <w:i/>
          <w:color w:val="000000" w:themeColor="text1"/>
          <w:lang w:val="en-US"/>
        </w:rPr>
        <w:t>sylvatica</w:t>
      </w:r>
      <w:r w:rsidRPr="001C5DCF">
        <w:rPr>
          <w:color w:val="000000" w:themeColor="text1"/>
          <w:lang w:val="ru-RU"/>
        </w:rPr>
        <w:t xml:space="preserve"> </w:t>
      </w:r>
      <w:r w:rsidRPr="001C5DCF">
        <w:rPr>
          <w:color w:val="000000" w:themeColor="text1"/>
          <w:lang w:val="en-US"/>
        </w:rPr>
        <w:t>L</w:t>
      </w:r>
      <w:r w:rsidRPr="001C5DCF">
        <w:rPr>
          <w:color w:val="000000" w:themeColor="text1"/>
          <w:lang w:val="ru-RU"/>
        </w:rPr>
        <w:t>.) и/или на пихту (</w:t>
      </w:r>
      <w:r w:rsidRPr="001C5DCF">
        <w:rPr>
          <w:i/>
          <w:color w:val="000000" w:themeColor="text1"/>
          <w:lang w:val="en-US"/>
        </w:rPr>
        <w:t>Abies</w:t>
      </w:r>
      <w:r w:rsidRPr="001C5DCF">
        <w:rPr>
          <w:i/>
          <w:color w:val="000000" w:themeColor="text1"/>
          <w:lang w:val="ru-RU"/>
        </w:rPr>
        <w:t xml:space="preserve"> </w:t>
      </w:r>
      <w:r w:rsidRPr="001C5DCF">
        <w:rPr>
          <w:i/>
          <w:color w:val="000000" w:themeColor="text1"/>
          <w:lang w:val="en-US"/>
        </w:rPr>
        <w:t>alba</w:t>
      </w:r>
      <w:r w:rsidRPr="001C5DCF">
        <w:rPr>
          <w:color w:val="000000" w:themeColor="text1"/>
          <w:lang w:val="ru-RU"/>
        </w:rPr>
        <w:t xml:space="preserve"> </w:t>
      </w:r>
      <w:r w:rsidRPr="001C5DCF">
        <w:rPr>
          <w:color w:val="000000" w:themeColor="text1"/>
          <w:lang w:val="en-US"/>
        </w:rPr>
        <w:t>Mill</w:t>
      </w:r>
      <w:r w:rsidRPr="001C5DCF">
        <w:rPr>
          <w:color w:val="000000" w:themeColor="text1"/>
          <w:lang w:val="ru-RU"/>
        </w:rPr>
        <w:t>.). Текущие (увеличение прибыли от увеличения объемов заготовки еловой древесины, уменьшение прибыли от потери запасов еловых лесов за счет уменьшения прироста по объему и полноты древостоев) и долгосрочные (уменьшение прибыли от снижение цен на древесину в результате изменения главной породы из ели на бук, сокращение прибыли от потери объемов лесозаготовительной древесины в результате уменьшения прироста по объему и увеличения возраста спелости) экономические последствия усыхания еловых лесов региона анализируются в данной публикации.</w:t>
      </w:r>
    </w:p>
    <w:p w:rsidR="001609E3" w:rsidRPr="001C5DCF" w:rsidRDefault="001609E3" w:rsidP="001609E3">
      <w:pPr>
        <w:pStyle w:val="21"/>
        <w:spacing w:after="0" w:line="240" w:lineRule="auto"/>
        <w:ind w:firstLine="798"/>
        <w:jc w:val="both"/>
        <w:rPr>
          <w:color w:val="000000" w:themeColor="text1"/>
          <w:lang w:val="ru-RU"/>
        </w:rPr>
      </w:pPr>
      <w:r w:rsidRPr="001C5DCF">
        <w:rPr>
          <w:color w:val="000000" w:themeColor="text1"/>
          <w:lang w:val="ru-RU"/>
        </w:rPr>
        <w:t>Расчет экономических последствий усыхания ельников осуществлён по результатам исследований в основных типах леса Украинских Карпат: влажная чистая сурамень; влажная буково-пихтовая сурамень; влажный буково-еловый супихтач. Методы исследования были традиционными для таксации лесов Украины и применялись на 19 постоянных опытных объектах разного возраста и различной степени усыхания ели. Цены на древесину взяты из данных Прикарпатской товарной биржи.</w:t>
      </w:r>
    </w:p>
    <w:p w:rsidR="001609E3" w:rsidRPr="001C5DCF" w:rsidRDefault="001609E3" w:rsidP="001609E3">
      <w:pPr>
        <w:pStyle w:val="21"/>
        <w:spacing w:after="0" w:line="240" w:lineRule="auto"/>
        <w:ind w:firstLine="798"/>
        <w:jc w:val="both"/>
        <w:rPr>
          <w:color w:val="000000" w:themeColor="text1"/>
          <w:lang w:val="ru-RU"/>
        </w:rPr>
      </w:pPr>
      <w:r w:rsidRPr="001C5DCF">
        <w:rPr>
          <w:color w:val="000000" w:themeColor="text1"/>
          <w:lang w:val="ru-RU"/>
        </w:rPr>
        <w:t>Процент мертвой древесины ели рассчитывали в соответствии с динамикой усыхания ели на опытных объектах и в зависимости от типа леса. Дополнительный объем заготовки еловой древесины составил около 750 тыс. м</w:t>
      </w:r>
      <w:r w:rsidRPr="001C5DCF">
        <w:rPr>
          <w:color w:val="000000" w:themeColor="text1"/>
          <w:vertAlign w:val="superscript"/>
          <w:lang w:val="ru-RU"/>
        </w:rPr>
        <w:t>3</w:t>
      </w:r>
      <w:r w:rsidRPr="001C5DCF">
        <w:rPr>
          <w:color w:val="000000" w:themeColor="text1"/>
          <w:lang w:val="ru-RU"/>
        </w:rPr>
        <w:t xml:space="preserve"> в год в условиях влажной чистой сурамени. В условиях влажной буково-пихтовой сурамени этот запас близок к 650, а в условиях влажного буково-елового супихтача – 290 тыс. м</w:t>
      </w:r>
      <w:r w:rsidRPr="001C5DCF">
        <w:rPr>
          <w:color w:val="000000" w:themeColor="text1"/>
          <w:vertAlign w:val="superscript"/>
          <w:lang w:val="ru-RU"/>
        </w:rPr>
        <w:t>3</w:t>
      </w:r>
      <w:r w:rsidRPr="001C5DCF">
        <w:rPr>
          <w:color w:val="000000" w:themeColor="text1"/>
          <w:lang w:val="ru-RU"/>
        </w:rPr>
        <w:t xml:space="preserve"> в год. Соответственно, наибольшая прибыль лесных предприятий возможна в условиях влажной чистой сурамени – около 627 млн. грн. в год на всей площади этого типа леса.</w:t>
      </w:r>
    </w:p>
    <w:p w:rsidR="001609E3" w:rsidRPr="001C5DCF" w:rsidRDefault="001609E3" w:rsidP="001609E3">
      <w:pPr>
        <w:pStyle w:val="21"/>
        <w:spacing w:after="0" w:line="240" w:lineRule="auto"/>
        <w:ind w:firstLine="798"/>
        <w:jc w:val="both"/>
        <w:rPr>
          <w:color w:val="000000" w:themeColor="text1"/>
          <w:lang w:val="ru-RU"/>
        </w:rPr>
      </w:pPr>
      <w:r w:rsidRPr="001C5DCF">
        <w:rPr>
          <w:color w:val="000000" w:themeColor="text1"/>
          <w:lang w:val="ru-RU"/>
        </w:rPr>
        <w:t>Текущие потери еловой древесины вследствие усыхания ельников были рассчитаны в соответствии с уменьшением ее прироста по объему и снижения полноты древостоев. Уменьшение прироста по объему определено через сравнение роста ели на опытных объектах с данными таблиц хода роста ели. А уменьшение полноты – через интенсивность усыхания ели. На всей площади еловых лесов влажной чистой сурамени эти потери следующие: 110 тыс. м</w:t>
      </w:r>
      <w:r w:rsidRPr="001C5DCF">
        <w:rPr>
          <w:color w:val="000000" w:themeColor="text1"/>
          <w:vertAlign w:val="superscript"/>
          <w:lang w:val="ru-RU"/>
        </w:rPr>
        <w:t>3</w:t>
      </w:r>
      <w:r w:rsidRPr="001C5DCF">
        <w:rPr>
          <w:color w:val="000000" w:themeColor="text1"/>
          <w:lang w:val="ru-RU"/>
        </w:rPr>
        <w:t xml:space="preserve"> в год – от уменьшения объема, а 695 тыс. м</w:t>
      </w:r>
      <w:r w:rsidRPr="001C5DCF">
        <w:rPr>
          <w:color w:val="000000" w:themeColor="text1"/>
          <w:vertAlign w:val="superscript"/>
          <w:lang w:val="ru-RU"/>
        </w:rPr>
        <w:t>3</w:t>
      </w:r>
      <w:r w:rsidRPr="001C5DCF">
        <w:rPr>
          <w:color w:val="000000" w:themeColor="text1"/>
          <w:lang w:val="ru-RU"/>
        </w:rPr>
        <w:t xml:space="preserve"> в год – от уменьшения количества деревьев. Суммарные убытки составляют 258,08 млн. гривен в год или 3,1 тыс. гривен в год на 1 га.</w:t>
      </w:r>
    </w:p>
    <w:p w:rsidR="001609E3" w:rsidRPr="001C5DCF" w:rsidRDefault="001609E3" w:rsidP="001609E3">
      <w:pPr>
        <w:pStyle w:val="21"/>
        <w:spacing w:after="0" w:line="240" w:lineRule="auto"/>
        <w:ind w:firstLine="798"/>
        <w:jc w:val="both"/>
        <w:rPr>
          <w:color w:val="000000" w:themeColor="text1"/>
          <w:lang w:val="ru-RU"/>
        </w:rPr>
      </w:pPr>
      <w:r w:rsidRPr="001C5DCF">
        <w:rPr>
          <w:color w:val="000000" w:themeColor="text1"/>
          <w:lang w:val="ru-RU"/>
        </w:rPr>
        <w:lastRenderedPageBreak/>
        <w:t>Долгосрочные последствия усыхания ели были рассчитаны на период в 100 лет, который содержит обороты рубки и буковых (100 лет) и еловых (80 лет) лесов в этих условиях. Долгосрочные убытки от снижения прироста ели в условиях влажной чистой сурамени составят около 70 м</w:t>
      </w:r>
      <w:r w:rsidRPr="001C5DCF">
        <w:rPr>
          <w:color w:val="000000" w:themeColor="text1"/>
          <w:vertAlign w:val="superscript"/>
          <w:lang w:val="ru-RU"/>
        </w:rPr>
        <w:t>3</w:t>
      </w:r>
      <w:r w:rsidRPr="001C5DCF">
        <w:rPr>
          <w:color w:val="000000" w:themeColor="text1"/>
          <w:lang w:val="ru-RU"/>
        </w:rPr>
        <w:t xml:space="preserve"> или 46 тыс. гривен на 1 га за 100 лет. Сокращение прибыли от смены основных пород (ели на бук и/или на пихту) в условиях влажной буково-пихтовой сурамени составит всего 5,6 тыс. гривен на 1 га за 100 лет.</w:t>
      </w:r>
    </w:p>
    <w:p w:rsidR="001609E3" w:rsidRPr="001C5DCF" w:rsidRDefault="001609E3" w:rsidP="001609E3">
      <w:pPr>
        <w:pStyle w:val="21"/>
        <w:spacing w:after="0" w:line="240" w:lineRule="auto"/>
        <w:ind w:firstLine="798"/>
        <w:jc w:val="both"/>
        <w:rPr>
          <w:color w:val="000000" w:themeColor="text1"/>
          <w:lang w:val="ru-RU"/>
        </w:rPr>
      </w:pPr>
      <w:r w:rsidRPr="001C5DCF">
        <w:rPr>
          <w:color w:val="000000" w:themeColor="text1"/>
          <w:lang w:val="ru-RU"/>
        </w:rPr>
        <w:t>Экономические результаты усыхания ели в разных типах леса Украин</w:t>
      </w:r>
      <w:r w:rsidRPr="001C5DCF">
        <w:rPr>
          <w:color w:val="000000" w:themeColor="text1"/>
          <w:lang w:val="ru-RU"/>
        </w:rPr>
        <w:softHyphen/>
        <w:t>ских Карпат различны. Прибыль от дополнительных объемов заготовки древесины ели составляет в среднем 5,35 тыс. гривен на 1 га в год. Задержка санитарных рубок на 2-3 года снижает эту прибыль на 30-40%. Текущие убытки от уменьшения прироста ели и полноты ельников составляют в среднем 12 тыс. гривен на 1 га в год. Долгосрочные результаты усыхания ели также в большинстве случаев это потери, но их размеры малы. Общие средние потери от усыхания ели близки к 7 тысячам гривен с гектара в год.</w:t>
      </w:r>
    </w:p>
    <w:p w:rsidR="001609E3" w:rsidRPr="001C5DCF" w:rsidRDefault="001609E3" w:rsidP="001609E3">
      <w:pPr>
        <w:pStyle w:val="21"/>
        <w:spacing w:after="0" w:line="240" w:lineRule="auto"/>
        <w:ind w:firstLine="799"/>
        <w:jc w:val="both"/>
        <w:rPr>
          <w:color w:val="000000" w:themeColor="text1"/>
          <w:lang w:val="ru-RU"/>
        </w:rPr>
      </w:pPr>
      <w:r w:rsidRPr="001C5DCF">
        <w:rPr>
          <w:b/>
          <w:color w:val="000000" w:themeColor="text1"/>
          <w:lang w:val="ru-RU"/>
        </w:rPr>
        <w:t>Ключевые слова:</w:t>
      </w:r>
      <w:r w:rsidRPr="001C5DCF">
        <w:rPr>
          <w:color w:val="000000" w:themeColor="text1"/>
          <w:lang w:val="ru-RU"/>
        </w:rPr>
        <w:t xml:space="preserve"> </w:t>
      </w:r>
      <w:r w:rsidRPr="001C5DCF">
        <w:rPr>
          <w:i/>
          <w:color w:val="000000" w:themeColor="text1"/>
          <w:lang w:val="ru-RU"/>
        </w:rPr>
        <w:t>Picea</w:t>
      </w:r>
      <w:r w:rsidRPr="001C5DCF">
        <w:rPr>
          <w:color w:val="000000" w:themeColor="text1"/>
          <w:lang w:val="ru-RU"/>
        </w:rPr>
        <w:t xml:space="preserve"> </w:t>
      </w:r>
      <w:r w:rsidRPr="001C5DCF">
        <w:rPr>
          <w:i/>
          <w:color w:val="000000" w:themeColor="text1"/>
          <w:lang w:val="ru-RU"/>
        </w:rPr>
        <w:t>abies</w:t>
      </w:r>
      <w:r w:rsidRPr="001C5DCF">
        <w:rPr>
          <w:color w:val="000000" w:themeColor="text1"/>
          <w:lang w:val="ru-RU"/>
        </w:rPr>
        <w:t xml:space="preserve"> L. (Karst.), тип леса, текущие последствия, долгосрочные последствия, прибыль, убытки</w:t>
      </w:r>
    </w:p>
    <w:p w:rsidR="001609E3" w:rsidRPr="001C5DCF" w:rsidRDefault="001609E3" w:rsidP="001609E3">
      <w:pPr>
        <w:jc w:val="center"/>
        <w:rPr>
          <w:color w:val="000000" w:themeColor="text1"/>
          <w:sz w:val="28"/>
          <w:szCs w:val="28"/>
          <w:lang w:val="ru-RU"/>
        </w:rPr>
      </w:pPr>
    </w:p>
    <w:p w:rsidR="001609E3" w:rsidRPr="001C5DCF" w:rsidRDefault="001609E3" w:rsidP="001609E3">
      <w:pPr>
        <w:jc w:val="center"/>
        <w:rPr>
          <w:color w:val="000000" w:themeColor="text1"/>
          <w:sz w:val="28"/>
          <w:szCs w:val="28"/>
          <w:lang w:val="ru-RU"/>
        </w:rPr>
      </w:pPr>
    </w:p>
    <w:p w:rsidR="001609E3" w:rsidRPr="001C5DCF" w:rsidRDefault="001609E3" w:rsidP="001609E3">
      <w:pPr>
        <w:jc w:val="center"/>
        <w:rPr>
          <w:b/>
          <w:color w:val="000000" w:themeColor="text1"/>
          <w:sz w:val="28"/>
          <w:szCs w:val="28"/>
          <w:lang w:val="en-US"/>
        </w:rPr>
      </w:pPr>
      <w:r w:rsidRPr="001C5DCF">
        <w:rPr>
          <w:b/>
          <w:color w:val="000000" w:themeColor="text1"/>
          <w:sz w:val="28"/>
          <w:szCs w:val="28"/>
          <w:lang w:val="en-US"/>
        </w:rPr>
        <w:br w:type="page"/>
      </w:r>
      <w:r w:rsidRPr="001C5DCF">
        <w:rPr>
          <w:b/>
          <w:color w:val="000000" w:themeColor="text1"/>
          <w:sz w:val="28"/>
          <w:szCs w:val="28"/>
          <w:lang w:val="en-GB"/>
        </w:rPr>
        <w:lastRenderedPageBreak/>
        <w:t xml:space="preserve">Economic results of spruce </w:t>
      </w:r>
      <w:r w:rsidRPr="001C5DCF">
        <w:rPr>
          <w:b/>
          <w:color w:val="000000" w:themeColor="text1"/>
          <w:sz w:val="28"/>
          <w:szCs w:val="28"/>
          <w:lang w:val="en-US"/>
        </w:rPr>
        <w:t xml:space="preserve">forests’ </w:t>
      </w:r>
      <w:r w:rsidRPr="001C5DCF">
        <w:rPr>
          <w:b/>
          <w:color w:val="000000" w:themeColor="text1"/>
          <w:sz w:val="28"/>
          <w:szCs w:val="28"/>
          <w:lang w:val="en-GB"/>
        </w:rPr>
        <w:t>decline in the Ukrainian Carpathians</w:t>
      </w:r>
    </w:p>
    <w:p w:rsidR="001609E3" w:rsidRPr="001C5DCF" w:rsidRDefault="001609E3" w:rsidP="001609E3">
      <w:pPr>
        <w:jc w:val="both"/>
        <w:rPr>
          <w:color w:val="000000" w:themeColor="text1"/>
          <w:sz w:val="28"/>
          <w:szCs w:val="28"/>
          <w:lang w:val="en-US"/>
        </w:rPr>
      </w:pPr>
    </w:p>
    <w:p w:rsidR="001609E3" w:rsidRPr="001C5DCF" w:rsidRDefault="001609E3" w:rsidP="001609E3">
      <w:pPr>
        <w:jc w:val="center"/>
        <w:rPr>
          <w:color w:val="000000" w:themeColor="text1"/>
          <w:sz w:val="28"/>
          <w:szCs w:val="28"/>
        </w:rPr>
      </w:pPr>
      <w:r w:rsidRPr="001C5DCF">
        <w:rPr>
          <w:color w:val="000000" w:themeColor="text1"/>
          <w:sz w:val="28"/>
          <w:szCs w:val="28"/>
          <w:lang w:val="en-US"/>
        </w:rPr>
        <w:t>Y</w:t>
      </w:r>
      <w:r w:rsidRPr="001C5DCF">
        <w:rPr>
          <w:color w:val="000000" w:themeColor="text1"/>
          <w:sz w:val="28"/>
          <w:szCs w:val="28"/>
        </w:rPr>
        <w:t xml:space="preserve">. </w:t>
      </w:r>
      <w:r w:rsidRPr="001C5DCF">
        <w:rPr>
          <w:color w:val="000000" w:themeColor="text1"/>
          <w:sz w:val="28"/>
          <w:szCs w:val="28"/>
          <w:lang w:val="en-US"/>
        </w:rPr>
        <w:t>Shparyk</w:t>
      </w:r>
      <w:r w:rsidRPr="001C5DCF">
        <w:rPr>
          <w:rStyle w:val="af5"/>
          <w:rFonts w:eastAsia="Calibri"/>
          <w:color w:val="000000" w:themeColor="text1"/>
          <w:sz w:val="28"/>
          <w:szCs w:val="28"/>
        </w:rPr>
        <w:footnoteReference w:id="3"/>
      </w:r>
    </w:p>
    <w:p w:rsidR="001609E3" w:rsidRPr="001C5DCF" w:rsidRDefault="001609E3" w:rsidP="001609E3">
      <w:pPr>
        <w:jc w:val="center"/>
        <w:rPr>
          <w:color w:val="000000" w:themeColor="text1"/>
          <w:sz w:val="28"/>
          <w:szCs w:val="28"/>
        </w:rPr>
      </w:pPr>
    </w:p>
    <w:p w:rsidR="001609E3" w:rsidRPr="001C5DCF" w:rsidRDefault="001609E3" w:rsidP="001609E3">
      <w:pPr>
        <w:ind w:firstLine="660"/>
        <w:jc w:val="both"/>
        <w:rPr>
          <w:color w:val="000000" w:themeColor="text1"/>
          <w:sz w:val="28"/>
          <w:szCs w:val="28"/>
          <w:lang w:val="en-GB"/>
        </w:rPr>
      </w:pPr>
      <w:r w:rsidRPr="001C5DCF">
        <w:rPr>
          <w:color w:val="000000" w:themeColor="text1"/>
          <w:sz w:val="28"/>
          <w:szCs w:val="28"/>
          <w:lang w:val="en-GB"/>
        </w:rPr>
        <w:t>Health conditions of Norway spruce (</w:t>
      </w:r>
      <w:r w:rsidRPr="001C5DCF">
        <w:rPr>
          <w:i/>
          <w:color w:val="000000" w:themeColor="text1"/>
          <w:sz w:val="28"/>
          <w:szCs w:val="28"/>
          <w:lang w:val="en-GB"/>
        </w:rPr>
        <w:t>Picea abies</w:t>
      </w:r>
      <w:r w:rsidRPr="001C5DCF">
        <w:rPr>
          <w:color w:val="000000" w:themeColor="text1"/>
          <w:sz w:val="28"/>
          <w:szCs w:val="28"/>
          <w:lang w:val="en-GB"/>
        </w:rPr>
        <w:t xml:space="preserve"> (L.) Karst.) in the Ukrainian Carpathians sharply decline for the last decade in most districts and forest types, and the area of dead spruce stands hesitates from 20 to 50 thousand hectares according to different estimations. Forestry results of the spruce forests decline in the region will be large-scale changing of main forest species from Norway spruce on Common beech (</w:t>
      </w:r>
      <w:r w:rsidRPr="001C5DCF">
        <w:rPr>
          <w:i/>
          <w:color w:val="000000" w:themeColor="text1"/>
          <w:sz w:val="28"/>
          <w:szCs w:val="28"/>
          <w:lang w:val="en-GB"/>
        </w:rPr>
        <w:t>Fagus sylvatica</w:t>
      </w:r>
      <w:r w:rsidRPr="001C5DCF">
        <w:rPr>
          <w:color w:val="000000" w:themeColor="text1"/>
          <w:sz w:val="28"/>
          <w:szCs w:val="28"/>
          <w:lang w:val="en-GB"/>
        </w:rPr>
        <w:t xml:space="preserve"> L.) and/or on Silver fir (</w:t>
      </w:r>
      <w:r w:rsidRPr="001C5DCF">
        <w:rPr>
          <w:i/>
          <w:color w:val="000000" w:themeColor="text1"/>
          <w:sz w:val="28"/>
          <w:szCs w:val="28"/>
          <w:lang w:val="en-GB"/>
        </w:rPr>
        <w:t>Abies alba</w:t>
      </w:r>
      <w:r w:rsidRPr="001C5DCF">
        <w:rPr>
          <w:color w:val="000000" w:themeColor="text1"/>
          <w:sz w:val="28"/>
          <w:szCs w:val="28"/>
          <w:lang w:val="en-GB"/>
        </w:rPr>
        <w:t xml:space="preserve"> Mill.). </w:t>
      </w:r>
      <w:proofErr w:type="gramStart"/>
      <w:r w:rsidRPr="001C5DCF">
        <w:rPr>
          <w:color w:val="000000" w:themeColor="text1"/>
          <w:sz w:val="28"/>
          <w:szCs w:val="28"/>
          <w:lang w:val="en-GB"/>
        </w:rPr>
        <w:t>The current (an increase of the profit from the increase of volumes of spruce wood logging; reduction of the profit from the loss of spruce wood volumes through decreasing of the volume increment and tree numbers) and long-term (reduction of the profit from the loss of wood prices as a result of change of species composition from spruce on beech; reduction of the profit from the loss of volumes of the logging wood as a result of decreasing of the volume increment and from increasing of the stand maturity age) economic results of the regional spruce forests decline are analysed in this publication.</w:t>
      </w:r>
      <w:proofErr w:type="gramEnd"/>
    </w:p>
    <w:p w:rsidR="001609E3" w:rsidRPr="001C5DCF" w:rsidRDefault="001609E3" w:rsidP="001609E3">
      <w:pPr>
        <w:tabs>
          <w:tab w:val="left" w:pos="851"/>
        </w:tabs>
        <w:ind w:firstLine="660"/>
        <w:jc w:val="both"/>
        <w:rPr>
          <w:color w:val="000000" w:themeColor="text1"/>
          <w:sz w:val="28"/>
          <w:szCs w:val="28"/>
          <w:lang w:val="en-GB"/>
        </w:rPr>
      </w:pPr>
      <w:r w:rsidRPr="001C5DCF">
        <w:rPr>
          <w:color w:val="000000" w:themeColor="text1"/>
          <w:sz w:val="28"/>
          <w:szCs w:val="28"/>
          <w:lang w:val="en-GB"/>
        </w:rPr>
        <w:t xml:space="preserve">The calculation of economic results of the regional spruce forests decline is realized on research results in the main forest types of the Ukrainian Carpathians: wet pure Norway spruce </w:t>
      </w:r>
      <w:proofErr w:type="gramStart"/>
      <w:r w:rsidRPr="001C5DCF">
        <w:rPr>
          <w:color w:val="000000" w:themeColor="text1"/>
          <w:sz w:val="28"/>
          <w:szCs w:val="28"/>
          <w:shd w:val="clear" w:color="auto" w:fill="FFFFFF"/>
          <w:lang w:val="en-GB"/>
        </w:rPr>
        <w:t>fairly fertile</w:t>
      </w:r>
      <w:proofErr w:type="gramEnd"/>
      <w:r w:rsidRPr="001C5DCF">
        <w:rPr>
          <w:color w:val="000000" w:themeColor="text1"/>
          <w:sz w:val="28"/>
          <w:szCs w:val="28"/>
          <w:shd w:val="clear" w:color="auto" w:fill="FFFFFF"/>
          <w:lang w:val="en-GB"/>
        </w:rPr>
        <w:t xml:space="preserve"> </w:t>
      </w:r>
      <w:r w:rsidRPr="001C5DCF">
        <w:rPr>
          <w:color w:val="000000" w:themeColor="text1"/>
          <w:sz w:val="28"/>
          <w:szCs w:val="28"/>
          <w:lang w:val="en-GB"/>
        </w:rPr>
        <w:t xml:space="preserve">forest type; wet Common beech - Silver fir - Norway spruce </w:t>
      </w:r>
      <w:r w:rsidRPr="001C5DCF">
        <w:rPr>
          <w:color w:val="000000" w:themeColor="text1"/>
          <w:sz w:val="28"/>
          <w:szCs w:val="28"/>
          <w:shd w:val="clear" w:color="auto" w:fill="FFFFFF"/>
          <w:lang w:val="en-GB"/>
        </w:rPr>
        <w:t xml:space="preserve">fairly fertile </w:t>
      </w:r>
      <w:r w:rsidRPr="001C5DCF">
        <w:rPr>
          <w:color w:val="000000" w:themeColor="text1"/>
          <w:sz w:val="28"/>
          <w:szCs w:val="28"/>
          <w:lang w:val="en-GB"/>
        </w:rPr>
        <w:t xml:space="preserve">forest type; wet Common beech - Norway spruce - Silver fir </w:t>
      </w:r>
      <w:r w:rsidRPr="001C5DCF">
        <w:rPr>
          <w:color w:val="000000" w:themeColor="text1"/>
          <w:sz w:val="28"/>
          <w:szCs w:val="28"/>
          <w:shd w:val="clear" w:color="auto" w:fill="FFFFFF"/>
          <w:lang w:val="en-GB"/>
        </w:rPr>
        <w:t xml:space="preserve">fairly fertile </w:t>
      </w:r>
      <w:r w:rsidRPr="001C5DCF">
        <w:rPr>
          <w:color w:val="000000" w:themeColor="text1"/>
          <w:sz w:val="28"/>
          <w:szCs w:val="28"/>
          <w:lang w:val="en-GB"/>
        </w:rPr>
        <w:t xml:space="preserve">forest type. Research methods were traditional for Ukrainian forestry and </w:t>
      </w:r>
      <w:proofErr w:type="gramStart"/>
      <w:r w:rsidRPr="001C5DCF">
        <w:rPr>
          <w:color w:val="000000" w:themeColor="text1"/>
          <w:sz w:val="28"/>
          <w:szCs w:val="28"/>
          <w:lang w:val="en-GB"/>
        </w:rPr>
        <w:t>were applied</w:t>
      </w:r>
      <w:proofErr w:type="gramEnd"/>
      <w:r w:rsidRPr="001C5DCF">
        <w:rPr>
          <w:color w:val="000000" w:themeColor="text1"/>
          <w:sz w:val="28"/>
          <w:szCs w:val="28"/>
          <w:lang w:val="en-GB"/>
        </w:rPr>
        <w:t xml:space="preserve"> on 19 permanent research objects with different age of forest and with different stage of spruce decline. Wood prices </w:t>
      </w:r>
      <w:proofErr w:type="gramStart"/>
      <w:r w:rsidRPr="001C5DCF">
        <w:rPr>
          <w:color w:val="000000" w:themeColor="text1"/>
          <w:sz w:val="28"/>
          <w:szCs w:val="28"/>
          <w:lang w:val="en-GB"/>
        </w:rPr>
        <w:t>are taken</w:t>
      </w:r>
      <w:proofErr w:type="gramEnd"/>
      <w:r w:rsidRPr="001C5DCF">
        <w:rPr>
          <w:color w:val="000000" w:themeColor="text1"/>
          <w:sz w:val="28"/>
          <w:szCs w:val="28"/>
          <w:lang w:val="en-GB"/>
        </w:rPr>
        <w:t xml:space="preserve"> from the regional commodity exchange.</w:t>
      </w:r>
    </w:p>
    <w:p w:rsidR="001609E3" w:rsidRPr="001C5DCF" w:rsidRDefault="001609E3" w:rsidP="001609E3">
      <w:pPr>
        <w:tabs>
          <w:tab w:val="left" w:pos="851"/>
        </w:tabs>
        <w:ind w:firstLine="660"/>
        <w:jc w:val="both"/>
        <w:rPr>
          <w:color w:val="000000" w:themeColor="text1"/>
          <w:sz w:val="28"/>
          <w:szCs w:val="28"/>
          <w:shd w:val="clear" w:color="auto" w:fill="FFFFFF"/>
          <w:lang w:val="en-GB"/>
        </w:rPr>
      </w:pPr>
      <w:r w:rsidRPr="001C5DCF">
        <w:rPr>
          <w:color w:val="000000" w:themeColor="text1"/>
          <w:sz w:val="28"/>
          <w:szCs w:val="28"/>
          <w:shd w:val="clear" w:color="auto" w:fill="FFFFFF"/>
          <w:lang w:val="en-GB"/>
        </w:rPr>
        <w:t xml:space="preserve">The percent of spruce dead wood in the stands </w:t>
      </w:r>
      <w:proofErr w:type="gramStart"/>
      <w:r w:rsidRPr="001C5DCF">
        <w:rPr>
          <w:color w:val="000000" w:themeColor="text1"/>
          <w:sz w:val="28"/>
          <w:szCs w:val="28"/>
          <w:shd w:val="clear" w:color="auto" w:fill="FFFFFF"/>
          <w:lang w:val="en-GB"/>
        </w:rPr>
        <w:t>was calculated</w:t>
      </w:r>
      <w:proofErr w:type="gramEnd"/>
      <w:r w:rsidRPr="001C5DCF">
        <w:rPr>
          <w:color w:val="000000" w:themeColor="text1"/>
          <w:sz w:val="28"/>
          <w:szCs w:val="28"/>
          <w:shd w:val="clear" w:color="auto" w:fill="FFFFFF"/>
          <w:lang w:val="en-GB"/>
        </w:rPr>
        <w:t xml:space="preserve"> according to spruce decline dynamics on </w:t>
      </w:r>
      <w:r w:rsidRPr="001C5DCF">
        <w:rPr>
          <w:color w:val="000000" w:themeColor="text1"/>
          <w:sz w:val="28"/>
          <w:szCs w:val="28"/>
          <w:lang w:val="en-GB"/>
        </w:rPr>
        <w:t xml:space="preserve">research </w:t>
      </w:r>
      <w:r w:rsidRPr="001C5DCF">
        <w:rPr>
          <w:color w:val="000000" w:themeColor="text1"/>
          <w:sz w:val="28"/>
          <w:szCs w:val="28"/>
          <w:shd w:val="clear" w:color="auto" w:fill="FFFFFF"/>
          <w:lang w:val="en-GB"/>
        </w:rPr>
        <w:t>objects depending on the forest type. The additional volume of the logging spruce wood is approximately 750 thousand м</w:t>
      </w:r>
      <w:r w:rsidRPr="001C5DCF">
        <w:rPr>
          <w:color w:val="000000" w:themeColor="text1"/>
          <w:sz w:val="28"/>
          <w:szCs w:val="28"/>
          <w:shd w:val="clear" w:color="auto" w:fill="FFFFFF"/>
          <w:vertAlign w:val="superscript"/>
          <w:lang w:val="en-GB"/>
        </w:rPr>
        <w:t>3</w:t>
      </w:r>
      <w:r w:rsidRPr="001C5DCF">
        <w:rPr>
          <w:color w:val="000000" w:themeColor="text1"/>
          <w:sz w:val="28"/>
          <w:szCs w:val="28"/>
          <w:shd w:val="clear" w:color="auto" w:fill="FFFFFF"/>
          <w:lang w:val="en-GB"/>
        </w:rPr>
        <w:t xml:space="preserve"> per year in the conditions of the </w:t>
      </w:r>
      <w:r w:rsidRPr="001C5DCF">
        <w:rPr>
          <w:color w:val="000000" w:themeColor="text1"/>
          <w:sz w:val="28"/>
          <w:szCs w:val="28"/>
          <w:lang w:val="en-GB"/>
        </w:rPr>
        <w:t xml:space="preserve">wet pure Norway spruce </w:t>
      </w:r>
      <w:proofErr w:type="gramStart"/>
      <w:r w:rsidRPr="001C5DCF">
        <w:rPr>
          <w:color w:val="000000" w:themeColor="text1"/>
          <w:sz w:val="28"/>
          <w:szCs w:val="28"/>
          <w:shd w:val="clear" w:color="auto" w:fill="FFFFFF"/>
          <w:lang w:val="en-GB"/>
        </w:rPr>
        <w:t>fairly fertile</w:t>
      </w:r>
      <w:proofErr w:type="gramEnd"/>
      <w:r w:rsidRPr="001C5DCF">
        <w:rPr>
          <w:color w:val="000000" w:themeColor="text1"/>
          <w:sz w:val="28"/>
          <w:szCs w:val="28"/>
          <w:shd w:val="clear" w:color="auto" w:fill="FFFFFF"/>
          <w:lang w:val="en-GB"/>
        </w:rPr>
        <w:t xml:space="preserve"> </w:t>
      </w:r>
      <w:r w:rsidRPr="001C5DCF">
        <w:rPr>
          <w:color w:val="000000" w:themeColor="text1"/>
          <w:sz w:val="28"/>
          <w:szCs w:val="28"/>
          <w:lang w:val="en-GB"/>
        </w:rPr>
        <w:t>forest type.</w:t>
      </w:r>
      <w:r w:rsidRPr="001C5DCF">
        <w:rPr>
          <w:color w:val="000000" w:themeColor="text1"/>
          <w:sz w:val="28"/>
          <w:szCs w:val="28"/>
          <w:shd w:val="clear" w:color="auto" w:fill="FFFFFF"/>
          <w:lang w:val="en-GB"/>
        </w:rPr>
        <w:t xml:space="preserve"> In the conditions of the </w:t>
      </w:r>
      <w:r w:rsidRPr="001C5DCF">
        <w:rPr>
          <w:color w:val="000000" w:themeColor="text1"/>
          <w:sz w:val="28"/>
          <w:szCs w:val="28"/>
          <w:lang w:val="en-GB"/>
        </w:rPr>
        <w:t xml:space="preserve">wet Common beech - Silver fir - Norway spruce </w:t>
      </w:r>
      <w:proofErr w:type="gramStart"/>
      <w:r w:rsidRPr="001C5DCF">
        <w:rPr>
          <w:color w:val="000000" w:themeColor="text1"/>
          <w:sz w:val="28"/>
          <w:szCs w:val="28"/>
          <w:shd w:val="clear" w:color="auto" w:fill="FFFFFF"/>
          <w:lang w:val="en-GB"/>
        </w:rPr>
        <w:t>fairly fertile</w:t>
      </w:r>
      <w:proofErr w:type="gramEnd"/>
      <w:r w:rsidRPr="001C5DCF">
        <w:rPr>
          <w:color w:val="000000" w:themeColor="text1"/>
          <w:sz w:val="28"/>
          <w:szCs w:val="28"/>
          <w:shd w:val="clear" w:color="auto" w:fill="FFFFFF"/>
          <w:lang w:val="en-GB"/>
        </w:rPr>
        <w:t xml:space="preserve"> </w:t>
      </w:r>
      <w:r w:rsidRPr="001C5DCF">
        <w:rPr>
          <w:color w:val="000000" w:themeColor="text1"/>
          <w:sz w:val="28"/>
          <w:szCs w:val="28"/>
          <w:lang w:val="en-GB"/>
        </w:rPr>
        <w:t>forest type</w:t>
      </w:r>
      <w:r w:rsidRPr="001C5DCF">
        <w:rPr>
          <w:color w:val="000000" w:themeColor="text1"/>
          <w:sz w:val="28"/>
          <w:szCs w:val="28"/>
          <w:shd w:val="clear" w:color="auto" w:fill="FFFFFF"/>
          <w:lang w:val="en-GB"/>
        </w:rPr>
        <w:t xml:space="preserve"> this volume is close to 650, and in the conditions of the </w:t>
      </w:r>
      <w:r w:rsidRPr="001C5DCF">
        <w:rPr>
          <w:color w:val="000000" w:themeColor="text1"/>
          <w:sz w:val="28"/>
          <w:szCs w:val="28"/>
          <w:lang w:val="en-GB"/>
        </w:rPr>
        <w:t xml:space="preserve">wet Common beech - Norway spruce - Silver fir </w:t>
      </w:r>
      <w:r w:rsidRPr="001C5DCF">
        <w:rPr>
          <w:color w:val="000000" w:themeColor="text1"/>
          <w:sz w:val="28"/>
          <w:szCs w:val="28"/>
          <w:shd w:val="clear" w:color="auto" w:fill="FFFFFF"/>
          <w:lang w:val="en-GB"/>
        </w:rPr>
        <w:t xml:space="preserve">fairly fertile </w:t>
      </w:r>
      <w:r w:rsidRPr="001C5DCF">
        <w:rPr>
          <w:color w:val="000000" w:themeColor="text1"/>
          <w:sz w:val="28"/>
          <w:szCs w:val="28"/>
          <w:lang w:val="en-GB"/>
        </w:rPr>
        <w:t>forest type</w:t>
      </w:r>
      <w:r w:rsidRPr="001C5DCF">
        <w:rPr>
          <w:color w:val="000000" w:themeColor="text1"/>
          <w:sz w:val="28"/>
          <w:szCs w:val="28"/>
          <w:shd w:val="clear" w:color="auto" w:fill="FFFFFF"/>
          <w:lang w:val="en-GB"/>
        </w:rPr>
        <w:t xml:space="preserve"> – 290 thousand м</w:t>
      </w:r>
      <w:r w:rsidRPr="001C5DCF">
        <w:rPr>
          <w:color w:val="000000" w:themeColor="text1"/>
          <w:sz w:val="28"/>
          <w:szCs w:val="28"/>
          <w:shd w:val="clear" w:color="auto" w:fill="FFFFFF"/>
          <w:vertAlign w:val="superscript"/>
          <w:lang w:val="en-GB"/>
        </w:rPr>
        <w:t>3</w:t>
      </w:r>
      <w:r w:rsidRPr="001C5DCF">
        <w:rPr>
          <w:color w:val="000000" w:themeColor="text1"/>
          <w:sz w:val="28"/>
          <w:szCs w:val="28"/>
          <w:shd w:val="clear" w:color="auto" w:fill="FFFFFF"/>
          <w:lang w:val="en-GB"/>
        </w:rPr>
        <w:t xml:space="preserve"> per year. </w:t>
      </w:r>
      <w:proofErr w:type="gramStart"/>
      <w:r w:rsidRPr="001C5DCF">
        <w:rPr>
          <w:color w:val="000000" w:themeColor="text1"/>
          <w:sz w:val="28"/>
          <w:szCs w:val="28"/>
          <w:shd w:val="clear" w:color="auto" w:fill="FFFFFF"/>
          <w:lang w:val="en-GB"/>
        </w:rPr>
        <w:t>So</w:t>
      </w:r>
      <w:proofErr w:type="gramEnd"/>
      <w:r w:rsidRPr="001C5DCF">
        <w:rPr>
          <w:color w:val="000000" w:themeColor="text1"/>
          <w:sz w:val="28"/>
          <w:szCs w:val="28"/>
          <w:shd w:val="clear" w:color="auto" w:fill="FFFFFF"/>
          <w:lang w:val="en-GB"/>
        </w:rPr>
        <w:t xml:space="preserve">, a most profit of the forestry enterprises is possible in the </w:t>
      </w:r>
      <w:r w:rsidRPr="001C5DCF">
        <w:rPr>
          <w:color w:val="000000" w:themeColor="text1"/>
          <w:sz w:val="28"/>
          <w:szCs w:val="28"/>
          <w:lang w:val="en-GB"/>
        </w:rPr>
        <w:t xml:space="preserve">wet pure Norway spruce </w:t>
      </w:r>
      <w:r w:rsidRPr="001C5DCF">
        <w:rPr>
          <w:color w:val="000000" w:themeColor="text1"/>
          <w:sz w:val="28"/>
          <w:szCs w:val="28"/>
          <w:shd w:val="clear" w:color="auto" w:fill="FFFFFF"/>
          <w:lang w:val="en-GB"/>
        </w:rPr>
        <w:t xml:space="preserve">fairly fertile </w:t>
      </w:r>
      <w:r w:rsidRPr="001C5DCF">
        <w:rPr>
          <w:color w:val="000000" w:themeColor="text1"/>
          <w:sz w:val="28"/>
          <w:szCs w:val="28"/>
          <w:lang w:val="en-GB"/>
        </w:rPr>
        <w:t>forest type</w:t>
      </w:r>
      <w:r w:rsidRPr="001C5DCF">
        <w:rPr>
          <w:color w:val="000000" w:themeColor="text1"/>
          <w:sz w:val="28"/>
          <w:szCs w:val="28"/>
          <w:shd w:val="clear" w:color="auto" w:fill="FFFFFF"/>
          <w:lang w:val="en-GB"/>
        </w:rPr>
        <w:t xml:space="preserve"> – close to 627 million UAH per year on all territory of the forest type. </w:t>
      </w:r>
    </w:p>
    <w:p w:rsidR="001609E3" w:rsidRPr="001C5DCF" w:rsidRDefault="001609E3" w:rsidP="001609E3">
      <w:pPr>
        <w:tabs>
          <w:tab w:val="left" w:pos="851"/>
        </w:tabs>
        <w:ind w:firstLine="660"/>
        <w:jc w:val="both"/>
        <w:rPr>
          <w:color w:val="000000" w:themeColor="text1"/>
          <w:sz w:val="28"/>
          <w:szCs w:val="28"/>
          <w:shd w:val="clear" w:color="auto" w:fill="FFFFFF"/>
          <w:lang w:val="en-GB"/>
        </w:rPr>
      </w:pPr>
      <w:r w:rsidRPr="001C5DCF">
        <w:rPr>
          <w:color w:val="000000" w:themeColor="text1"/>
          <w:sz w:val="28"/>
          <w:szCs w:val="28"/>
          <w:shd w:val="clear" w:color="auto" w:fill="FFFFFF"/>
          <w:lang w:val="en-GB"/>
        </w:rPr>
        <w:t xml:space="preserve">Actual losses of a spruce wood as result of spruce decline </w:t>
      </w:r>
      <w:proofErr w:type="gramStart"/>
      <w:r w:rsidRPr="001C5DCF">
        <w:rPr>
          <w:color w:val="000000" w:themeColor="text1"/>
          <w:sz w:val="28"/>
          <w:szCs w:val="28"/>
          <w:shd w:val="clear" w:color="auto" w:fill="FFFFFF"/>
          <w:lang w:val="en-GB"/>
        </w:rPr>
        <w:t>were calculated</w:t>
      </w:r>
      <w:proofErr w:type="gramEnd"/>
      <w:r w:rsidRPr="001C5DCF">
        <w:rPr>
          <w:color w:val="000000" w:themeColor="text1"/>
          <w:sz w:val="28"/>
          <w:szCs w:val="28"/>
          <w:shd w:val="clear" w:color="auto" w:fill="FFFFFF"/>
          <w:lang w:val="en-GB"/>
        </w:rPr>
        <w:t xml:space="preserve"> according to its volume increment decreasing per tree and according to its tree number decreasing per hectare. Norway spruce volume increment decreasing </w:t>
      </w:r>
      <w:proofErr w:type="gramStart"/>
      <w:r w:rsidRPr="001C5DCF">
        <w:rPr>
          <w:color w:val="000000" w:themeColor="text1"/>
          <w:sz w:val="28"/>
          <w:szCs w:val="28"/>
          <w:shd w:val="clear" w:color="auto" w:fill="FFFFFF"/>
          <w:lang w:val="en-GB"/>
        </w:rPr>
        <w:t>is estimated</w:t>
      </w:r>
      <w:proofErr w:type="gramEnd"/>
      <w:r w:rsidRPr="001C5DCF">
        <w:rPr>
          <w:color w:val="000000" w:themeColor="text1"/>
          <w:sz w:val="28"/>
          <w:szCs w:val="28"/>
          <w:shd w:val="clear" w:color="auto" w:fill="FFFFFF"/>
          <w:lang w:val="en-GB"/>
        </w:rPr>
        <w:t xml:space="preserve"> on comparison results of spruce growth for diameter on </w:t>
      </w:r>
      <w:r w:rsidRPr="001C5DCF">
        <w:rPr>
          <w:color w:val="000000" w:themeColor="text1"/>
          <w:sz w:val="28"/>
          <w:szCs w:val="28"/>
          <w:lang w:val="en-GB"/>
        </w:rPr>
        <w:t>research objects with forest growth table data</w:t>
      </w:r>
      <w:r w:rsidRPr="001C5DCF">
        <w:rPr>
          <w:color w:val="000000" w:themeColor="text1"/>
          <w:sz w:val="28"/>
          <w:szCs w:val="28"/>
          <w:shd w:val="clear" w:color="auto" w:fill="FFFFFF"/>
          <w:lang w:val="en-GB"/>
        </w:rPr>
        <w:t xml:space="preserve">. </w:t>
      </w:r>
      <w:proofErr w:type="gramStart"/>
      <w:r w:rsidRPr="001C5DCF">
        <w:rPr>
          <w:color w:val="000000" w:themeColor="text1"/>
          <w:sz w:val="28"/>
          <w:szCs w:val="28"/>
          <w:shd w:val="clear" w:color="auto" w:fill="FFFFFF"/>
          <w:lang w:val="en-GB"/>
        </w:rPr>
        <w:t>And</w:t>
      </w:r>
      <w:proofErr w:type="gramEnd"/>
      <w:r w:rsidRPr="001C5DCF">
        <w:rPr>
          <w:color w:val="000000" w:themeColor="text1"/>
          <w:sz w:val="28"/>
          <w:szCs w:val="28"/>
          <w:shd w:val="clear" w:color="auto" w:fill="FFFFFF"/>
          <w:lang w:val="en-GB"/>
        </w:rPr>
        <w:t xml:space="preserve"> its tree number decreasing is estimated on the number of dead spruce trees. In the </w:t>
      </w:r>
      <w:r w:rsidRPr="001C5DCF">
        <w:rPr>
          <w:color w:val="000000" w:themeColor="text1"/>
          <w:sz w:val="28"/>
          <w:szCs w:val="28"/>
          <w:lang w:val="en-GB"/>
        </w:rPr>
        <w:t xml:space="preserve">wet pure Norway spruce </w:t>
      </w:r>
      <w:proofErr w:type="gramStart"/>
      <w:r w:rsidRPr="001C5DCF">
        <w:rPr>
          <w:color w:val="000000" w:themeColor="text1"/>
          <w:sz w:val="28"/>
          <w:szCs w:val="28"/>
          <w:shd w:val="clear" w:color="auto" w:fill="FFFFFF"/>
          <w:lang w:val="en-GB"/>
        </w:rPr>
        <w:t>fairly fertile</w:t>
      </w:r>
      <w:proofErr w:type="gramEnd"/>
      <w:r w:rsidRPr="001C5DCF">
        <w:rPr>
          <w:color w:val="000000" w:themeColor="text1"/>
          <w:sz w:val="28"/>
          <w:szCs w:val="28"/>
          <w:shd w:val="clear" w:color="auto" w:fill="FFFFFF"/>
          <w:lang w:val="en-GB"/>
        </w:rPr>
        <w:t xml:space="preserve"> </w:t>
      </w:r>
      <w:r w:rsidRPr="001C5DCF">
        <w:rPr>
          <w:color w:val="000000" w:themeColor="text1"/>
          <w:sz w:val="28"/>
          <w:szCs w:val="28"/>
          <w:lang w:val="en-GB"/>
        </w:rPr>
        <w:t>forest type</w:t>
      </w:r>
      <w:r w:rsidRPr="001C5DCF">
        <w:rPr>
          <w:color w:val="000000" w:themeColor="text1"/>
          <w:sz w:val="28"/>
          <w:szCs w:val="28"/>
          <w:shd w:val="clear" w:color="auto" w:fill="FFFFFF"/>
          <w:lang w:val="en-GB"/>
        </w:rPr>
        <w:t xml:space="preserve"> these losses of wood are next: 110 thousand м</w:t>
      </w:r>
      <w:r w:rsidRPr="001C5DCF">
        <w:rPr>
          <w:color w:val="000000" w:themeColor="text1"/>
          <w:sz w:val="28"/>
          <w:szCs w:val="28"/>
          <w:shd w:val="clear" w:color="auto" w:fill="FFFFFF"/>
          <w:vertAlign w:val="superscript"/>
          <w:lang w:val="en-GB"/>
        </w:rPr>
        <w:t>3</w:t>
      </w:r>
      <w:r w:rsidRPr="001C5DCF">
        <w:rPr>
          <w:color w:val="000000" w:themeColor="text1"/>
          <w:sz w:val="28"/>
          <w:szCs w:val="28"/>
          <w:shd w:val="clear" w:color="auto" w:fill="FFFFFF"/>
          <w:lang w:val="en-GB"/>
        </w:rPr>
        <w:t xml:space="preserve"> per year – from volume increment decreasing, and </w:t>
      </w:r>
      <w:r w:rsidRPr="001C5DCF">
        <w:rPr>
          <w:color w:val="000000" w:themeColor="text1"/>
          <w:sz w:val="28"/>
          <w:szCs w:val="28"/>
          <w:shd w:val="clear" w:color="auto" w:fill="FFFFFF"/>
          <w:lang w:val="en-GB"/>
        </w:rPr>
        <w:lastRenderedPageBreak/>
        <w:t>695 thousand м</w:t>
      </w:r>
      <w:r w:rsidRPr="001C5DCF">
        <w:rPr>
          <w:color w:val="000000" w:themeColor="text1"/>
          <w:sz w:val="28"/>
          <w:szCs w:val="28"/>
          <w:shd w:val="clear" w:color="auto" w:fill="FFFFFF"/>
          <w:vertAlign w:val="superscript"/>
          <w:lang w:val="en-GB"/>
        </w:rPr>
        <w:t>3</w:t>
      </w:r>
      <w:r w:rsidRPr="001C5DCF">
        <w:rPr>
          <w:color w:val="000000" w:themeColor="text1"/>
          <w:sz w:val="28"/>
          <w:szCs w:val="28"/>
          <w:shd w:val="clear" w:color="auto" w:fill="FFFFFF"/>
          <w:lang w:val="en-GB"/>
        </w:rPr>
        <w:t xml:space="preserve"> per year – from tree number decreasing. Total losses are 258.08 million UAH per year or 3.1 thousand UAH per year on 1 hectare.</w:t>
      </w:r>
    </w:p>
    <w:p w:rsidR="001609E3" w:rsidRPr="001C5DCF" w:rsidRDefault="001609E3" w:rsidP="001609E3">
      <w:pPr>
        <w:tabs>
          <w:tab w:val="left" w:pos="851"/>
        </w:tabs>
        <w:ind w:firstLine="660"/>
        <w:jc w:val="both"/>
        <w:rPr>
          <w:color w:val="000000" w:themeColor="text1"/>
          <w:sz w:val="28"/>
          <w:szCs w:val="28"/>
          <w:lang w:val="en-GB"/>
        </w:rPr>
      </w:pPr>
      <w:r w:rsidRPr="001C5DCF">
        <w:rPr>
          <w:color w:val="000000" w:themeColor="text1"/>
          <w:sz w:val="28"/>
          <w:szCs w:val="28"/>
          <w:lang w:val="en-GB"/>
        </w:rPr>
        <w:t xml:space="preserve">The long-term </w:t>
      </w:r>
      <w:r w:rsidRPr="001C5DCF">
        <w:rPr>
          <w:color w:val="000000" w:themeColor="text1"/>
          <w:sz w:val="28"/>
          <w:szCs w:val="28"/>
          <w:shd w:val="clear" w:color="auto" w:fill="FFFFFF"/>
          <w:lang w:val="en-GB"/>
        </w:rPr>
        <w:t xml:space="preserve">results of spruce decline </w:t>
      </w:r>
      <w:proofErr w:type="gramStart"/>
      <w:r w:rsidRPr="001C5DCF">
        <w:rPr>
          <w:color w:val="000000" w:themeColor="text1"/>
          <w:sz w:val="28"/>
          <w:szCs w:val="28"/>
          <w:shd w:val="clear" w:color="auto" w:fill="FFFFFF"/>
          <w:lang w:val="en-GB"/>
        </w:rPr>
        <w:t>were calculated</w:t>
      </w:r>
      <w:proofErr w:type="gramEnd"/>
      <w:r w:rsidRPr="001C5DCF">
        <w:rPr>
          <w:color w:val="000000" w:themeColor="text1"/>
          <w:sz w:val="28"/>
          <w:szCs w:val="28"/>
          <w:shd w:val="clear" w:color="auto" w:fill="FFFFFF"/>
          <w:lang w:val="en-GB"/>
        </w:rPr>
        <w:t xml:space="preserve"> </w:t>
      </w:r>
      <w:r w:rsidRPr="001C5DCF">
        <w:rPr>
          <w:color w:val="000000" w:themeColor="text1"/>
          <w:sz w:val="28"/>
          <w:szCs w:val="28"/>
          <w:lang w:val="en-GB"/>
        </w:rPr>
        <w:t xml:space="preserve">on a period of 100 years, which contain and a period of beech forest reforestation (100 years), and a period of </w:t>
      </w:r>
      <w:r w:rsidRPr="001C5DCF">
        <w:rPr>
          <w:color w:val="000000" w:themeColor="text1"/>
          <w:sz w:val="28"/>
          <w:szCs w:val="28"/>
          <w:shd w:val="clear" w:color="auto" w:fill="FFFFFF"/>
          <w:lang w:val="en-GB"/>
        </w:rPr>
        <w:t xml:space="preserve">spruce </w:t>
      </w:r>
      <w:r w:rsidRPr="001C5DCF">
        <w:rPr>
          <w:color w:val="000000" w:themeColor="text1"/>
          <w:sz w:val="28"/>
          <w:szCs w:val="28"/>
          <w:lang w:val="en-GB"/>
        </w:rPr>
        <w:t xml:space="preserve">forest reforestation (80 years) in these conditions. Long-term losses from </w:t>
      </w:r>
      <w:r w:rsidRPr="001C5DCF">
        <w:rPr>
          <w:color w:val="000000" w:themeColor="text1"/>
          <w:sz w:val="28"/>
          <w:szCs w:val="28"/>
          <w:shd w:val="clear" w:color="auto" w:fill="FFFFFF"/>
          <w:lang w:val="en-GB"/>
        </w:rPr>
        <w:t>spruce volume increment decreasing</w:t>
      </w:r>
      <w:r w:rsidRPr="001C5DCF">
        <w:rPr>
          <w:color w:val="000000" w:themeColor="text1"/>
          <w:sz w:val="28"/>
          <w:szCs w:val="28"/>
          <w:lang w:val="en-GB"/>
        </w:rPr>
        <w:t xml:space="preserve"> will be 69.54 м</w:t>
      </w:r>
      <w:r w:rsidRPr="001C5DCF">
        <w:rPr>
          <w:color w:val="000000" w:themeColor="text1"/>
          <w:sz w:val="28"/>
          <w:szCs w:val="28"/>
          <w:vertAlign w:val="superscript"/>
          <w:lang w:val="en-GB"/>
        </w:rPr>
        <w:t>3</w:t>
      </w:r>
      <w:r w:rsidRPr="001C5DCF">
        <w:rPr>
          <w:color w:val="000000" w:themeColor="text1"/>
          <w:sz w:val="28"/>
          <w:szCs w:val="28"/>
          <w:lang w:val="en-GB"/>
        </w:rPr>
        <w:t xml:space="preserve"> or 45.88 thousand UAH per ha for 100 years. Reduction of the profit from from the change of main forest species (from Norway spruce on Common beech) will be only a 5</w:t>
      </w:r>
      <w:r w:rsidRPr="001C5DCF">
        <w:rPr>
          <w:color w:val="000000" w:themeColor="text1"/>
          <w:sz w:val="28"/>
          <w:szCs w:val="28"/>
          <w:lang w:val="en-US"/>
        </w:rPr>
        <w:t>.</w:t>
      </w:r>
      <w:r w:rsidRPr="001C5DCF">
        <w:rPr>
          <w:color w:val="000000" w:themeColor="text1"/>
          <w:sz w:val="28"/>
          <w:szCs w:val="28"/>
          <w:lang w:val="en-GB"/>
        </w:rPr>
        <w:t>6 thousand UAH per ha.</w:t>
      </w:r>
    </w:p>
    <w:p w:rsidR="001609E3" w:rsidRPr="001C5DCF" w:rsidRDefault="001609E3" w:rsidP="001609E3">
      <w:pPr>
        <w:tabs>
          <w:tab w:val="left" w:pos="851"/>
        </w:tabs>
        <w:ind w:firstLine="660"/>
        <w:jc w:val="both"/>
        <w:rPr>
          <w:rStyle w:val="FontStyle33"/>
          <w:color w:val="000000" w:themeColor="text1"/>
          <w:sz w:val="28"/>
          <w:szCs w:val="28"/>
        </w:rPr>
      </w:pPr>
      <w:r w:rsidRPr="001C5DCF">
        <w:rPr>
          <w:rStyle w:val="FontStyle33"/>
          <w:color w:val="000000" w:themeColor="text1"/>
          <w:sz w:val="28"/>
          <w:szCs w:val="28"/>
          <w:lang w:val="en-GB"/>
        </w:rPr>
        <w:t xml:space="preserve">The economic </w:t>
      </w:r>
      <w:r w:rsidRPr="001C5DCF">
        <w:rPr>
          <w:color w:val="000000" w:themeColor="text1"/>
          <w:sz w:val="28"/>
          <w:szCs w:val="28"/>
          <w:shd w:val="clear" w:color="auto" w:fill="FFFFFF"/>
          <w:lang w:val="en-GB"/>
        </w:rPr>
        <w:t xml:space="preserve">results of spruce decline are </w:t>
      </w:r>
      <w:r w:rsidRPr="001C5DCF">
        <w:rPr>
          <w:rStyle w:val="FontStyle33"/>
          <w:color w:val="000000" w:themeColor="text1"/>
          <w:sz w:val="28"/>
          <w:szCs w:val="28"/>
          <w:lang w:val="en-GB"/>
        </w:rPr>
        <w:t xml:space="preserve">different for main forest types of </w:t>
      </w:r>
      <w:r w:rsidRPr="001C5DCF">
        <w:rPr>
          <w:color w:val="000000" w:themeColor="text1"/>
          <w:sz w:val="28"/>
          <w:szCs w:val="28"/>
          <w:lang w:val="en-GB"/>
        </w:rPr>
        <w:t>the Ukrainian Carpathians</w:t>
      </w:r>
      <w:r w:rsidRPr="001C5DCF">
        <w:rPr>
          <w:rStyle w:val="FontStyle33"/>
          <w:color w:val="000000" w:themeColor="text1"/>
          <w:sz w:val="28"/>
          <w:szCs w:val="28"/>
          <w:lang w:val="en-GB"/>
        </w:rPr>
        <w:t xml:space="preserve">. Average profit from additional volume of logging spruce deadwood is </w:t>
      </w:r>
      <w:r w:rsidRPr="001C5DCF">
        <w:rPr>
          <w:color w:val="000000" w:themeColor="text1"/>
          <w:sz w:val="28"/>
          <w:szCs w:val="28"/>
          <w:lang w:val="en-GB"/>
        </w:rPr>
        <w:t>5.35 thousand UAH per hectare per year</w:t>
      </w:r>
      <w:r w:rsidRPr="001C5DCF">
        <w:rPr>
          <w:rStyle w:val="FontStyle33"/>
          <w:color w:val="000000" w:themeColor="text1"/>
          <w:sz w:val="28"/>
          <w:szCs w:val="28"/>
          <w:lang w:val="en-GB"/>
        </w:rPr>
        <w:t xml:space="preserve">. </w:t>
      </w:r>
      <w:r w:rsidRPr="001C5DCF">
        <w:rPr>
          <w:color w:val="000000" w:themeColor="text1"/>
          <w:sz w:val="28"/>
          <w:szCs w:val="28"/>
          <w:lang w:val="en-GB"/>
        </w:rPr>
        <w:t xml:space="preserve">Lack of sanitary cuttings reduces this profit on 30-40 percent. Total actual </w:t>
      </w:r>
      <w:r w:rsidRPr="001C5DCF">
        <w:rPr>
          <w:rStyle w:val="FontStyle33"/>
          <w:color w:val="000000" w:themeColor="text1"/>
          <w:sz w:val="28"/>
          <w:szCs w:val="28"/>
          <w:lang w:val="en-GB"/>
        </w:rPr>
        <w:t xml:space="preserve">losses are </w:t>
      </w:r>
      <w:r w:rsidRPr="001C5DCF">
        <w:rPr>
          <w:color w:val="000000" w:themeColor="text1"/>
          <w:sz w:val="28"/>
          <w:szCs w:val="28"/>
          <w:lang w:val="en-GB"/>
        </w:rPr>
        <w:t xml:space="preserve">12 thousand UAH per hectare per year. The long-term </w:t>
      </w:r>
      <w:r w:rsidRPr="001C5DCF">
        <w:rPr>
          <w:color w:val="000000" w:themeColor="text1"/>
          <w:sz w:val="28"/>
          <w:szCs w:val="28"/>
          <w:shd w:val="clear" w:color="auto" w:fill="FFFFFF"/>
          <w:lang w:val="en-GB"/>
        </w:rPr>
        <w:t xml:space="preserve">results of spruce decline in the </w:t>
      </w:r>
      <w:r w:rsidRPr="001C5DCF">
        <w:rPr>
          <w:rStyle w:val="FontStyle33"/>
          <w:color w:val="000000" w:themeColor="text1"/>
          <w:sz w:val="28"/>
          <w:szCs w:val="28"/>
          <w:lang w:val="en-GB"/>
        </w:rPr>
        <w:t xml:space="preserve">main forest types are as losses too but their size are small. Therefore, total average losses caused by spruce decline may be close to 7 </w:t>
      </w:r>
      <w:r w:rsidRPr="001C5DCF">
        <w:rPr>
          <w:color w:val="000000" w:themeColor="text1"/>
          <w:sz w:val="28"/>
          <w:szCs w:val="28"/>
          <w:lang w:val="en-GB"/>
        </w:rPr>
        <w:t>thousand UAH per hectare per year.</w:t>
      </w:r>
      <w:r w:rsidRPr="001C5DCF">
        <w:rPr>
          <w:color w:val="000000" w:themeColor="text1"/>
          <w:sz w:val="28"/>
          <w:szCs w:val="28"/>
        </w:rPr>
        <w:t xml:space="preserve"> </w:t>
      </w:r>
    </w:p>
    <w:p w:rsidR="001609E3" w:rsidRDefault="001609E3" w:rsidP="001609E3">
      <w:pPr>
        <w:pStyle w:val="21"/>
        <w:spacing w:after="0" w:line="240" w:lineRule="auto"/>
        <w:ind w:firstLine="798"/>
        <w:jc w:val="both"/>
        <w:rPr>
          <w:color w:val="000000" w:themeColor="text1"/>
        </w:rPr>
      </w:pPr>
      <w:r w:rsidRPr="001C5DCF">
        <w:rPr>
          <w:b/>
          <w:color w:val="000000" w:themeColor="text1"/>
          <w:lang w:val="en-US"/>
        </w:rPr>
        <w:t>Key words</w:t>
      </w:r>
      <w:r w:rsidRPr="001C5DCF">
        <w:rPr>
          <w:color w:val="000000" w:themeColor="text1"/>
          <w:lang w:val="en-US"/>
        </w:rPr>
        <w:t xml:space="preserve">: </w:t>
      </w:r>
      <w:r w:rsidRPr="001C5DCF">
        <w:rPr>
          <w:i/>
          <w:color w:val="000000" w:themeColor="text1"/>
          <w:lang w:val="en-US"/>
        </w:rPr>
        <w:t>Picea abies</w:t>
      </w:r>
      <w:r w:rsidRPr="001C5DCF">
        <w:rPr>
          <w:color w:val="000000" w:themeColor="text1"/>
          <w:lang w:val="en-US"/>
        </w:rPr>
        <w:t xml:space="preserve"> L. </w:t>
      </w:r>
      <w:r w:rsidRPr="001C5DCF">
        <w:rPr>
          <w:color w:val="000000" w:themeColor="text1"/>
        </w:rPr>
        <w:t>(</w:t>
      </w:r>
      <w:r w:rsidRPr="001C5DCF">
        <w:rPr>
          <w:color w:val="000000" w:themeColor="text1"/>
          <w:lang w:val="en-US"/>
        </w:rPr>
        <w:t>Karst.</w:t>
      </w:r>
      <w:r w:rsidRPr="001C5DCF">
        <w:rPr>
          <w:color w:val="000000" w:themeColor="text1"/>
        </w:rPr>
        <w:t>)</w:t>
      </w:r>
      <w:r w:rsidRPr="001C5DCF">
        <w:rPr>
          <w:color w:val="000000" w:themeColor="text1"/>
          <w:lang w:val="en-GB"/>
        </w:rPr>
        <w:t>, spruce forest decline, forest type, current results, long-term results, profit, loss</w:t>
      </w:r>
      <w:r w:rsidRPr="001C5DCF">
        <w:rPr>
          <w:color w:val="000000" w:themeColor="text1"/>
        </w:rPr>
        <w:t>.</w:t>
      </w:r>
    </w:p>
    <w:p w:rsidR="00674074" w:rsidRDefault="001609E3" w:rsidP="001609E3">
      <w:pPr>
        <w:spacing w:line="440" w:lineRule="exact"/>
        <w:jc w:val="center"/>
        <w:rPr>
          <w:sz w:val="28"/>
          <w:szCs w:val="28"/>
        </w:rPr>
      </w:pPr>
      <w:r>
        <w:rPr>
          <w:sz w:val="28"/>
          <w:szCs w:val="28"/>
        </w:rPr>
        <w:t xml:space="preserve"> </w:t>
      </w:r>
    </w:p>
    <w:p w:rsidR="001C5DCF" w:rsidRPr="002E16B8" w:rsidRDefault="00F97723" w:rsidP="001C5DCF">
      <w:pPr>
        <w:pStyle w:val="af6"/>
        <w:rPr>
          <w:sz w:val="28"/>
          <w:szCs w:val="28"/>
          <w:lang w:val="uk-UA"/>
        </w:rPr>
      </w:pPr>
      <w:r w:rsidRPr="001C5DCF">
        <w:rPr>
          <w:sz w:val="28"/>
          <w:szCs w:val="28"/>
          <w:lang w:val="ru-RU"/>
        </w:rPr>
        <w:br w:type="page"/>
      </w:r>
      <w:r w:rsidR="001C5DCF" w:rsidRPr="002E16B8">
        <w:rPr>
          <w:sz w:val="28"/>
          <w:szCs w:val="28"/>
          <w:lang w:val="uk-UA"/>
        </w:rPr>
        <w:lastRenderedPageBreak/>
        <w:t xml:space="preserve">УДК </w:t>
      </w:r>
      <w:r w:rsidR="001C5DCF" w:rsidRPr="00620269">
        <w:rPr>
          <w:sz w:val="28"/>
          <w:szCs w:val="28"/>
          <w:lang w:val="ru-RU"/>
        </w:rPr>
        <w:t>630*182;22;41</w:t>
      </w:r>
    </w:p>
    <w:p w:rsidR="001C5DCF" w:rsidRPr="009657A1" w:rsidRDefault="001C5DCF" w:rsidP="001C5DCF">
      <w:pPr>
        <w:pStyle w:val="af6"/>
        <w:rPr>
          <w:sz w:val="28"/>
          <w:szCs w:val="28"/>
          <w:lang w:val="uk-UA"/>
        </w:rPr>
      </w:pPr>
      <w:r w:rsidRPr="009657A1">
        <w:rPr>
          <w:sz w:val="28"/>
          <w:szCs w:val="28"/>
          <w:lang w:val="uk-UA"/>
        </w:rPr>
        <w:t xml:space="preserve">ББК </w:t>
      </w:r>
      <w:r w:rsidRPr="009657A1">
        <w:rPr>
          <w:sz w:val="28"/>
          <w:szCs w:val="28"/>
          <w:lang w:val="ru-RU"/>
        </w:rPr>
        <w:t>43.4</w:t>
      </w:r>
    </w:p>
    <w:p w:rsidR="001C5DCF" w:rsidRPr="002E16B8" w:rsidRDefault="001C5DCF" w:rsidP="001C5DCF">
      <w:pPr>
        <w:pStyle w:val="af6"/>
        <w:rPr>
          <w:sz w:val="28"/>
          <w:szCs w:val="28"/>
          <w:lang w:val="uk-UA"/>
        </w:rPr>
      </w:pPr>
    </w:p>
    <w:p w:rsidR="001C5DCF" w:rsidRPr="000E3F46" w:rsidRDefault="001C5DCF" w:rsidP="001C5DCF">
      <w:pPr>
        <w:pStyle w:val="af6"/>
        <w:rPr>
          <w:sz w:val="28"/>
          <w:szCs w:val="28"/>
          <w:lang w:val="uk-UA"/>
        </w:rPr>
      </w:pPr>
      <w:r w:rsidRPr="000E3F46">
        <w:rPr>
          <w:sz w:val="28"/>
          <w:szCs w:val="28"/>
          <w:lang w:val="uk-UA"/>
        </w:rPr>
        <w:t>Стале управління лісами (на прикладі Українських Карпат). Монографія / Шпарик Ю.С. – Івано-Франківськ, 201</w:t>
      </w:r>
      <w:r>
        <w:rPr>
          <w:sz w:val="28"/>
          <w:szCs w:val="28"/>
          <w:lang w:val="uk-UA"/>
        </w:rPr>
        <w:t>6</w:t>
      </w:r>
      <w:r w:rsidRPr="000E3F46">
        <w:rPr>
          <w:sz w:val="28"/>
          <w:szCs w:val="28"/>
          <w:lang w:val="uk-UA"/>
        </w:rPr>
        <w:t>. – 286 с.</w:t>
      </w:r>
    </w:p>
    <w:p w:rsidR="001C5DCF" w:rsidRDefault="001C5DCF" w:rsidP="001C5DCF">
      <w:pPr>
        <w:pStyle w:val="af6"/>
        <w:ind w:right="141" w:firstLine="426"/>
        <w:jc w:val="both"/>
        <w:rPr>
          <w:sz w:val="24"/>
          <w:szCs w:val="24"/>
          <w:lang w:val="ru-RU"/>
        </w:rPr>
      </w:pPr>
    </w:p>
    <w:p w:rsidR="001C5DCF" w:rsidRDefault="001C5DCF" w:rsidP="001C5DCF">
      <w:pPr>
        <w:pStyle w:val="af6"/>
        <w:ind w:right="141" w:firstLine="426"/>
        <w:jc w:val="both"/>
        <w:rPr>
          <w:sz w:val="24"/>
          <w:szCs w:val="24"/>
          <w:lang w:val="uk-UA"/>
        </w:rPr>
      </w:pPr>
      <w:r>
        <w:rPr>
          <w:sz w:val="24"/>
          <w:szCs w:val="24"/>
          <w:lang w:val="uk-UA"/>
        </w:rPr>
        <w:t>У книзі наведено результати багаторічних напрацю</w:t>
      </w:r>
      <w:r>
        <w:rPr>
          <w:sz w:val="24"/>
          <w:szCs w:val="24"/>
          <w:lang w:val="uk-UA"/>
        </w:rPr>
        <w:softHyphen/>
        <w:t>вань авторів в галузі сталого управління лісами, вивчення стану та структури лісів і динаміки лісового фонду в регіоні Українських Карпат. За даними літератури аналізуються принципи сталого ведення лісового господарства в окремих європейських країнах і поширення вибіркових лісівничих методів. Подано характеристику структури, стану і забруднення лісів регіону, а за результатами їх аналізу підготовлено наукове обґрунтування завдань сталого управління та визначено шляхи вирішення основних лісівничих проблем регіону.</w:t>
      </w:r>
    </w:p>
    <w:p w:rsidR="001C5DCF" w:rsidRDefault="001C5DCF" w:rsidP="001C5DCF">
      <w:pPr>
        <w:pStyle w:val="af6"/>
        <w:ind w:right="141" w:firstLine="426"/>
        <w:jc w:val="both"/>
        <w:rPr>
          <w:sz w:val="24"/>
          <w:szCs w:val="24"/>
          <w:lang w:val="uk-UA"/>
        </w:rPr>
      </w:pPr>
      <w:r>
        <w:rPr>
          <w:sz w:val="24"/>
          <w:szCs w:val="24"/>
          <w:lang w:val="uk-UA"/>
        </w:rPr>
        <w:t>Розрахована на спеціалістів лісового господарства і суміжних галузей, на вчених, викладачів, студентів, екологів, а також всіх тих, кого хвилюють проблеми стану і береж</w:t>
      </w:r>
      <w:r>
        <w:rPr>
          <w:sz w:val="24"/>
          <w:szCs w:val="24"/>
          <w:lang w:val="uk-UA"/>
        </w:rPr>
        <w:softHyphen/>
        <w:t>ли</w:t>
      </w:r>
      <w:r>
        <w:rPr>
          <w:sz w:val="24"/>
          <w:szCs w:val="24"/>
          <w:lang w:val="uk-UA"/>
        </w:rPr>
        <w:softHyphen/>
        <w:t>вого використання лісів.</w:t>
      </w:r>
    </w:p>
    <w:p w:rsidR="001C5DCF" w:rsidRDefault="001C5DCF" w:rsidP="001C5DCF">
      <w:pPr>
        <w:pStyle w:val="af6"/>
        <w:ind w:right="141" w:firstLine="426"/>
        <w:jc w:val="both"/>
        <w:rPr>
          <w:sz w:val="24"/>
          <w:szCs w:val="24"/>
          <w:lang w:val="uk-UA"/>
        </w:rPr>
      </w:pPr>
      <w:r>
        <w:rPr>
          <w:sz w:val="24"/>
          <w:szCs w:val="24"/>
          <w:lang w:val="uk-UA"/>
        </w:rPr>
        <w:t>Рис. 153. Табл. 67. Бібліогр. 158.</w:t>
      </w:r>
    </w:p>
    <w:p w:rsidR="001C5DCF" w:rsidRDefault="001C5DCF" w:rsidP="001C5DCF">
      <w:pPr>
        <w:pStyle w:val="af6"/>
        <w:rPr>
          <w:spacing w:val="160"/>
          <w:sz w:val="32"/>
        </w:rPr>
      </w:pPr>
    </w:p>
    <w:p w:rsidR="001C5DCF" w:rsidRPr="000E3F46" w:rsidRDefault="001C5DCF" w:rsidP="001C5DCF">
      <w:pPr>
        <w:pStyle w:val="af6"/>
        <w:rPr>
          <w:sz w:val="28"/>
          <w:szCs w:val="28"/>
        </w:rPr>
      </w:pPr>
      <w:r w:rsidRPr="000E3F46">
        <w:rPr>
          <w:sz w:val="28"/>
          <w:szCs w:val="28"/>
        </w:rPr>
        <w:t xml:space="preserve">Sustainable forest management (on example of Ukrainian Carpathians). Monograph / Shparyk Y.S. </w:t>
      </w:r>
      <w:r w:rsidRPr="000E3F46">
        <w:rPr>
          <w:sz w:val="28"/>
          <w:szCs w:val="28"/>
          <w:lang w:val="uk-UA"/>
        </w:rPr>
        <w:t xml:space="preserve">– </w:t>
      </w:r>
      <w:r w:rsidRPr="000E3F46">
        <w:rPr>
          <w:sz w:val="28"/>
          <w:szCs w:val="28"/>
        </w:rPr>
        <w:t>Ivano-Frankivsk, 201</w:t>
      </w:r>
      <w:r>
        <w:rPr>
          <w:sz w:val="28"/>
          <w:szCs w:val="28"/>
          <w:lang w:val="uk-UA"/>
        </w:rPr>
        <w:t>6</w:t>
      </w:r>
      <w:r w:rsidRPr="000E3F46">
        <w:rPr>
          <w:sz w:val="28"/>
          <w:szCs w:val="28"/>
        </w:rPr>
        <w:t xml:space="preserve">. </w:t>
      </w:r>
      <w:r w:rsidRPr="000E3F46">
        <w:rPr>
          <w:sz w:val="28"/>
          <w:szCs w:val="28"/>
          <w:lang w:val="uk-UA"/>
        </w:rPr>
        <w:t xml:space="preserve">– </w:t>
      </w:r>
      <w:r w:rsidRPr="000E3F46">
        <w:rPr>
          <w:sz w:val="28"/>
          <w:szCs w:val="28"/>
        </w:rPr>
        <w:t>28</w:t>
      </w:r>
      <w:r w:rsidRPr="000E3F46">
        <w:rPr>
          <w:sz w:val="28"/>
          <w:szCs w:val="28"/>
          <w:lang w:val="uk-UA"/>
        </w:rPr>
        <w:t>6</w:t>
      </w:r>
      <w:r w:rsidRPr="000E3F46">
        <w:rPr>
          <w:sz w:val="28"/>
          <w:szCs w:val="28"/>
        </w:rPr>
        <w:t xml:space="preserve"> p.</w:t>
      </w:r>
    </w:p>
    <w:p w:rsidR="001C5DCF" w:rsidRDefault="001C5DCF" w:rsidP="001C5DCF">
      <w:pPr>
        <w:pStyle w:val="af6"/>
        <w:rPr>
          <w:sz w:val="24"/>
          <w:szCs w:val="24"/>
        </w:rPr>
      </w:pPr>
    </w:p>
    <w:p w:rsidR="001C5DCF" w:rsidRDefault="001C5DCF" w:rsidP="001C5DCF">
      <w:pPr>
        <w:pStyle w:val="af6"/>
        <w:rPr>
          <w:sz w:val="24"/>
          <w:szCs w:val="24"/>
        </w:rPr>
      </w:pPr>
      <w:r>
        <w:rPr>
          <w:sz w:val="24"/>
          <w:szCs w:val="24"/>
        </w:rPr>
        <w:t xml:space="preserve">The book presents the results of long-term investigations on sustainable forest management, and on health condition, structure and dynamics of the forests in the Ukrainian Carpathians region. Principles of sustainable forest management in European countries, their forest monitoring results and the distribution of uneven-age forestry in the world </w:t>
      </w:r>
      <w:proofErr w:type="gramStart"/>
      <w:r>
        <w:rPr>
          <w:sz w:val="24"/>
          <w:szCs w:val="24"/>
        </w:rPr>
        <w:t>are analyzed</w:t>
      </w:r>
      <w:proofErr w:type="gramEnd"/>
      <w:r>
        <w:rPr>
          <w:sz w:val="24"/>
          <w:szCs w:val="24"/>
        </w:rPr>
        <w:t xml:space="preserve"> according to the scientific literature. Parameters of regional forests structure, health conditions, pollution, and dynamics </w:t>
      </w:r>
      <w:proofErr w:type="gramStart"/>
      <w:r>
        <w:rPr>
          <w:sz w:val="24"/>
          <w:szCs w:val="24"/>
        </w:rPr>
        <w:t>are described</w:t>
      </w:r>
      <w:proofErr w:type="gramEnd"/>
      <w:r>
        <w:rPr>
          <w:sz w:val="24"/>
          <w:szCs w:val="24"/>
        </w:rPr>
        <w:t xml:space="preserve"> according to authors’ research results. Scientific substantiations of sustainable forest management tasks and ways to solve of the main forestry problems in the region are prepared.</w:t>
      </w:r>
    </w:p>
    <w:p w:rsidR="001C5DCF" w:rsidRDefault="001C5DCF" w:rsidP="001C5DCF">
      <w:pPr>
        <w:pStyle w:val="af6"/>
        <w:rPr>
          <w:sz w:val="24"/>
          <w:szCs w:val="24"/>
        </w:rPr>
      </w:pPr>
      <w:r>
        <w:rPr>
          <w:sz w:val="24"/>
          <w:szCs w:val="24"/>
        </w:rPr>
        <w:t>Designed for the forestry and related industries professionals, scientists, teachers, students, environmentalists and for all who concerned about the forestry problems and careful use of forests.</w:t>
      </w:r>
    </w:p>
    <w:p w:rsidR="001C5DCF" w:rsidRDefault="001C5DCF" w:rsidP="001C5DCF">
      <w:pPr>
        <w:pStyle w:val="af6"/>
        <w:rPr>
          <w:sz w:val="24"/>
          <w:szCs w:val="24"/>
          <w:lang w:val="ru-RU"/>
        </w:rPr>
      </w:pPr>
      <w:r>
        <w:rPr>
          <w:sz w:val="24"/>
          <w:szCs w:val="24"/>
          <w:lang w:val="ru-RU"/>
        </w:rPr>
        <w:t>Fig. 153. Table. 67. Ref. 158.</w:t>
      </w:r>
    </w:p>
    <w:p w:rsidR="001C5DCF" w:rsidRDefault="001C5DCF" w:rsidP="001C5DCF">
      <w:pPr>
        <w:pStyle w:val="af6"/>
        <w:rPr>
          <w:spacing w:val="160"/>
          <w:sz w:val="32"/>
          <w:lang w:val="ru-RU"/>
        </w:rPr>
      </w:pPr>
    </w:p>
    <w:p w:rsidR="001C5DCF" w:rsidRDefault="001C5DCF" w:rsidP="001C5DCF">
      <w:pPr>
        <w:jc w:val="center"/>
        <w:rPr>
          <w:sz w:val="28"/>
          <w:szCs w:val="28"/>
          <w:lang w:val="ru-RU"/>
        </w:rPr>
      </w:pPr>
      <w:r>
        <w:rPr>
          <w:sz w:val="28"/>
          <w:szCs w:val="28"/>
          <w:lang w:val="ru-RU"/>
        </w:rPr>
        <w:t xml:space="preserve">Ухвалено до друку Вчено радою ДВНЗ </w:t>
      </w:r>
      <w:r>
        <w:rPr>
          <w:sz w:val="28"/>
          <w:szCs w:val="28"/>
        </w:rPr>
        <w:t xml:space="preserve">«Прикарпатський національний університет </w:t>
      </w:r>
      <w:r>
        <w:rPr>
          <w:sz w:val="28"/>
          <w:szCs w:val="28"/>
          <w:lang w:val="ru-RU"/>
        </w:rPr>
        <w:t xml:space="preserve">імені Василя Стефаника» (протокол № </w:t>
      </w:r>
      <w:proofErr w:type="gramStart"/>
      <w:r>
        <w:rPr>
          <w:sz w:val="28"/>
          <w:szCs w:val="28"/>
          <w:lang w:val="ru-RU"/>
        </w:rPr>
        <w:t>5  від</w:t>
      </w:r>
      <w:proofErr w:type="gramEnd"/>
      <w:r>
        <w:rPr>
          <w:sz w:val="28"/>
          <w:szCs w:val="28"/>
          <w:lang w:val="ru-RU"/>
        </w:rPr>
        <w:t xml:space="preserve"> "31" травня 2016 р.)</w:t>
      </w:r>
    </w:p>
    <w:p w:rsidR="001C5DCF" w:rsidRDefault="001C5DCF" w:rsidP="001C5DCF">
      <w:pPr>
        <w:pStyle w:val="af6"/>
        <w:ind w:left="1134" w:right="1134"/>
        <w:jc w:val="center"/>
        <w:rPr>
          <w:sz w:val="28"/>
          <w:lang w:val="ru-RU"/>
        </w:rPr>
      </w:pPr>
    </w:p>
    <w:p w:rsidR="001C5DCF" w:rsidRDefault="001C5DCF" w:rsidP="001C5DCF">
      <w:pPr>
        <w:pStyle w:val="af6"/>
        <w:ind w:left="567" w:right="1134"/>
        <w:rPr>
          <w:spacing w:val="160"/>
          <w:sz w:val="32"/>
          <w:lang w:val="ru-RU"/>
        </w:rPr>
      </w:pPr>
      <w:r>
        <w:rPr>
          <w:sz w:val="28"/>
          <w:u w:val="single"/>
          <w:lang w:val="ru-RU"/>
        </w:rPr>
        <w:t>Рецензенти</w:t>
      </w:r>
      <w:r>
        <w:rPr>
          <w:sz w:val="28"/>
          <w:lang w:val="ru-RU"/>
        </w:rPr>
        <w:t>:</w:t>
      </w:r>
    </w:p>
    <w:p w:rsidR="001C5DCF" w:rsidRDefault="001C5DCF" w:rsidP="001C5DCF">
      <w:pPr>
        <w:pStyle w:val="af6"/>
        <w:ind w:left="567" w:right="395"/>
        <w:rPr>
          <w:sz w:val="28"/>
          <w:szCs w:val="28"/>
          <w:lang w:val="ru-RU"/>
        </w:rPr>
      </w:pPr>
      <w:r>
        <w:rPr>
          <w:sz w:val="28"/>
          <w:szCs w:val="28"/>
          <w:lang w:val="ru-RU"/>
        </w:rPr>
        <w:t xml:space="preserve">Юхновський В.Ю. </w:t>
      </w:r>
      <w:r w:rsidRPr="00C11C90">
        <w:rPr>
          <w:sz w:val="28"/>
          <w:szCs w:val="28"/>
          <w:lang w:val="uk-UA"/>
        </w:rPr>
        <w:t xml:space="preserve">– </w:t>
      </w:r>
      <w:r w:rsidRPr="00C11C90">
        <w:rPr>
          <w:sz w:val="28"/>
          <w:szCs w:val="28"/>
          <w:lang w:val="ru-RU"/>
        </w:rPr>
        <w:t>доктор сільськогосподарських наук,</w:t>
      </w:r>
      <w:r>
        <w:rPr>
          <w:sz w:val="28"/>
          <w:szCs w:val="28"/>
          <w:lang w:val="ru-RU"/>
        </w:rPr>
        <w:t xml:space="preserve"> професор;</w:t>
      </w:r>
    </w:p>
    <w:p w:rsidR="001C5DCF" w:rsidRDefault="001C5DCF" w:rsidP="001C5DCF">
      <w:pPr>
        <w:pStyle w:val="af6"/>
        <w:ind w:left="567" w:right="395"/>
        <w:rPr>
          <w:sz w:val="28"/>
          <w:szCs w:val="28"/>
          <w:lang w:val="ru-RU"/>
        </w:rPr>
      </w:pPr>
      <w:r>
        <w:rPr>
          <w:sz w:val="28"/>
          <w:szCs w:val="28"/>
          <w:lang w:val="ru-RU"/>
        </w:rPr>
        <w:t xml:space="preserve">Калуцький І.Ф. </w:t>
      </w:r>
      <w:r w:rsidRPr="00C11C90">
        <w:rPr>
          <w:sz w:val="28"/>
          <w:szCs w:val="28"/>
          <w:lang w:val="uk-UA"/>
        </w:rPr>
        <w:t xml:space="preserve">– </w:t>
      </w:r>
      <w:r w:rsidRPr="00C11C90">
        <w:rPr>
          <w:sz w:val="28"/>
          <w:szCs w:val="28"/>
          <w:lang w:val="ru-RU"/>
        </w:rPr>
        <w:t>доктор сільськогосподарських наук,</w:t>
      </w:r>
      <w:r>
        <w:rPr>
          <w:sz w:val="28"/>
          <w:szCs w:val="28"/>
          <w:lang w:val="ru-RU"/>
        </w:rPr>
        <w:t xml:space="preserve"> професор;</w:t>
      </w:r>
    </w:p>
    <w:p w:rsidR="001C5DCF" w:rsidRPr="00C11C90" w:rsidRDefault="001C5DCF" w:rsidP="001C5DCF">
      <w:pPr>
        <w:pStyle w:val="af6"/>
        <w:ind w:left="567" w:right="1134"/>
        <w:rPr>
          <w:sz w:val="28"/>
          <w:szCs w:val="28"/>
          <w:lang w:val="uk-UA"/>
        </w:rPr>
      </w:pPr>
      <w:r w:rsidRPr="00C11C90">
        <w:rPr>
          <w:sz w:val="28"/>
          <w:szCs w:val="28"/>
          <w:lang w:val="ru-RU"/>
        </w:rPr>
        <w:t>Пастернак В.П.</w:t>
      </w:r>
      <w:r w:rsidRPr="00C11C90">
        <w:rPr>
          <w:sz w:val="28"/>
          <w:szCs w:val="28"/>
          <w:lang w:val="uk-UA"/>
        </w:rPr>
        <w:t xml:space="preserve"> – </w:t>
      </w:r>
      <w:r w:rsidRPr="00C11C90">
        <w:rPr>
          <w:sz w:val="28"/>
          <w:szCs w:val="28"/>
          <w:lang w:val="ru-RU"/>
        </w:rPr>
        <w:t xml:space="preserve">доктор сільськогосподарських наук, </w:t>
      </w:r>
      <w:r w:rsidRPr="00C11C90">
        <w:rPr>
          <w:sz w:val="28"/>
          <w:szCs w:val="28"/>
          <w:lang w:val="uk-UA"/>
        </w:rPr>
        <w:t>доцент</w:t>
      </w:r>
      <w:r>
        <w:rPr>
          <w:sz w:val="28"/>
          <w:szCs w:val="28"/>
          <w:lang w:val="uk-UA"/>
        </w:rPr>
        <w:t>.</w:t>
      </w:r>
    </w:p>
    <w:p w:rsidR="001C5DCF" w:rsidRDefault="001C5DCF" w:rsidP="001C5DCF">
      <w:pPr>
        <w:pStyle w:val="af6"/>
        <w:ind w:left="567" w:right="1134"/>
        <w:rPr>
          <w:sz w:val="28"/>
          <w:szCs w:val="28"/>
          <w:lang w:val="uk-UA"/>
        </w:rPr>
      </w:pPr>
    </w:p>
    <w:p w:rsidR="001C5DCF" w:rsidRDefault="001C5DCF" w:rsidP="001C5DCF">
      <w:pPr>
        <w:pStyle w:val="af6"/>
        <w:ind w:left="567" w:right="1134"/>
        <w:rPr>
          <w:sz w:val="28"/>
          <w:szCs w:val="28"/>
          <w:lang w:val="uk-UA"/>
        </w:rPr>
      </w:pPr>
    </w:p>
    <w:p w:rsidR="001C5DCF" w:rsidRDefault="001C5DCF" w:rsidP="001C5DCF">
      <w:pPr>
        <w:pStyle w:val="af6"/>
        <w:ind w:left="567" w:right="1134"/>
        <w:rPr>
          <w:sz w:val="28"/>
          <w:lang w:val="ru-RU"/>
        </w:rPr>
      </w:pPr>
      <w:r>
        <w:rPr>
          <w:sz w:val="28"/>
          <w:lang w:val="ru-RU"/>
        </w:rPr>
        <w:t>ISBN</w:t>
      </w:r>
      <w:r>
        <w:rPr>
          <w:sz w:val="28"/>
          <w:lang w:val="ru-RU"/>
        </w:rPr>
        <w:t xml:space="preserve"> </w:t>
      </w:r>
      <w:r w:rsidRPr="00355D33">
        <w:rPr>
          <w:sz w:val="24"/>
          <w:szCs w:val="24"/>
          <w:lang w:val="ru-RU"/>
        </w:rPr>
        <w:t>978-966-8969-87-4</w:t>
      </w:r>
    </w:p>
    <w:p w:rsidR="001C5DCF" w:rsidRDefault="001C5DCF" w:rsidP="001C5DCF">
      <w:pPr>
        <w:pStyle w:val="af6"/>
        <w:ind w:left="1134" w:right="1134"/>
        <w:jc w:val="center"/>
        <w:rPr>
          <w:sz w:val="28"/>
          <w:lang w:val="ru-RU"/>
        </w:rPr>
      </w:pPr>
    </w:p>
    <w:p w:rsidR="001C5DCF" w:rsidRDefault="001C5DCF" w:rsidP="001C5DCF">
      <w:pPr>
        <w:pStyle w:val="af6"/>
        <w:ind w:left="3969" w:right="1134"/>
        <w:rPr>
          <w:sz w:val="28"/>
          <w:lang w:val="ru-RU"/>
        </w:rPr>
      </w:pPr>
      <w:r>
        <w:rPr>
          <w:sz w:val="28"/>
          <w:lang w:val="ru-RU"/>
        </w:rPr>
        <w:t>© Шпарик Ю.С., 2016;</w:t>
      </w:r>
    </w:p>
    <w:p w:rsidR="00F97723" w:rsidRDefault="001C5DCF" w:rsidP="001C5DCF">
      <w:pPr>
        <w:pStyle w:val="af6"/>
        <w:ind w:left="3969" w:right="1134"/>
        <w:rPr>
          <w:sz w:val="28"/>
          <w:lang w:val="ru-RU"/>
        </w:rPr>
      </w:pPr>
      <w:r>
        <w:rPr>
          <w:sz w:val="28"/>
          <w:lang w:val="ru-RU"/>
        </w:rPr>
        <w:t>© ДВНЗ «Прикарпатський національний університет імені Василя Стефаника», 2016.</w:t>
      </w:r>
    </w:p>
    <w:p w:rsidR="001C5DCF" w:rsidRDefault="001C5DCF" w:rsidP="001C5DCF">
      <w:pPr>
        <w:pStyle w:val="af6"/>
        <w:ind w:left="3969" w:right="1134"/>
        <w:rPr>
          <w:sz w:val="28"/>
          <w:lang w:val="ru-RU"/>
        </w:rPr>
      </w:pPr>
    </w:p>
    <w:p w:rsidR="001C5DCF" w:rsidRDefault="001C5DCF">
      <w:pPr>
        <w:spacing w:line="360" w:lineRule="auto"/>
        <w:rPr>
          <w:sz w:val="28"/>
          <w:szCs w:val="20"/>
          <w:lang w:val="ru-RU"/>
        </w:rPr>
      </w:pPr>
      <w:r>
        <w:rPr>
          <w:sz w:val="28"/>
          <w:lang w:val="ru-RU"/>
        </w:rPr>
        <w:br w:type="page"/>
      </w:r>
    </w:p>
    <w:p w:rsidR="001C5DCF" w:rsidRPr="00CC46A9" w:rsidRDefault="001C5DCF" w:rsidP="001C5DCF">
      <w:pPr>
        <w:pStyle w:val="af9"/>
        <w:jc w:val="center"/>
        <w:rPr>
          <w:rFonts w:ascii="Times New Roman" w:hAnsi="Times New Roman"/>
          <w:spacing w:val="100"/>
          <w:sz w:val="28"/>
          <w:szCs w:val="28"/>
          <w:lang w:val="uk-UA"/>
        </w:rPr>
      </w:pPr>
      <w:r w:rsidRPr="00CC46A9">
        <w:rPr>
          <w:rFonts w:ascii="Times New Roman" w:hAnsi="Times New Roman"/>
          <w:spacing w:val="100"/>
          <w:sz w:val="28"/>
          <w:szCs w:val="28"/>
          <w:lang w:val="uk-UA"/>
        </w:rPr>
        <w:lastRenderedPageBreak/>
        <w:t>ЗМІСТ</w:t>
      </w:r>
    </w:p>
    <w:p w:rsidR="001C5DCF" w:rsidRPr="00CC46A9" w:rsidRDefault="001C5DCF" w:rsidP="001C5DCF">
      <w:pPr>
        <w:tabs>
          <w:tab w:val="right" w:leader="dot" w:pos="9720"/>
        </w:tabs>
        <w:spacing w:after="120"/>
        <w:jc w:val="both"/>
        <w:rPr>
          <w:sz w:val="28"/>
          <w:szCs w:val="28"/>
        </w:rPr>
      </w:pPr>
      <w:r w:rsidRPr="00860CFA">
        <w:rPr>
          <w:b/>
          <w:sz w:val="28"/>
          <w:szCs w:val="28"/>
        </w:rPr>
        <w:t>Вступ</w:t>
      </w:r>
      <w:r w:rsidRPr="00CC46A9">
        <w:rPr>
          <w:sz w:val="28"/>
          <w:szCs w:val="28"/>
        </w:rPr>
        <w:tab/>
        <w:t>5</w:t>
      </w:r>
    </w:p>
    <w:p w:rsidR="001C5DCF" w:rsidRPr="00CC46A9" w:rsidRDefault="001C5DCF" w:rsidP="001C5DCF">
      <w:pPr>
        <w:tabs>
          <w:tab w:val="right" w:leader="dot" w:pos="9720"/>
        </w:tabs>
        <w:spacing w:before="120" w:after="120"/>
        <w:jc w:val="both"/>
        <w:rPr>
          <w:sz w:val="28"/>
          <w:szCs w:val="28"/>
        </w:rPr>
      </w:pPr>
      <w:r w:rsidRPr="00860CFA">
        <w:rPr>
          <w:b/>
          <w:sz w:val="28"/>
          <w:szCs w:val="28"/>
        </w:rPr>
        <w:t>1 Основи сталого управління лісами (аналітичний огляд</w:t>
      </w:r>
      <w:r w:rsidRPr="00860CFA">
        <w:rPr>
          <w:b/>
          <w:sz w:val="28"/>
          <w:szCs w:val="28"/>
          <w:lang w:val="ru-RU"/>
        </w:rPr>
        <w:t xml:space="preserve"> л</w:t>
      </w:r>
      <w:r>
        <w:rPr>
          <w:b/>
          <w:sz w:val="28"/>
          <w:szCs w:val="28"/>
          <w:lang w:val="ru-RU"/>
        </w:rPr>
        <w:t>і</w:t>
      </w:r>
      <w:r w:rsidRPr="00860CFA">
        <w:rPr>
          <w:b/>
          <w:sz w:val="28"/>
          <w:szCs w:val="28"/>
          <w:lang w:val="ru-RU"/>
        </w:rPr>
        <w:t>тератури</w:t>
      </w:r>
      <w:r w:rsidRPr="00860CFA">
        <w:rPr>
          <w:b/>
          <w:sz w:val="28"/>
          <w:szCs w:val="28"/>
        </w:rPr>
        <w:t>)</w:t>
      </w:r>
      <w:r>
        <w:rPr>
          <w:sz w:val="28"/>
          <w:szCs w:val="28"/>
        </w:rPr>
        <w:tab/>
        <w:t>7</w:t>
      </w:r>
    </w:p>
    <w:p w:rsidR="001C5DCF" w:rsidRPr="00CC46A9" w:rsidRDefault="001C5DCF" w:rsidP="001C5DCF">
      <w:pPr>
        <w:tabs>
          <w:tab w:val="right" w:leader="dot" w:pos="9720"/>
        </w:tabs>
        <w:spacing w:after="120"/>
        <w:ind w:left="181"/>
        <w:jc w:val="both"/>
        <w:rPr>
          <w:sz w:val="28"/>
          <w:szCs w:val="28"/>
        </w:rPr>
      </w:pPr>
      <w:r w:rsidRPr="00CC46A9">
        <w:rPr>
          <w:snapToGrid w:val="0"/>
          <w:color w:val="000000"/>
          <w:spacing w:val="2"/>
          <w:sz w:val="28"/>
          <w:szCs w:val="28"/>
        </w:rPr>
        <w:t xml:space="preserve">1.1 </w:t>
      </w:r>
      <w:r w:rsidRPr="00CC46A9">
        <w:rPr>
          <w:snapToGrid w:val="0"/>
          <w:color w:val="000000"/>
          <w:spacing w:val="2"/>
          <w:sz w:val="28"/>
          <w:szCs w:val="28"/>
          <w:lang w:val="ru-RU"/>
        </w:rPr>
        <w:t>Європейські підходи до сталого управління лісами</w:t>
      </w:r>
      <w:r>
        <w:rPr>
          <w:sz w:val="28"/>
          <w:szCs w:val="28"/>
        </w:rPr>
        <w:tab/>
        <w:t>7</w:t>
      </w:r>
    </w:p>
    <w:p w:rsidR="001C5DCF" w:rsidRPr="00CC46A9" w:rsidRDefault="001C5DCF" w:rsidP="001C5DCF">
      <w:pPr>
        <w:tabs>
          <w:tab w:val="right" w:leader="dot" w:pos="9720"/>
        </w:tabs>
        <w:spacing w:after="120"/>
        <w:ind w:left="180" w:right="637"/>
        <w:rPr>
          <w:sz w:val="28"/>
          <w:szCs w:val="28"/>
        </w:rPr>
      </w:pPr>
      <w:r w:rsidRPr="00CC46A9">
        <w:rPr>
          <w:sz w:val="28"/>
          <w:szCs w:val="28"/>
        </w:rPr>
        <w:t>1.</w:t>
      </w:r>
      <w:r>
        <w:rPr>
          <w:sz w:val="28"/>
          <w:szCs w:val="28"/>
        </w:rPr>
        <w:t>2</w:t>
      </w:r>
      <w:r w:rsidRPr="00CC46A9">
        <w:rPr>
          <w:sz w:val="28"/>
          <w:szCs w:val="28"/>
        </w:rPr>
        <w:t xml:space="preserve"> Вибіркова система рубок – основа</w:t>
      </w:r>
      <w:r>
        <w:rPr>
          <w:sz w:val="28"/>
          <w:szCs w:val="28"/>
        </w:rPr>
        <w:t xml:space="preserve"> сталого управління гірськими лісами  </w:t>
      </w:r>
      <w:r>
        <w:rPr>
          <w:sz w:val="28"/>
          <w:szCs w:val="28"/>
        </w:rPr>
        <w:tab/>
        <w:t>22</w:t>
      </w:r>
    </w:p>
    <w:p w:rsidR="001C5DCF" w:rsidRPr="00CC46A9" w:rsidRDefault="001C5DCF" w:rsidP="001C5DCF">
      <w:pPr>
        <w:tabs>
          <w:tab w:val="right" w:leader="dot" w:pos="9720"/>
        </w:tabs>
        <w:spacing w:after="120"/>
        <w:ind w:left="180"/>
        <w:jc w:val="both"/>
        <w:rPr>
          <w:sz w:val="28"/>
          <w:szCs w:val="28"/>
        </w:rPr>
      </w:pPr>
      <w:r w:rsidRPr="00CC46A9">
        <w:rPr>
          <w:sz w:val="28"/>
          <w:szCs w:val="28"/>
        </w:rPr>
        <w:t>1.</w:t>
      </w:r>
      <w:r>
        <w:rPr>
          <w:sz w:val="28"/>
          <w:szCs w:val="28"/>
        </w:rPr>
        <w:t>3</w:t>
      </w:r>
      <w:r w:rsidRPr="00CC46A9">
        <w:rPr>
          <w:sz w:val="28"/>
          <w:szCs w:val="28"/>
        </w:rPr>
        <w:t xml:space="preserve"> Моніторинг лісів – скла</w:t>
      </w:r>
      <w:r>
        <w:rPr>
          <w:sz w:val="28"/>
          <w:szCs w:val="28"/>
        </w:rPr>
        <w:t>дова сталого управління лісами</w:t>
      </w:r>
      <w:r>
        <w:rPr>
          <w:sz w:val="28"/>
          <w:szCs w:val="28"/>
        </w:rPr>
        <w:tab/>
        <w:t>29</w:t>
      </w:r>
    </w:p>
    <w:p w:rsidR="001C5DCF" w:rsidRPr="00CC46A9" w:rsidRDefault="001C5DCF" w:rsidP="001C5DCF">
      <w:pPr>
        <w:tabs>
          <w:tab w:val="right" w:leader="dot" w:pos="9720"/>
        </w:tabs>
        <w:spacing w:after="120"/>
        <w:ind w:left="180"/>
        <w:jc w:val="both"/>
        <w:rPr>
          <w:sz w:val="28"/>
          <w:szCs w:val="28"/>
        </w:rPr>
      </w:pPr>
      <w:r w:rsidRPr="00CC46A9">
        <w:rPr>
          <w:sz w:val="28"/>
          <w:szCs w:val="28"/>
        </w:rPr>
        <w:t>1.</w:t>
      </w:r>
      <w:r>
        <w:rPr>
          <w:sz w:val="28"/>
          <w:szCs w:val="28"/>
        </w:rPr>
        <w:t>4</w:t>
      </w:r>
      <w:r w:rsidRPr="00CC46A9">
        <w:rPr>
          <w:sz w:val="28"/>
          <w:szCs w:val="28"/>
        </w:rPr>
        <w:t xml:space="preserve"> </w:t>
      </w:r>
      <w:r>
        <w:rPr>
          <w:sz w:val="28"/>
          <w:szCs w:val="28"/>
        </w:rPr>
        <w:t>Методи</w:t>
      </w:r>
      <w:r w:rsidRPr="00CC46A9">
        <w:rPr>
          <w:sz w:val="28"/>
          <w:szCs w:val="28"/>
        </w:rPr>
        <w:t xml:space="preserve"> управління лісами </w:t>
      </w:r>
      <w:r>
        <w:rPr>
          <w:sz w:val="28"/>
          <w:szCs w:val="28"/>
        </w:rPr>
        <w:t>в</w:t>
      </w:r>
      <w:r w:rsidRPr="00CC46A9">
        <w:rPr>
          <w:sz w:val="28"/>
          <w:szCs w:val="28"/>
        </w:rPr>
        <w:t xml:space="preserve"> Україн</w:t>
      </w:r>
      <w:r>
        <w:rPr>
          <w:sz w:val="28"/>
          <w:szCs w:val="28"/>
        </w:rPr>
        <w:t>і і їх особливості в регіоні</w:t>
      </w:r>
      <w:r>
        <w:rPr>
          <w:sz w:val="28"/>
          <w:szCs w:val="28"/>
        </w:rPr>
        <w:tab/>
        <w:t>39</w:t>
      </w:r>
    </w:p>
    <w:p w:rsidR="001C5DCF" w:rsidRPr="00CC46A9" w:rsidRDefault="001C5DCF" w:rsidP="001C5DCF">
      <w:pPr>
        <w:tabs>
          <w:tab w:val="right" w:leader="dot" w:pos="9720"/>
        </w:tabs>
        <w:spacing w:before="120" w:after="120"/>
        <w:jc w:val="both"/>
        <w:rPr>
          <w:sz w:val="28"/>
          <w:szCs w:val="28"/>
        </w:rPr>
      </w:pPr>
      <w:r w:rsidRPr="00860CFA">
        <w:rPr>
          <w:b/>
          <w:sz w:val="28"/>
          <w:szCs w:val="28"/>
        </w:rPr>
        <w:t xml:space="preserve">2 Характеристика лісів Українських Карпат </w:t>
      </w:r>
      <w:r w:rsidRPr="00CC46A9">
        <w:rPr>
          <w:sz w:val="28"/>
          <w:szCs w:val="28"/>
        </w:rPr>
        <w:tab/>
      </w:r>
      <w:r>
        <w:rPr>
          <w:sz w:val="28"/>
          <w:szCs w:val="28"/>
        </w:rPr>
        <w:t>44</w:t>
      </w:r>
    </w:p>
    <w:p w:rsidR="001C5DCF" w:rsidRPr="00CC46A9" w:rsidRDefault="001C5DCF" w:rsidP="001C5DCF">
      <w:pPr>
        <w:tabs>
          <w:tab w:val="right" w:leader="dot" w:pos="9720"/>
        </w:tabs>
        <w:spacing w:after="120"/>
        <w:ind w:left="180"/>
        <w:jc w:val="both"/>
        <w:rPr>
          <w:sz w:val="28"/>
          <w:szCs w:val="28"/>
        </w:rPr>
      </w:pPr>
      <w:r w:rsidRPr="00CC46A9">
        <w:rPr>
          <w:sz w:val="28"/>
          <w:szCs w:val="28"/>
        </w:rPr>
        <w:t>2.1 Зміни лісового покриву і людська діяльність</w:t>
      </w:r>
      <w:r>
        <w:rPr>
          <w:sz w:val="28"/>
          <w:szCs w:val="28"/>
        </w:rPr>
        <w:t xml:space="preserve"> в регіоні </w:t>
      </w:r>
      <w:r>
        <w:rPr>
          <w:sz w:val="28"/>
          <w:szCs w:val="28"/>
        </w:rPr>
        <w:tab/>
        <w:t>44</w:t>
      </w:r>
    </w:p>
    <w:p w:rsidR="001C5DCF" w:rsidRPr="00CC46A9" w:rsidRDefault="001C5DCF" w:rsidP="001C5DCF">
      <w:pPr>
        <w:tabs>
          <w:tab w:val="right" w:leader="dot" w:pos="9720"/>
        </w:tabs>
        <w:spacing w:after="120"/>
        <w:ind w:left="180"/>
        <w:jc w:val="both"/>
        <w:rPr>
          <w:sz w:val="28"/>
          <w:szCs w:val="28"/>
        </w:rPr>
      </w:pPr>
      <w:r w:rsidRPr="00CC46A9">
        <w:rPr>
          <w:sz w:val="28"/>
          <w:szCs w:val="28"/>
        </w:rPr>
        <w:t xml:space="preserve">2.2 Основні лісові формації і </w:t>
      </w:r>
      <w:r>
        <w:rPr>
          <w:sz w:val="28"/>
          <w:szCs w:val="28"/>
        </w:rPr>
        <w:t>динаміка лісового фонду регіону</w:t>
      </w:r>
      <w:r w:rsidRPr="00CC46A9">
        <w:rPr>
          <w:sz w:val="28"/>
          <w:szCs w:val="28"/>
        </w:rPr>
        <w:tab/>
      </w:r>
      <w:r>
        <w:rPr>
          <w:sz w:val="28"/>
          <w:szCs w:val="28"/>
        </w:rPr>
        <w:t>48</w:t>
      </w:r>
    </w:p>
    <w:p w:rsidR="001C5DCF" w:rsidRPr="003B496A" w:rsidRDefault="001C5DCF" w:rsidP="001C5DCF">
      <w:pPr>
        <w:tabs>
          <w:tab w:val="right" w:leader="dot" w:pos="9720"/>
        </w:tabs>
        <w:spacing w:after="120"/>
        <w:ind w:left="181"/>
        <w:jc w:val="both"/>
        <w:rPr>
          <w:color w:val="000000"/>
          <w:sz w:val="28"/>
          <w:szCs w:val="28"/>
        </w:rPr>
      </w:pPr>
      <w:r w:rsidRPr="003B496A">
        <w:rPr>
          <w:color w:val="000000"/>
          <w:sz w:val="28"/>
          <w:szCs w:val="28"/>
        </w:rPr>
        <w:t>2.3</w:t>
      </w:r>
      <w:r>
        <w:rPr>
          <w:color w:val="000000"/>
          <w:sz w:val="28"/>
          <w:szCs w:val="28"/>
        </w:rPr>
        <w:t xml:space="preserve"> Сучасна л</w:t>
      </w:r>
      <w:r w:rsidRPr="003B496A">
        <w:rPr>
          <w:color w:val="000000"/>
          <w:sz w:val="28"/>
          <w:szCs w:val="28"/>
        </w:rPr>
        <w:t xml:space="preserve">ісівничо-таксаційна характеристика </w:t>
      </w:r>
      <w:r w:rsidRPr="003B496A">
        <w:rPr>
          <w:color w:val="000000"/>
          <w:sz w:val="28"/>
          <w:szCs w:val="28"/>
          <w:lang w:val="ru-RU"/>
        </w:rPr>
        <w:t xml:space="preserve">лісів </w:t>
      </w:r>
      <w:r w:rsidRPr="003B496A">
        <w:rPr>
          <w:color w:val="000000"/>
          <w:sz w:val="28"/>
          <w:szCs w:val="28"/>
        </w:rPr>
        <w:t>регіону</w:t>
      </w:r>
      <w:r>
        <w:rPr>
          <w:color w:val="000000"/>
          <w:sz w:val="28"/>
          <w:szCs w:val="28"/>
        </w:rPr>
        <w:tab/>
        <w:t>54</w:t>
      </w:r>
    </w:p>
    <w:p w:rsidR="001C5DCF" w:rsidRPr="00CC46A9" w:rsidRDefault="001C5DCF" w:rsidP="001C5DCF">
      <w:pPr>
        <w:tabs>
          <w:tab w:val="right" w:leader="dot" w:pos="9720"/>
        </w:tabs>
        <w:spacing w:after="120"/>
        <w:ind w:left="181"/>
        <w:jc w:val="both"/>
        <w:rPr>
          <w:color w:val="000000"/>
          <w:sz w:val="28"/>
          <w:szCs w:val="28"/>
        </w:rPr>
      </w:pPr>
      <w:r w:rsidRPr="00CC46A9">
        <w:rPr>
          <w:sz w:val="28"/>
          <w:szCs w:val="28"/>
          <w:lang w:val="ru-RU"/>
        </w:rPr>
        <w:t xml:space="preserve">2.4 Характеристика </w:t>
      </w:r>
      <w:r>
        <w:rPr>
          <w:sz w:val="28"/>
          <w:szCs w:val="28"/>
          <w:lang w:val="ru-RU"/>
        </w:rPr>
        <w:t>букових і ялинових</w:t>
      </w:r>
      <w:r w:rsidRPr="00CC46A9">
        <w:rPr>
          <w:sz w:val="28"/>
          <w:szCs w:val="28"/>
          <w:lang w:val="ru-RU"/>
        </w:rPr>
        <w:t xml:space="preserve"> ліс</w:t>
      </w:r>
      <w:r>
        <w:rPr>
          <w:sz w:val="28"/>
          <w:szCs w:val="28"/>
          <w:lang w:val="ru-RU"/>
        </w:rPr>
        <w:t>ів</w:t>
      </w:r>
      <w:r w:rsidRPr="00CC46A9">
        <w:rPr>
          <w:sz w:val="28"/>
          <w:szCs w:val="28"/>
          <w:lang w:val="ru-RU"/>
        </w:rPr>
        <w:t xml:space="preserve"> регіону</w:t>
      </w:r>
      <w:r w:rsidRPr="00CC46A9">
        <w:rPr>
          <w:sz w:val="28"/>
          <w:szCs w:val="28"/>
        </w:rPr>
        <w:tab/>
      </w:r>
      <w:r>
        <w:rPr>
          <w:sz w:val="28"/>
          <w:szCs w:val="28"/>
        </w:rPr>
        <w:t>63</w:t>
      </w:r>
    </w:p>
    <w:p w:rsidR="001C5DCF" w:rsidRPr="006A2F28" w:rsidRDefault="001C5DCF" w:rsidP="001C5DCF">
      <w:pPr>
        <w:tabs>
          <w:tab w:val="right" w:leader="dot" w:pos="9720"/>
        </w:tabs>
        <w:spacing w:after="120"/>
        <w:ind w:left="181"/>
        <w:jc w:val="both"/>
        <w:rPr>
          <w:sz w:val="28"/>
          <w:szCs w:val="28"/>
          <w:lang w:val="ru-RU"/>
        </w:rPr>
      </w:pPr>
      <w:r w:rsidRPr="00CC46A9">
        <w:rPr>
          <w:sz w:val="28"/>
          <w:szCs w:val="28"/>
          <w:lang w:val="ru-RU"/>
        </w:rPr>
        <w:t>2.</w:t>
      </w:r>
      <w:r>
        <w:rPr>
          <w:sz w:val="28"/>
          <w:szCs w:val="28"/>
          <w:lang w:val="ru-RU"/>
        </w:rPr>
        <w:t>5</w:t>
      </w:r>
      <w:r w:rsidRPr="00CC46A9">
        <w:rPr>
          <w:sz w:val="28"/>
          <w:szCs w:val="28"/>
          <w:lang w:val="ru-RU"/>
        </w:rPr>
        <w:t xml:space="preserve"> </w:t>
      </w:r>
      <w:r w:rsidRPr="006A2F28">
        <w:rPr>
          <w:sz w:val="28"/>
          <w:szCs w:val="28"/>
          <w:lang w:val="ru-RU"/>
        </w:rPr>
        <w:t>Регіональні тенденції ведення лісового господарства</w:t>
      </w:r>
      <w:r w:rsidRPr="006A2F28">
        <w:rPr>
          <w:sz w:val="28"/>
          <w:szCs w:val="28"/>
          <w:lang w:val="ru-RU"/>
        </w:rPr>
        <w:tab/>
      </w:r>
      <w:r>
        <w:rPr>
          <w:sz w:val="28"/>
          <w:szCs w:val="28"/>
          <w:lang w:val="ru-RU"/>
        </w:rPr>
        <w:t>73</w:t>
      </w:r>
    </w:p>
    <w:p w:rsidR="001C5DCF" w:rsidRPr="00CC46A9" w:rsidRDefault="001C5DCF" w:rsidP="001C5DCF">
      <w:pPr>
        <w:tabs>
          <w:tab w:val="right" w:leader="dot" w:pos="9720"/>
        </w:tabs>
        <w:spacing w:before="120" w:after="120"/>
        <w:rPr>
          <w:sz w:val="28"/>
          <w:szCs w:val="28"/>
        </w:rPr>
      </w:pPr>
      <w:r w:rsidRPr="00E341F0">
        <w:rPr>
          <w:b/>
          <w:sz w:val="28"/>
          <w:szCs w:val="28"/>
        </w:rPr>
        <w:t xml:space="preserve">3 Сучасний стан, </w:t>
      </w:r>
      <w:r w:rsidRPr="00E341F0">
        <w:rPr>
          <w:b/>
          <w:sz w:val="28"/>
          <w:szCs w:val="28"/>
          <w:lang w:val="ru-RU"/>
        </w:rPr>
        <w:t xml:space="preserve">забруднення, </w:t>
      </w:r>
      <w:r w:rsidRPr="00E341F0">
        <w:rPr>
          <w:b/>
          <w:sz w:val="28"/>
          <w:szCs w:val="28"/>
        </w:rPr>
        <w:t xml:space="preserve">структура і </w:t>
      </w:r>
      <w:r>
        <w:rPr>
          <w:b/>
          <w:sz w:val="28"/>
          <w:szCs w:val="28"/>
        </w:rPr>
        <w:t>сукцесії</w:t>
      </w:r>
      <w:r w:rsidRPr="00E341F0">
        <w:rPr>
          <w:b/>
          <w:sz w:val="28"/>
          <w:szCs w:val="28"/>
        </w:rPr>
        <w:t xml:space="preserve"> лісів регіону Українських Карпат</w:t>
      </w:r>
      <w:r>
        <w:rPr>
          <w:sz w:val="28"/>
          <w:szCs w:val="28"/>
        </w:rPr>
        <w:tab/>
        <w:t>79</w:t>
      </w:r>
    </w:p>
    <w:p w:rsidR="001C5DCF" w:rsidRPr="00CC46A9" w:rsidRDefault="001C5DCF" w:rsidP="001C5DCF">
      <w:pPr>
        <w:tabs>
          <w:tab w:val="right" w:leader="dot" w:pos="9720"/>
        </w:tabs>
        <w:spacing w:after="120"/>
        <w:ind w:left="180"/>
        <w:jc w:val="both"/>
        <w:rPr>
          <w:sz w:val="28"/>
          <w:szCs w:val="28"/>
        </w:rPr>
      </w:pPr>
      <w:r w:rsidRPr="00CC46A9">
        <w:rPr>
          <w:sz w:val="28"/>
          <w:szCs w:val="28"/>
        </w:rPr>
        <w:t>3.1 Стан лісів</w:t>
      </w:r>
      <w:r>
        <w:rPr>
          <w:sz w:val="28"/>
          <w:szCs w:val="28"/>
        </w:rPr>
        <w:t xml:space="preserve"> регіону за даними моніторингу</w:t>
      </w:r>
      <w:r>
        <w:rPr>
          <w:sz w:val="28"/>
          <w:szCs w:val="28"/>
        </w:rPr>
        <w:tab/>
        <w:t>79</w:t>
      </w:r>
    </w:p>
    <w:p w:rsidR="001C5DCF" w:rsidRPr="00CC46A9" w:rsidRDefault="001C5DCF" w:rsidP="001C5DCF">
      <w:pPr>
        <w:tabs>
          <w:tab w:val="right" w:leader="dot" w:pos="9720"/>
        </w:tabs>
        <w:spacing w:after="120"/>
        <w:ind w:left="180"/>
        <w:jc w:val="both"/>
        <w:rPr>
          <w:sz w:val="28"/>
          <w:szCs w:val="28"/>
        </w:rPr>
      </w:pPr>
      <w:r w:rsidRPr="00CC46A9">
        <w:rPr>
          <w:sz w:val="28"/>
          <w:szCs w:val="28"/>
        </w:rPr>
        <w:t>3.2</w:t>
      </w:r>
      <w:r>
        <w:rPr>
          <w:sz w:val="28"/>
          <w:szCs w:val="28"/>
        </w:rPr>
        <w:t xml:space="preserve"> Забруднення лісових екосистем</w:t>
      </w:r>
      <w:r>
        <w:rPr>
          <w:sz w:val="28"/>
          <w:szCs w:val="28"/>
        </w:rPr>
        <w:tab/>
        <w:t>94</w:t>
      </w:r>
    </w:p>
    <w:p w:rsidR="001C5DCF" w:rsidRPr="00CC46A9" w:rsidRDefault="001C5DCF" w:rsidP="001C5DCF">
      <w:pPr>
        <w:tabs>
          <w:tab w:val="right" w:leader="dot" w:pos="9720"/>
        </w:tabs>
        <w:spacing w:after="120"/>
        <w:ind w:left="180"/>
        <w:jc w:val="both"/>
        <w:rPr>
          <w:sz w:val="28"/>
          <w:szCs w:val="28"/>
        </w:rPr>
      </w:pPr>
      <w:r w:rsidRPr="00CC46A9">
        <w:rPr>
          <w:sz w:val="28"/>
          <w:szCs w:val="28"/>
        </w:rPr>
        <w:t xml:space="preserve">3.3 </w:t>
      </w:r>
      <w:r>
        <w:rPr>
          <w:sz w:val="28"/>
          <w:szCs w:val="28"/>
        </w:rPr>
        <w:t xml:space="preserve">Структура і динаміка природних </w:t>
      </w:r>
      <w:r w:rsidRPr="007160D3">
        <w:rPr>
          <w:sz w:val="28"/>
          <w:szCs w:val="28"/>
        </w:rPr>
        <w:t>деревостан</w:t>
      </w:r>
      <w:r>
        <w:rPr>
          <w:sz w:val="28"/>
          <w:szCs w:val="28"/>
        </w:rPr>
        <w:t>ів основних порід регіону</w:t>
      </w:r>
      <w:r>
        <w:rPr>
          <w:sz w:val="28"/>
          <w:szCs w:val="28"/>
        </w:rPr>
        <w:tab/>
        <w:t>1</w:t>
      </w:r>
      <w:r w:rsidRPr="00CC46A9">
        <w:rPr>
          <w:sz w:val="28"/>
          <w:szCs w:val="28"/>
        </w:rPr>
        <w:t>0</w:t>
      </w:r>
      <w:r>
        <w:rPr>
          <w:sz w:val="28"/>
          <w:szCs w:val="28"/>
        </w:rPr>
        <w:t>1</w:t>
      </w:r>
    </w:p>
    <w:p w:rsidR="001C5DCF" w:rsidRPr="00CC46A9" w:rsidRDefault="001C5DCF" w:rsidP="001C5DCF">
      <w:pPr>
        <w:tabs>
          <w:tab w:val="right" w:leader="dot" w:pos="9720"/>
        </w:tabs>
        <w:spacing w:after="120"/>
        <w:ind w:left="180"/>
        <w:rPr>
          <w:sz w:val="28"/>
          <w:szCs w:val="28"/>
        </w:rPr>
      </w:pPr>
      <w:r w:rsidRPr="00CC46A9">
        <w:rPr>
          <w:sz w:val="28"/>
          <w:szCs w:val="28"/>
        </w:rPr>
        <w:t>3.</w:t>
      </w:r>
      <w:r>
        <w:rPr>
          <w:sz w:val="28"/>
          <w:szCs w:val="28"/>
        </w:rPr>
        <w:t>4</w:t>
      </w:r>
      <w:r w:rsidRPr="00CC46A9">
        <w:rPr>
          <w:sz w:val="28"/>
          <w:szCs w:val="28"/>
        </w:rPr>
        <w:t xml:space="preserve"> </w:t>
      </w:r>
      <w:r>
        <w:rPr>
          <w:sz w:val="28"/>
          <w:szCs w:val="28"/>
        </w:rPr>
        <w:t>С</w:t>
      </w:r>
      <w:r w:rsidRPr="00CC46A9">
        <w:rPr>
          <w:sz w:val="28"/>
          <w:szCs w:val="28"/>
        </w:rPr>
        <w:t>учасн</w:t>
      </w:r>
      <w:r>
        <w:rPr>
          <w:sz w:val="28"/>
          <w:szCs w:val="28"/>
        </w:rPr>
        <w:t>і</w:t>
      </w:r>
      <w:r w:rsidRPr="00CC46A9">
        <w:rPr>
          <w:sz w:val="28"/>
          <w:szCs w:val="28"/>
        </w:rPr>
        <w:t xml:space="preserve"> </w:t>
      </w:r>
      <w:r>
        <w:rPr>
          <w:sz w:val="28"/>
          <w:szCs w:val="28"/>
        </w:rPr>
        <w:t xml:space="preserve">  </w:t>
      </w:r>
      <w:r w:rsidRPr="006A2F28">
        <w:rPr>
          <w:sz w:val="28"/>
          <w:szCs w:val="28"/>
        </w:rPr>
        <w:t xml:space="preserve">зміни </w:t>
      </w:r>
      <w:r>
        <w:rPr>
          <w:sz w:val="28"/>
          <w:szCs w:val="28"/>
        </w:rPr>
        <w:t xml:space="preserve">  </w:t>
      </w:r>
      <w:r w:rsidRPr="006A2F28">
        <w:rPr>
          <w:sz w:val="28"/>
          <w:szCs w:val="28"/>
        </w:rPr>
        <w:t xml:space="preserve">лісового </w:t>
      </w:r>
      <w:r>
        <w:rPr>
          <w:sz w:val="28"/>
          <w:szCs w:val="28"/>
        </w:rPr>
        <w:t xml:space="preserve">  </w:t>
      </w:r>
      <w:r w:rsidRPr="006A2F28">
        <w:rPr>
          <w:sz w:val="28"/>
          <w:szCs w:val="28"/>
        </w:rPr>
        <w:t>покриву</w:t>
      </w:r>
      <w:r w:rsidRPr="00CC46A9">
        <w:rPr>
          <w:sz w:val="28"/>
          <w:szCs w:val="28"/>
        </w:rPr>
        <w:t xml:space="preserve"> </w:t>
      </w:r>
      <w:r>
        <w:rPr>
          <w:sz w:val="28"/>
          <w:szCs w:val="28"/>
        </w:rPr>
        <w:t xml:space="preserve">  </w:t>
      </w:r>
      <w:r w:rsidRPr="00CC46A9">
        <w:rPr>
          <w:sz w:val="28"/>
          <w:szCs w:val="28"/>
        </w:rPr>
        <w:t xml:space="preserve">за </w:t>
      </w:r>
      <w:r>
        <w:rPr>
          <w:sz w:val="28"/>
          <w:szCs w:val="28"/>
        </w:rPr>
        <w:t xml:space="preserve">  </w:t>
      </w:r>
      <w:r w:rsidRPr="00CC46A9">
        <w:rPr>
          <w:sz w:val="28"/>
          <w:szCs w:val="28"/>
        </w:rPr>
        <w:t xml:space="preserve">даними </w:t>
      </w:r>
      <w:r>
        <w:rPr>
          <w:sz w:val="28"/>
          <w:szCs w:val="28"/>
        </w:rPr>
        <w:t xml:space="preserve">  </w:t>
      </w:r>
      <w:r w:rsidRPr="00E208F7">
        <w:rPr>
          <w:sz w:val="28"/>
          <w:szCs w:val="28"/>
        </w:rPr>
        <w:t xml:space="preserve">дистанційного </w:t>
      </w:r>
      <w:r>
        <w:rPr>
          <w:sz w:val="28"/>
          <w:szCs w:val="28"/>
        </w:rPr>
        <w:t xml:space="preserve">  </w:t>
      </w:r>
      <w:r w:rsidRPr="00E208F7">
        <w:rPr>
          <w:sz w:val="28"/>
          <w:szCs w:val="28"/>
        </w:rPr>
        <w:t>зондування Землі</w:t>
      </w:r>
      <w:r w:rsidRPr="00CC46A9">
        <w:rPr>
          <w:sz w:val="28"/>
          <w:szCs w:val="28"/>
        </w:rPr>
        <w:t xml:space="preserve"> </w:t>
      </w:r>
      <w:r w:rsidRPr="00CC46A9">
        <w:rPr>
          <w:sz w:val="28"/>
          <w:szCs w:val="28"/>
        </w:rPr>
        <w:tab/>
      </w:r>
      <w:r>
        <w:rPr>
          <w:sz w:val="28"/>
          <w:szCs w:val="28"/>
        </w:rPr>
        <w:t>121</w:t>
      </w:r>
    </w:p>
    <w:p w:rsidR="001C5DCF" w:rsidRPr="00CC46A9" w:rsidRDefault="001C5DCF" w:rsidP="001C5DCF">
      <w:pPr>
        <w:tabs>
          <w:tab w:val="right" w:leader="dot" w:pos="9720"/>
        </w:tabs>
        <w:spacing w:after="120"/>
        <w:ind w:left="180"/>
        <w:jc w:val="both"/>
        <w:rPr>
          <w:sz w:val="28"/>
          <w:szCs w:val="28"/>
        </w:rPr>
      </w:pPr>
      <w:r w:rsidRPr="00977DCF">
        <w:rPr>
          <w:sz w:val="28"/>
          <w:szCs w:val="28"/>
        </w:rPr>
        <w:t>3.5</w:t>
      </w:r>
      <w:r w:rsidRPr="009D20C6">
        <w:rPr>
          <w:sz w:val="28"/>
          <w:szCs w:val="28"/>
        </w:rPr>
        <w:t xml:space="preserve"> </w:t>
      </w:r>
      <w:r>
        <w:rPr>
          <w:sz w:val="28"/>
          <w:szCs w:val="28"/>
        </w:rPr>
        <w:t>Математичне моделювання сукцесій лісів регіону</w:t>
      </w:r>
      <w:r w:rsidRPr="009D20C6">
        <w:rPr>
          <w:sz w:val="28"/>
          <w:szCs w:val="28"/>
        </w:rPr>
        <w:tab/>
      </w:r>
      <w:r>
        <w:rPr>
          <w:sz w:val="28"/>
          <w:szCs w:val="28"/>
        </w:rPr>
        <w:t>12</w:t>
      </w:r>
      <w:r w:rsidRPr="009D20C6">
        <w:rPr>
          <w:sz w:val="28"/>
          <w:szCs w:val="28"/>
        </w:rPr>
        <w:t>7</w:t>
      </w:r>
    </w:p>
    <w:p w:rsidR="001C5DCF" w:rsidRPr="00CC46A9" w:rsidRDefault="001C5DCF" w:rsidP="001C5DCF">
      <w:pPr>
        <w:tabs>
          <w:tab w:val="right" w:leader="dot" w:pos="9720"/>
        </w:tabs>
        <w:spacing w:before="120" w:after="120"/>
        <w:rPr>
          <w:sz w:val="28"/>
          <w:szCs w:val="28"/>
        </w:rPr>
      </w:pPr>
      <w:r w:rsidRPr="00323A75">
        <w:rPr>
          <w:b/>
          <w:sz w:val="28"/>
          <w:szCs w:val="28"/>
        </w:rPr>
        <w:t>4 Теоретико-методичні основи сталого управління лісами</w:t>
      </w:r>
      <w:r w:rsidRPr="00CC46A9">
        <w:rPr>
          <w:sz w:val="28"/>
          <w:szCs w:val="28"/>
        </w:rPr>
        <w:tab/>
        <w:t>1</w:t>
      </w:r>
      <w:r>
        <w:rPr>
          <w:sz w:val="28"/>
          <w:szCs w:val="28"/>
        </w:rPr>
        <w:t>31</w:t>
      </w:r>
    </w:p>
    <w:p w:rsidR="001C5DCF" w:rsidRPr="00CC46A9" w:rsidRDefault="001C5DCF" w:rsidP="001C5DCF">
      <w:pPr>
        <w:tabs>
          <w:tab w:val="right" w:leader="dot" w:pos="9720"/>
        </w:tabs>
        <w:spacing w:after="120"/>
        <w:ind w:left="142"/>
        <w:rPr>
          <w:sz w:val="28"/>
          <w:szCs w:val="28"/>
        </w:rPr>
      </w:pPr>
      <w:r w:rsidRPr="00CC46A9">
        <w:rPr>
          <w:sz w:val="28"/>
          <w:szCs w:val="28"/>
        </w:rPr>
        <w:t>4.1 Пріоритети сталого управління лісами та механізми їх реалізації</w:t>
      </w:r>
      <w:r w:rsidRPr="00CC46A9">
        <w:rPr>
          <w:sz w:val="28"/>
          <w:szCs w:val="28"/>
        </w:rPr>
        <w:tab/>
        <w:t>1</w:t>
      </w:r>
      <w:r>
        <w:rPr>
          <w:sz w:val="28"/>
          <w:szCs w:val="28"/>
        </w:rPr>
        <w:t>31</w:t>
      </w:r>
    </w:p>
    <w:p w:rsidR="001C5DCF" w:rsidRPr="00CC46A9" w:rsidRDefault="001C5DCF" w:rsidP="001C5DCF">
      <w:pPr>
        <w:tabs>
          <w:tab w:val="right" w:leader="dot" w:pos="9720"/>
        </w:tabs>
        <w:spacing w:after="120"/>
        <w:ind w:left="142" w:right="458"/>
        <w:rPr>
          <w:bCs/>
          <w:sz w:val="28"/>
          <w:szCs w:val="28"/>
        </w:rPr>
      </w:pPr>
      <w:r w:rsidRPr="00CC46A9">
        <w:rPr>
          <w:bCs/>
          <w:sz w:val="28"/>
          <w:szCs w:val="28"/>
        </w:rPr>
        <w:t xml:space="preserve">4.2 </w:t>
      </w:r>
      <w:r w:rsidRPr="00CC46A9">
        <w:rPr>
          <w:sz w:val="28"/>
          <w:szCs w:val="28"/>
        </w:rPr>
        <w:t>Критерії та індикатори стало</w:t>
      </w:r>
      <w:r>
        <w:rPr>
          <w:sz w:val="28"/>
          <w:szCs w:val="28"/>
        </w:rPr>
        <w:t>сті</w:t>
      </w:r>
      <w:r w:rsidRPr="00CC46A9">
        <w:rPr>
          <w:sz w:val="28"/>
          <w:szCs w:val="28"/>
        </w:rPr>
        <w:t xml:space="preserve"> управління лісами</w:t>
      </w:r>
      <w:r w:rsidRPr="00CC46A9">
        <w:rPr>
          <w:bCs/>
          <w:sz w:val="28"/>
          <w:szCs w:val="28"/>
        </w:rPr>
        <w:tab/>
        <w:t>1</w:t>
      </w:r>
      <w:r>
        <w:rPr>
          <w:bCs/>
          <w:sz w:val="28"/>
          <w:szCs w:val="28"/>
        </w:rPr>
        <w:t>36</w:t>
      </w:r>
    </w:p>
    <w:p w:rsidR="001C5DCF" w:rsidRPr="00CC46A9" w:rsidRDefault="001C5DCF" w:rsidP="001C5DCF">
      <w:pPr>
        <w:tabs>
          <w:tab w:val="right" w:leader="dot" w:pos="9720"/>
        </w:tabs>
        <w:spacing w:after="120"/>
        <w:ind w:left="142" w:right="458"/>
        <w:rPr>
          <w:bCs/>
          <w:sz w:val="28"/>
          <w:szCs w:val="28"/>
        </w:rPr>
      </w:pPr>
      <w:r w:rsidRPr="00CC46A9">
        <w:rPr>
          <w:bCs/>
          <w:sz w:val="28"/>
          <w:szCs w:val="28"/>
        </w:rPr>
        <w:t>4.3</w:t>
      </w:r>
      <w:r>
        <w:rPr>
          <w:bCs/>
          <w:sz w:val="28"/>
          <w:szCs w:val="28"/>
        </w:rPr>
        <w:t xml:space="preserve"> Ландшафтно-в</w:t>
      </w:r>
      <w:r w:rsidRPr="00CC46A9">
        <w:rPr>
          <w:sz w:val="28"/>
          <w:szCs w:val="28"/>
        </w:rPr>
        <w:t>одозбірні</w:t>
      </w:r>
      <w:r>
        <w:rPr>
          <w:sz w:val="28"/>
          <w:szCs w:val="28"/>
        </w:rPr>
        <w:t xml:space="preserve"> </w:t>
      </w:r>
      <w:r w:rsidRPr="00323A75">
        <w:rPr>
          <w:sz w:val="28"/>
          <w:szCs w:val="28"/>
        </w:rPr>
        <w:t>основи сталого управління лісами</w:t>
      </w:r>
      <w:r w:rsidRPr="00CC46A9">
        <w:rPr>
          <w:sz w:val="28"/>
          <w:szCs w:val="28"/>
        </w:rPr>
        <w:tab/>
        <w:t>13</w:t>
      </w:r>
      <w:r>
        <w:rPr>
          <w:sz w:val="28"/>
          <w:szCs w:val="28"/>
        </w:rPr>
        <w:t>9</w:t>
      </w:r>
    </w:p>
    <w:p w:rsidR="001C5DCF" w:rsidRPr="00CC46A9" w:rsidRDefault="001C5DCF" w:rsidP="001C5DCF">
      <w:pPr>
        <w:tabs>
          <w:tab w:val="right" w:leader="dot" w:pos="9720"/>
        </w:tabs>
        <w:spacing w:before="120" w:after="120"/>
        <w:jc w:val="both"/>
        <w:rPr>
          <w:sz w:val="28"/>
          <w:szCs w:val="28"/>
        </w:rPr>
      </w:pPr>
      <w:r w:rsidRPr="00323A75">
        <w:rPr>
          <w:b/>
          <w:sz w:val="28"/>
          <w:szCs w:val="28"/>
        </w:rPr>
        <w:t xml:space="preserve">5 </w:t>
      </w:r>
      <w:r>
        <w:rPr>
          <w:b/>
          <w:sz w:val="28"/>
          <w:szCs w:val="28"/>
        </w:rPr>
        <w:t>Лісівничо-екологічні засади</w:t>
      </w:r>
      <w:r w:rsidRPr="00323A75">
        <w:rPr>
          <w:b/>
          <w:sz w:val="28"/>
          <w:szCs w:val="28"/>
        </w:rPr>
        <w:t xml:space="preserve"> сталого управління лісами</w:t>
      </w:r>
      <w:r w:rsidRPr="00CC46A9">
        <w:rPr>
          <w:sz w:val="28"/>
          <w:szCs w:val="28"/>
        </w:rPr>
        <w:tab/>
        <w:t>1</w:t>
      </w:r>
      <w:r>
        <w:rPr>
          <w:sz w:val="28"/>
          <w:szCs w:val="28"/>
        </w:rPr>
        <w:t>45</w:t>
      </w:r>
    </w:p>
    <w:p w:rsidR="001C5DCF" w:rsidRPr="00CC46A9" w:rsidRDefault="001C5DCF" w:rsidP="001C5DCF">
      <w:pPr>
        <w:tabs>
          <w:tab w:val="right" w:leader="dot" w:pos="9720"/>
        </w:tabs>
        <w:spacing w:after="120"/>
        <w:ind w:left="180"/>
        <w:jc w:val="both"/>
        <w:rPr>
          <w:sz w:val="28"/>
          <w:szCs w:val="28"/>
        </w:rPr>
      </w:pPr>
      <w:r w:rsidRPr="00CC46A9">
        <w:rPr>
          <w:sz w:val="28"/>
          <w:szCs w:val="28"/>
        </w:rPr>
        <w:t xml:space="preserve">5.1 Збереження біорізноманіття лісових екосистем </w:t>
      </w:r>
      <w:r w:rsidRPr="00CC46A9">
        <w:rPr>
          <w:sz w:val="28"/>
          <w:szCs w:val="28"/>
        </w:rPr>
        <w:tab/>
        <w:t>1</w:t>
      </w:r>
      <w:r>
        <w:rPr>
          <w:sz w:val="28"/>
          <w:szCs w:val="28"/>
        </w:rPr>
        <w:t>45</w:t>
      </w:r>
    </w:p>
    <w:p w:rsidR="001C5DCF" w:rsidRPr="00CC46A9" w:rsidRDefault="001C5DCF" w:rsidP="001C5DCF">
      <w:pPr>
        <w:tabs>
          <w:tab w:val="right" w:leader="dot" w:pos="9720"/>
        </w:tabs>
        <w:spacing w:after="120"/>
        <w:ind w:left="180"/>
        <w:jc w:val="both"/>
        <w:rPr>
          <w:sz w:val="28"/>
          <w:szCs w:val="28"/>
        </w:rPr>
      </w:pPr>
      <w:r w:rsidRPr="00CC46A9">
        <w:rPr>
          <w:sz w:val="28"/>
          <w:szCs w:val="28"/>
        </w:rPr>
        <w:t xml:space="preserve">5.2 Підтримання продуктивності лісів </w:t>
      </w:r>
      <w:r w:rsidRPr="00CC46A9">
        <w:rPr>
          <w:sz w:val="28"/>
          <w:szCs w:val="28"/>
        </w:rPr>
        <w:tab/>
        <w:t>1</w:t>
      </w:r>
      <w:r>
        <w:rPr>
          <w:sz w:val="28"/>
          <w:szCs w:val="28"/>
        </w:rPr>
        <w:t>54</w:t>
      </w:r>
    </w:p>
    <w:p w:rsidR="001C5DCF" w:rsidRPr="00CC46A9" w:rsidRDefault="001C5DCF" w:rsidP="001C5DCF">
      <w:pPr>
        <w:tabs>
          <w:tab w:val="right" w:leader="dot" w:pos="9720"/>
        </w:tabs>
        <w:spacing w:after="120"/>
        <w:ind w:left="180"/>
        <w:jc w:val="both"/>
        <w:rPr>
          <w:sz w:val="28"/>
          <w:szCs w:val="28"/>
        </w:rPr>
      </w:pPr>
      <w:r w:rsidRPr="00CC46A9">
        <w:rPr>
          <w:sz w:val="28"/>
          <w:szCs w:val="28"/>
        </w:rPr>
        <w:t xml:space="preserve">5.3 Підтримання життєвості лісів </w:t>
      </w:r>
      <w:r w:rsidRPr="00CC46A9">
        <w:rPr>
          <w:sz w:val="28"/>
          <w:szCs w:val="28"/>
        </w:rPr>
        <w:tab/>
        <w:t>1</w:t>
      </w:r>
      <w:r>
        <w:rPr>
          <w:sz w:val="28"/>
          <w:szCs w:val="28"/>
        </w:rPr>
        <w:t>57</w:t>
      </w:r>
    </w:p>
    <w:p w:rsidR="001C5DCF" w:rsidRPr="00CC46A9" w:rsidRDefault="001C5DCF" w:rsidP="001C5DCF">
      <w:pPr>
        <w:tabs>
          <w:tab w:val="right" w:leader="dot" w:pos="9720"/>
        </w:tabs>
        <w:spacing w:after="120"/>
        <w:ind w:left="180"/>
        <w:jc w:val="both"/>
        <w:rPr>
          <w:sz w:val="28"/>
          <w:szCs w:val="28"/>
        </w:rPr>
      </w:pPr>
      <w:r w:rsidRPr="00CC46A9">
        <w:rPr>
          <w:sz w:val="28"/>
          <w:szCs w:val="28"/>
        </w:rPr>
        <w:t>5.4 Підтрим</w:t>
      </w:r>
      <w:r>
        <w:rPr>
          <w:sz w:val="28"/>
          <w:szCs w:val="28"/>
        </w:rPr>
        <w:t>ання відновної здатності лісів</w:t>
      </w:r>
      <w:r>
        <w:rPr>
          <w:sz w:val="28"/>
          <w:szCs w:val="28"/>
        </w:rPr>
        <w:tab/>
        <w:t>174</w:t>
      </w:r>
    </w:p>
    <w:p w:rsidR="001C5DCF" w:rsidRPr="00CC46A9" w:rsidRDefault="001C5DCF" w:rsidP="001C5DCF">
      <w:pPr>
        <w:tabs>
          <w:tab w:val="right" w:leader="dot" w:pos="9720"/>
        </w:tabs>
        <w:spacing w:after="120"/>
        <w:ind w:left="180"/>
        <w:jc w:val="both"/>
        <w:rPr>
          <w:sz w:val="28"/>
          <w:szCs w:val="28"/>
        </w:rPr>
      </w:pPr>
      <w:r w:rsidRPr="00CC46A9">
        <w:rPr>
          <w:sz w:val="28"/>
          <w:szCs w:val="28"/>
        </w:rPr>
        <w:t xml:space="preserve">5.5 Збереження екологічних функцій лісів </w:t>
      </w:r>
      <w:r w:rsidRPr="00CC46A9">
        <w:rPr>
          <w:sz w:val="28"/>
          <w:szCs w:val="28"/>
        </w:rPr>
        <w:tab/>
      </w:r>
      <w:r>
        <w:rPr>
          <w:sz w:val="28"/>
          <w:szCs w:val="28"/>
        </w:rPr>
        <w:t>18</w:t>
      </w:r>
      <w:r w:rsidRPr="00CC46A9">
        <w:rPr>
          <w:sz w:val="28"/>
          <w:szCs w:val="28"/>
        </w:rPr>
        <w:t>2</w:t>
      </w:r>
    </w:p>
    <w:p w:rsidR="001C5DCF" w:rsidRPr="00CC46A9" w:rsidRDefault="001C5DCF" w:rsidP="001C5DCF">
      <w:pPr>
        <w:tabs>
          <w:tab w:val="right" w:leader="dot" w:pos="9720"/>
        </w:tabs>
        <w:spacing w:after="120"/>
        <w:ind w:left="180"/>
        <w:jc w:val="both"/>
        <w:rPr>
          <w:sz w:val="28"/>
          <w:szCs w:val="28"/>
        </w:rPr>
      </w:pPr>
      <w:r w:rsidRPr="00CC46A9">
        <w:rPr>
          <w:sz w:val="28"/>
          <w:szCs w:val="28"/>
        </w:rPr>
        <w:t xml:space="preserve">5.6 Збереження економічних і соціальних функцій лісів </w:t>
      </w:r>
      <w:r w:rsidRPr="00CC46A9">
        <w:rPr>
          <w:sz w:val="28"/>
          <w:szCs w:val="28"/>
        </w:rPr>
        <w:tab/>
      </w:r>
      <w:r>
        <w:rPr>
          <w:sz w:val="28"/>
          <w:szCs w:val="28"/>
        </w:rPr>
        <w:t>184</w:t>
      </w:r>
    </w:p>
    <w:p w:rsidR="001C5DCF" w:rsidRPr="00CC46A9" w:rsidRDefault="001C5DCF" w:rsidP="001C5DCF">
      <w:pPr>
        <w:tabs>
          <w:tab w:val="right" w:leader="dot" w:pos="9720"/>
        </w:tabs>
        <w:spacing w:after="120"/>
        <w:ind w:left="180"/>
        <w:jc w:val="both"/>
        <w:rPr>
          <w:sz w:val="28"/>
          <w:szCs w:val="28"/>
        </w:rPr>
      </w:pPr>
      <w:r w:rsidRPr="00CC46A9">
        <w:rPr>
          <w:sz w:val="28"/>
          <w:szCs w:val="28"/>
        </w:rPr>
        <w:t xml:space="preserve">5.7 Збереження інших екосистем </w:t>
      </w:r>
      <w:r>
        <w:rPr>
          <w:sz w:val="28"/>
          <w:szCs w:val="28"/>
        </w:rPr>
        <w:tab/>
        <w:t>187</w:t>
      </w:r>
    </w:p>
    <w:p w:rsidR="001C5DCF" w:rsidRPr="00CC46A9" w:rsidRDefault="001C5DCF" w:rsidP="001C5DCF">
      <w:pPr>
        <w:tabs>
          <w:tab w:val="right" w:leader="dot" w:pos="9720"/>
        </w:tabs>
        <w:spacing w:after="120"/>
        <w:ind w:right="-142"/>
        <w:rPr>
          <w:sz w:val="28"/>
          <w:szCs w:val="28"/>
        </w:rPr>
      </w:pPr>
      <w:r w:rsidRPr="00E617B9">
        <w:rPr>
          <w:b/>
          <w:sz w:val="28"/>
          <w:szCs w:val="28"/>
        </w:rPr>
        <w:t>6 Регламентація заходів за категоріями лісів</w:t>
      </w:r>
      <w:r w:rsidRPr="00CC46A9">
        <w:rPr>
          <w:sz w:val="28"/>
          <w:szCs w:val="28"/>
        </w:rPr>
        <w:tab/>
      </w:r>
      <w:r>
        <w:rPr>
          <w:sz w:val="28"/>
          <w:szCs w:val="28"/>
        </w:rPr>
        <w:t>190</w:t>
      </w:r>
    </w:p>
    <w:p w:rsidR="001C5DCF" w:rsidRPr="00CC46A9" w:rsidRDefault="001C5DCF" w:rsidP="001C5DCF">
      <w:pPr>
        <w:tabs>
          <w:tab w:val="right" w:leader="dot" w:pos="9720"/>
        </w:tabs>
        <w:spacing w:after="120"/>
        <w:ind w:left="142"/>
        <w:rPr>
          <w:sz w:val="28"/>
          <w:szCs w:val="28"/>
        </w:rPr>
      </w:pPr>
      <w:r w:rsidRPr="00CC46A9">
        <w:rPr>
          <w:sz w:val="28"/>
          <w:szCs w:val="28"/>
        </w:rPr>
        <w:lastRenderedPageBreak/>
        <w:t>6.1 Регламент заходів</w:t>
      </w:r>
      <w:r>
        <w:rPr>
          <w:sz w:val="28"/>
          <w:szCs w:val="28"/>
        </w:rPr>
        <w:t xml:space="preserve"> зі сталого управління</w:t>
      </w:r>
      <w:r w:rsidRPr="00CC46A9">
        <w:rPr>
          <w:sz w:val="28"/>
          <w:szCs w:val="28"/>
        </w:rPr>
        <w:t xml:space="preserve"> природно-охоронни</w:t>
      </w:r>
      <w:r>
        <w:rPr>
          <w:sz w:val="28"/>
          <w:szCs w:val="28"/>
        </w:rPr>
        <w:t>ми</w:t>
      </w:r>
      <w:r w:rsidRPr="00CC46A9">
        <w:rPr>
          <w:sz w:val="28"/>
          <w:szCs w:val="28"/>
        </w:rPr>
        <w:t xml:space="preserve"> ліса</w:t>
      </w:r>
      <w:r>
        <w:rPr>
          <w:sz w:val="28"/>
          <w:szCs w:val="28"/>
        </w:rPr>
        <w:t>ми</w:t>
      </w:r>
      <w:r w:rsidRPr="00CC46A9">
        <w:rPr>
          <w:sz w:val="28"/>
          <w:szCs w:val="28"/>
        </w:rPr>
        <w:t xml:space="preserve"> </w:t>
      </w:r>
      <w:r w:rsidRPr="00CC46A9">
        <w:rPr>
          <w:sz w:val="28"/>
          <w:szCs w:val="28"/>
        </w:rPr>
        <w:tab/>
      </w:r>
      <w:r>
        <w:rPr>
          <w:sz w:val="28"/>
          <w:szCs w:val="28"/>
        </w:rPr>
        <w:t>191</w:t>
      </w:r>
    </w:p>
    <w:p w:rsidR="001C5DCF" w:rsidRPr="00CC46A9" w:rsidRDefault="001C5DCF" w:rsidP="001C5DCF">
      <w:pPr>
        <w:tabs>
          <w:tab w:val="right" w:leader="dot" w:pos="9720"/>
        </w:tabs>
        <w:spacing w:after="120"/>
        <w:ind w:left="142" w:right="458"/>
        <w:rPr>
          <w:sz w:val="28"/>
          <w:szCs w:val="28"/>
        </w:rPr>
      </w:pPr>
      <w:r w:rsidRPr="00CC46A9">
        <w:rPr>
          <w:sz w:val="28"/>
          <w:szCs w:val="28"/>
        </w:rPr>
        <w:t>6.2 Регламент</w:t>
      </w:r>
      <w:r>
        <w:rPr>
          <w:sz w:val="28"/>
          <w:szCs w:val="28"/>
        </w:rPr>
        <w:t xml:space="preserve"> </w:t>
      </w:r>
      <w:r w:rsidRPr="00CC46A9">
        <w:rPr>
          <w:sz w:val="28"/>
          <w:szCs w:val="28"/>
        </w:rPr>
        <w:t xml:space="preserve">заходів </w:t>
      </w:r>
      <w:r>
        <w:rPr>
          <w:sz w:val="28"/>
          <w:szCs w:val="28"/>
        </w:rPr>
        <w:t>зі сталого управління</w:t>
      </w:r>
      <w:r w:rsidRPr="00CC46A9">
        <w:rPr>
          <w:sz w:val="28"/>
          <w:szCs w:val="28"/>
        </w:rPr>
        <w:t xml:space="preserve"> рекреаційно-оздоровчи</w:t>
      </w:r>
      <w:r>
        <w:rPr>
          <w:sz w:val="28"/>
          <w:szCs w:val="28"/>
        </w:rPr>
        <w:t>ми</w:t>
      </w:r>
      <w:r w:rsidRPr="00CC46A9">
        <w:rPr>
          <w:sz w:val="28"/>
          <w:szCs w:val="28"/>
        </w:rPr>
        <w:t xml:space="preserve"> ліса</w:t>
      </w:r>
      <w:r>
        <w:rPr>
          <w:sz w:val="28"/>
          <w:szCs w:val="28"/>
        </w:rPr>
        <w:t>ми</w:t>
      </w:r>
      <w:r w:rsidRPr="00CC46A9">
        <w:rPr>
          <w:sz w:val="28"/>
          <w:szCs w:val="28"/>
        </w:rPr>
        <w:t xml:space="preserve"> </w:t>
      </w:r>
      <w:r w:rsidRPr="00CC46A9">
        <w:rPr>
          <w:sz w:val="28"/>
          <w:szCs w:val="28"/>
        </w:rPr>
        <w:tab/>
      </w:r>
      <w:r>
        <w:rPr>
          <w:sz w:val="28"/>
          <w:szCs w:val="28"/>
        </w:rPr>
        <w:t>195</w:t>
      </w:r>
      <w:r w:rsidRPr="00CC46A9">
        <w:rPr>
          <w:sz w:val="28"/>
          <w:szCs w:val="28"/>
        </w:rPr>
        <w:t xml:space="preserve"> </w:t>
      </w:r>
    </w:p>
    <w:p w:rsidR="001C5DCF" w:rsidRPr="00CC46A9" w:rsidRDefault="001C5DCF" w:rsidP="001C5DCF">
      <w:pPr>
        <w:tabs>
          <w:tab w:val="right" w:leader="dot" w:pos="9720"/>
        </w:tabs>
        <w:spacing w:after="120"/>
        <w:ind w:left="142" w:right="458"/>
        <w:jc w:val="both"/>
        <w:rPr>
          <w:sz w:val="28"/>
          <w:szCs w:val="28"/>
        </w:rPr>
      </w:pPr>
      <w:r w:rsidRPr="00CC46A9">
        <w:rPr>
          <w:sz w:val="28"/>
          <w:szCs w:val="28"/>
        </w:rPr>
        <w:t>6.3 Регламент</w:t>
      </w:r>
      <w:r>
        <w:rPr>
          <w:sz w:val="28"/>
          <w:szCs w:val="28"/>
        </w:rPr>
        <w:t xml:space="preserve"> </w:t>
      </w:r>
      <w:r w:rsidRPr="00CC46A9">
        <w:rPr>
          <w:sz w:val="28"/>
          <w:szCs w:val="28"/>
        </w:rPr>
        <w:t xml:space="preserve">заходів </w:t>
      </w:r>
      <w:r>
        <w:rPr>
          <w:sz w:val="28"/>
          <w:szCs w:val="28"/>
        </w:rPr>
        <w:t>зі сталого управління</w:t>
      </w:r>
      <w:r w:rsidRPr="00CC46A9">
        <w:rPr>
          <w:sz w:val="28"/>
          <w:szCs w:val="28"/>
        </w:rPr>
        <w:t xml:space="preserve"> захисни</w:t>
      </w:r>
      <w:r>
        <w:rPr>
          <w:sz w:val="28"/>
          <w:szCs w:val="28"/>
        </w:rPr>
        <w:t>ми</w:t>
      </w:r>
      <w:r w:rsidRPr="00CC46A9">
        <w:rPr>
          <w:sz w:val="28"/>
          <w:szCs w:val="28"/>
        </w:rPr>
        <w:t xml:space="preserve"> ліса</w:t>
      </w:r>
      <w:r>
        <w:rPr>
          <w:sz w:val="28"/>
          <w:szCs w:val="28"/>
        </w:rPr>
        <w:t>ми</w:t>
      </w:r>
      <w:r w:rsidRPr="00CC46A9">
        <w:rPr>
          <w:sz w:val="28"/>
          <w:szCs w:val="28"/>
        </w:rPr>
        <w:t xml:space="preserve"> </w:t>
      </w:r>
      <w:r w:rsidRPr="00CC46A9">
        <w:rPr>
          <w:sz w:val="28"/>
          <w:szCs w:val="28"/>
        </w:rPr>
        <w:tab/>
      </w:r>
      <w:r>
        <w:rPr>
          <w:sz w:val="28"/>
          <w:szCs w:val="28"/>
        </w:rPr>
        <w:t>198</w:t>
      </w:r>
    </w:p>
    <w:p w:rsidR="001C5DCF" w:rsidRPr="00CC46A9" w:rsidRDefault="001C5DCF" w:rsidP="001C5DCF">
      <w:pPr>
        <w:tabs>
          <w:tab w:val="right" w:leader="dot" w:pos="9720"/>
        </w:tabs>
        <w:spacing w:after="120"/>
        <w:ind w:left="142"/>
        <w:jc w:val="both"/>
        <w:rPr>
          <w:sz w:val="28"/>
          <w:szCs w:val="28"/>
        </w:rPr>
      </w:pPr>
      <w:r w:rsidRPr="00CC46A9">
        <w:rPr>
          <w:sz w:val="28"/>
          <w:szCs w:val="28"/>
        </w:rPr>
        <w:t>6.</w:t>
      </w:r>
      <w:r>
        <w:rPr>
          <w:sz w:val="28"/>
          <w:szCs w:val="28"/>
        </w:rPr>
        <w:t>4</w:t>
      </w:r>
      <w:r w:rsidRPr="00CC46A9">
        <w:rPr>
          <w:sz w:val="28"/>
          <w:szCs w:val="28"/>
        </w:rPr>
        <w:t xml:space="preserve"> Регламент</w:t>
      </w:r>
      <w:r>
        <w:rPr>
          <w:sz w:val="28"/>
          <w:szCs w:val="28"/>
        </w:rPr>
        <w:t xml:space="preserve"> </w:t>
      </w:r>
      <w:r w:rsidRPr="00CC46A9">
        <w:rPr>
          <w:sz w:val="28"/>
          <w:szCs w:val="28"/>
        </w:rPr>
        <w:t xml:space="preserve">заходів </w:t>
      </w:r>
      <w:r>
        <w:rPr>
          <w:sz w:val="28"/>
          <w:szCs w:val="28"/>
        </w:rPr>
        <w:t>зі сталого управління</w:t>
      </w:r>
      <w:r w:rsidRPr="00CC46A9">
        <w:rPr>
          <w:sz w:val="28"/>
          <w:szCs w:val="28"/>
        </w:rPr>
        <w:t xml:space="preserve"> ек</w:t>
      </w:r>
      <w:r>
        <w:rPr>
          <w:sz w:val="28"/>
          <w:szCs w:val="28"/>
        </w:rPr>
        <w:t>сплуатаційними</w:t>
      </w:r>
      <w:r w:rsidRPr="00CC46A9">
        <w:rPr>
          <w:sz w:val="28"/>
          <w:szCs w:val="28"/>
        </w:rPr>
        <w:t xml:space="preserve"> ліса</w:t>
      </w:r>
      <w:r>
        <w:rPr>
          <w:sz w:val="28"/>
          <w:szCs w:val="28"/>
        </w:rPr>
        <w:t>ми</w:t>
      </w:r>
      <w:r w:rsidRPr="00CC46A9">
        <w:rPr>
          <w:sz w:val="28"/>
          <w:szCs w:val="28"/>
        </w:rPr>
        <w:t xml:space="preserve"> </w:t>
      </w:r>
      <w:r w:rsidRPr="00CC46A9">
        <w:rPr>
          <w:sz w:val="28"/>
          <w:szCs w:val="28"/>
        </w:rPr>
        <w:tab/>
      </w:r>
      <w:r>
        <w:rPr>
          <w:sz w:val="28"/>
          <w:szCs w:val="28"/>
        </w:rPr>
        <w:t>201</w:t>
      </w:r>
      <w:r w:rsidRPr="00CC46A9">
        <w:rPr>
          <w:sz w:val="28"/>
          <w:szCs w:val="28"/>
        </w:rPr>
        <w:t xml:space="preserve"> </w:t>
      </w:r>
    </w:p>
    <w:p w:rsidR="001C5DCF" w:rsidRPr="00CC46A9" w:rsidRDefault="001C5DCF" w:rsidP="001C5DCF">
      <w:pPr>
        <w:tabs>
          <w:tab w:val="right" w:leader="dot" w:pos="9720"/>
        </w:tabs>
        <w:spacing w:after="120"/>
        <w:ind w:left="142" w:right="458"/>
        <w:rPr>
          <w:sz w:val="28"/>
          <w:szCs w:val="28"/>
        </w:rPr>
      </w:pPr>
      <w:r w:rsidRPr="00CC46A9">
        <w:rPr>
          <w:sz w:val="28"/>
          <w:szCs w:val="28"/>
        </w:rPr>
        <w:t>6.</w:t>
      </w:r>
      <w:r>
        <w:rPr>
          <w:sz w:val="28"/>
          <w:szCs w:val="28"/>
        </w:rPr>
        <w:t>5</w:t>
      </w:r>
      <w:r w:rsidRPr="00CC46A9">
        <w:rPr>
          <w:sz w:val="28"/>
          <w:szCs w:val="28"/>
        </w:rPr>
        <w:t xml:space="preserve"> Регламент</w:t>
      </w:r>
      <w:r>
        <w:rPr>
          <w:sz w:val="28"/>
          <w:szCs w:val="28"/>
        </w:rPr>
        <w:t xml:space="preserve"> </w:t>
      </w:r>
      <w:r w:rsidRPr="00CC46A9">
        <w:rPr>
          <w:sz w:val="28"/>
          <w:szCs w:val="28"/>
        </w:rPr>
        <w:t xml:space="preserve">заходів </w:t>
      </w:r>
      <w:r>
        <w:rPr>
          <w:sz w:val="28"/>
          <w:szCs w:val="28"/>
        </w:rPr>
        <w:t>зі сталого управління</w:t>
      </w:r>
      <w:r w:rsidRPr="00CC46A9">
        <w:rPr>
          <w:sz w:val="28"/>
          <w:szCs w:val="28"/>
        </w:rPr>
        <w:t xml:space="preserve"> </w:t>
      </w:r>
      <w:r>
        <w:rPr>
          <w:sz w:val="28"/>
          <w:szCs w:val="28"/>
        </w:rPr>
        <w:t>особливо-</w:t>
      </w:r>
      <w:r w:rsidRPr="00CC46A9">
        <w:rPr>
          <w:sz w:val="28"/>
          <w:szCs w:val="28"/>
        </w:rPr>
        <w:t>захисни</w:t>
      </w:r>
      <w:r>
        <w:rPr>
          <w:sz w:val="28"/>
          <w:szCs w:val="28"/>
        </w:rPr>
        <w:t>ми</w:t>
      </w:r>
      <w:r w:rsidRPr="00CC46A9">
        <w:rPr>
          <w:sz w:val="28"/>
          <w:szCs w:val="28"/>
        </w:rPr>
        <w:t xml:space="preserve"> ліс</w:t>
      </w:r>
      <w:r>
        <w:rPr>
          <w:sz w:val="28"/>
          <w:szCs w:val="28"/>
        </w:rPr>
        <w:t>овими</w:t>
      </w:r>
      <w:r w:rsidRPr="00CC46A9">
        <w:rPr>
          <w:sz w:val="28"/>
          <w:szCs w:val="28"/>
        </w:rPr>
        <w:t xml:space="preserve"> </w:t>
      </w:r>
      <w:r>
        <w:rPr>
          <w:sz w:val="28"/>
          <w:szCs w:val="28"/>
        </w:rPr>
        <w:t xml:space="preserve">ділянками </w:t>
      </w:r>
      <w:r w:rsidRPr="00CC46A9">
        <w:rPr>
          <w:sz w:val="28"/>
          <w:szCs w:val="28"/>
        </w:rPr>
        <w:tab/>
      </w:r>
      <w:r>
        <w:rPr>
          <w:sz w:val="28"/>
          <w:szCs w:val="28"/>
        </w:rPr>
        <w:t>202</w:t>
      </w:r>
    </w:p>
    <w:p w:rsidR="001C5DCF" w:rsidRPr="00CC46A9" w:rsidRDefault="001C5DCF" w:rsidP="001C5DCF">
      <w:pPr>
        <w:tabs>
          <w:tab w:val="right" w:leader="dot" w:pos="9720"/>
        </w:tabs>
        <w:spacing w:before="240" w:after="120"/>
        <w:rPr>
          <w:sz w:val="28"/>
          <w:szCs w:val="28"/>
        </w:rPr>
      </w:pPr>
      <w:r w:rsidRPr="00430414">
        <w:rPr>
          <w:b/>
          <w:sz w:val="28"/>
          <w:szCs w:val="28"/>
        </w:rPr>
        <w:t>7 Практичні аспекти сталого управління лісами Українських Карпат</w:t>
      </w:r>
      <w:r w:rsidRPr="00CC46A9">
        <w:rPr>
          <w:sz w:val="28"/>
          <w:szCs w:val="28"/>
        </w:rPr>
        <w:tab/>
        <w:t>2</w:t>
      </w:r>
      <w:r>
        <w:rPr>
          <w:sz w:val="28"/>
          <w:szCs w:val="28"/>
        </w:rPr>
        <w:t>07</w:t>
      </w:r>
    </w:p>
    <w:p w:rsidR="001C5DCF" w:rsidRPr="00CC46A9" w:rsidRDefault="001C5DCF" w:rsidP="001C5DCF">
      <w:pPr>
        <w:tabs>
          <w:tab w:val="right" w:leader="dot" w:pos="9720"/>
        </w:tabs>
        <w:spacing w:after="120"/>
        <w:ind w:left="142"/>
        <w:jc w:val="both"/>
        <w:rPr>
          <w:sz w:val="28"/>
          <w:szCs w:val="28"/>
        </w:rPr>
      </w:pPr>
      <w:r w:rsidRPr="00CC46A9">
        <w:rPr>
          <w:sz w:val="28"/>
          <w:szCs w:val="28"/>
        </w:rPr>
        <w:t xml:space="preserve">7.1 Система сталого </w:t>
      </w:r>
      <w:r>
        <w:rPr>
          <w:sz w:val="28"/>
          <w:szCs w:val="28"/>
        </w:rPr>
        <w:t>управління</w:t>
      </w:r>
      <w:r w:rsidRPr="00CC46A9">
        <w:rPr>
          <w:sz w:val="28"/>
          <w:szCs w:val="28"/>
        </w:rPr>
        <w:t xml:space="preserve"> в ялинниках, що всихають</w:t>
      </w:r>
      <w:r w:rsidRPr="00CC46A9">
        <w:rPr>
          <w:sz w:val="28"/>
          <w:szCs w:val="28"/>
        </w:rPr>
        <w:tab/>
        <w:t>2</w:t>
      </w:r>
      <w:r>
        <w:rPr>
          <w:sz w:val="28"/>
          <w:szCs w:val="28"/>
        </w:rPr>
        <w:t>07</w:t>
      </w:r>
    </w:p>
    <w:p w:rsidR="001C5DCF" w:rsidRPr="00CC46A9" w:rsidRDefault="001C5DCF" w:rsidP="001C5DCF">
      <w:pPr>
        <w:tabs>
          <w:tab w:val="right" w:leader="dot" w:pos="9720"/>
        </w:tabs>
        <w:spacing w:after="120"/>
        <w:ind w:left="142"/>
        <w:jc w:val="both"/>
        <w:rPr>
          <w:sz w:val="28"/>
          <w:szCs w:val="28"/>
        </w:rPr>
      </w:pPr>
      <w:r w:rsidRPr="00CC46A9">
        <w:rPr>
          <w:sz w:val="28"/>
          <w:szCs w:val="28"/>
        </w:rPr>
        <w:t>7.2</w:t>
      </w:r>
      <w:r w:rsidRPr="00430414">
        <w:rPr>
          <w:sz w:val="28"/>
          <w:szCs w:val="28"/>
        </w:rPr>
        <w:t xml:space="preserve"> </w:t>
      </w:r>
      <w:r w:rsidRPr="00CC46A9">
        <w:rPr>
          <w:sz w:val="28"/>
          <w:szCs w:val="28"/>
        </w:rPr>
        <w:t xml:space="preserve">Система сталого </w:t>
      </w:r>
      <w:r>
        <w:rPr>
          <w:sz w:val="28"/>
          <w:szCs w:val="28"/>
        </w:rPr>
        <w:t>управління</w:t>
      </w:r>
      <w:r w:rsidRPr="00CC46A9">
        <w:rPr>
          <w:sz w:val="28"/>
          <w:szCs w:val="28"/>
        </w:rPr>
        <w:t xml:space="preserve"> </w:t>
      </w:r>
      <w:r>
        <w:rPr>
          <w:sz w:val="28"/>
          <w:szCs w:val="28"/>
        </w:rPr>
        <w:t>за групами типів лісу та категоріями лісів</w:t>
      </w:r>
      <w:r w:rsidRPr="00CC46A9">
        <w:rPr>
          <w:sz w:val="28"/>
          <w:szCs w:val="28"/>
        </w:rPr>
        <w:t xml:space="preserve"> </w:t>
      </w:r>
      <w:r w:rsidRPr="00CC46A9">
        <w:rPr>
          <w:sz w:val="28"/>
          <w:szCs w:val="28"/>
        </w:rPr>
        <w:tab/>
        <w:t>2</w:t>
      </w:r>
      <w:r>
        <w:rPr>
          <w:sz w:val="28"/>
          <w:szCs w:val="28"/>
        </w:rPr>
        <w:t>19</w:t>
      </w:r>
      <w:r w:rsidRPr="00CC46A9">
        <w:rPr>
          <w:sz w:val="28"/>
          <w:szCs w:val="28"/>
        </w:rPr>
        <w:t xml:space="preserve"> </w:t>
      </w:r>
    </w:p>
    <w:p w:rsidR="001C5DCF" w:rsidRPr="00CC46A9" w:rsidRDefault="001C5DCF" w:rsidP="001C5DCF">
      <w:pPr>
        <w:tabs>
          <w:tab w:val="right" w:leader="dot" w:pos="9720"/>
        </w:tabs>
        <w:spacing w:after="120"/>
        <w:ind w:left="142" w:right="458"/>
        <w:jc w:val="both"/>
        <w:rPr>
          <w:sz w:val="28"/>
          <w:szCs w:val="28"/>
        </w:rPr>
      </w:pPr>
      <w:r w:rsidRPr="00CC46A9">
        <w:rPr>
          <w:sz w:val="28"/>
          <w:szCs w:val="28"/>
        </w:rPr>
        <w:t xml:space="preserve">7.3 Система сталого </w:t>
      </w:r>
      <w:r>
        <w:rPr>
          <w:sz w:val="28"/>
          <w:szCs w:val="28"/>
        </w:rPr>
        <w:t>управління</w:t>
      </w:r>
      <w:r w:rsidRPr="00CC46A9">
        <w:rPr>
          <w:sz w:val="28"/>
          <w:szCs w:val="28"/>
        </w:rPr>
        <w:t xml:space="preserve"> </w:t>
      </w:r>
      <w:r>
        <w:rPr>
          <w:sz w:val="28"/>
          <w:szCs w:val="28"/>
        </w:rPr>
        <w:t>лісами за водозборами</w:t>
      </w:r>
      <w:r w:rsidRPr="00CC46A9">
        <w:rPr>
          <w:sz w:val="28"/>
          <w:szCs w:val="28"/>
        </w:rPr>
        <w:tab/>
        <w:t>2</w:t>
      </w:r>
      <w:r>
        <w:rPr>
          <w:sz w:val="28"/>
          <w:szCs w:val="28"/>
        </w:rPr>
        <w:t>2</w:t>
      </w:r>
      <w:r w:rsidRPr="00CC46A9">
        <w:rPr>
          <w:sz w:val="28"/>
          <w:szCs w:val="28"/>
        </w:rPr>
        <w:t>5</w:t>
      </w:r>
    </w:p>
    <w:p w:rsidR="001C5DCF" w:rsidRPr="00CC46A9" w:rsidRDefault="001C5DCF" w:rsidP="001C5DCF">
      <w:pPr>
        <w:tabs>
          <w:tab w:val="right" w:leader="dot" w:pos="9720"/>
        </w:tabs>
        <w:spacing w:after="120"/>
        <w:ind w:left="142" w:right="679"/>
        <w:jc w:val="both"/>
        <w:rPr>
          <w:sz w:val="28"/>
          <w:szCs w:val="28"/>
        </w:rPr>
      </w:pPr>
      <w:r w:rsidRPr="00CC46A9">
        <w:rPr>
          <w:sz w:val="28"/>
          <w:szCs w:val="28"/>
        </w:rPr>
        <w:t>7.4</w:t>
      </w:r>
      <w:r>
        <w:rPr>
          <w:sz w:val="28"/>
          <w:szCs w:val="28"/>
        </w:rPr>
        <w:t xml:space="preserve"> Ефективність вибіркових способів рубок та критерії лісовідновних рубок</w:t>
      </w:r>
      <w:r w:rsidRPr="00CC46A9">
        <w:rPr>
          <w:sz w:val="28"/>
          <w:szCs w:val="28"/>
        </w:rPr>
        <w:tab/>
        <w:t>236</w:t>
      </w:r>
    </w:p>
    <w:p w:rsidR="001C5DCF" w:rsidRPr="00CC46A9" w:rsidRDefault="001C5DCF" w:rsidP="001C5DCF">
      <w:pPr>
        <w:tabs>
          <w:tab w:val="right" w:leader="dot" w:pos="9720"/>
        </w:tabs>
        <w:spacing w:after="120"/>
        <w:ind w:left="142"/>
        <w:jc w:val="both"/>
        <w:rPr>
          <w:sz w:val="28"/>
          <w:szCs w:val="28"/>
        </w:rPr>
      </w:pPr>
      <w:r>
        <w:rPr>
          <w:sz w:val="28"/>
          <w:szCs w:val="28"/>
        </w:rPr>
        <w:t xml:space="preserve">7.5 Програми переформування похідних деревостанів  </w:t>
      </w:r>
      <w:r w:rsidRPr="00CC46A9">
        <w:rPr>
          <w:sz w:val="28"/>
          <w:szCs w:val="28"/>
        </w:rPr>
        <w:tab/>
        <w:t>24</w:t>
      </w:r>
      <w:r>
        <w:rPr>
          <w:sz w:val="28"/>
          <w:szCs w:val="28"/>
        </w:rPr>
        <w:t>2</w:t>
      </w:r>
    </w:p>
    <w:p w:rsidR="001C5DCF" w:rsidRPr="00CC46A9" w:rsidRDefault="001C5DCF" w:rsidP="001C5DCF">
      <w:pPr>
        <w:tabs>
          <w:tab w:val="right" w:leader="dot" w:pos="9720"/>
        </w:tabs>
        <w:spacing w:after="120"/>
        <w:ind w:left="142" w:right="458"/>
        <w:jc w:val="both"/>
        <w:rPr>
          <w:sz w:val="28"/>
          <w:szCs w:val="28"/>
        </w:rPr>
      </w:pPr>
      <w:r w:rsidRPr="00CC46A9">
        <w:rPr>
          <w:sz w:val="28"/>
          <w:szCs w:val="28"/>
        </w:rPr>
        <w:t>7.6</w:t>
      </w:r>
      <w:r>
        <w:rPr>
          <w:sz w:val="28"/>
          <w:szCs w:val="28"/>
        </w:rPr>
        <w:t xml:space="preserve"> Оцінка</w:t>
      </w:r>
      <w:r w:rsidRPr="00CC46A9">
        <w:rPr>
          <w:sz w:val="28"/>
          <w:szCs w:val="28"/>
        </w:rPr>
        <w:t xml:space="preserve"> рекреаційної ємності </w:t>
      </w:r>
      <w:r>
        <w:rPr>
          <w:sz w:val="28"/>
          <w:szCs w:val="28"/>
        </w:rPr>
        <w:t xml:space="preserve">об’єктів </w:t>
      </w:r>
      <w:r w:rsidRPr="00CC46A9">
        <w:rPr>
          <w:sz w:val="28"/>
          <w:szCs w:val="28"/>
        </w:rPr>
        <w:t xml:space="preserve">природно-заповідного фонду </w:t>
      </w:r>
      <w:r w:rsidRPr="00CC46A9">
        <w:rPr>
          <w:sz w:val="28"/>
          <w:szCs w:val="28"/>
        </w:rPr>
        <w:tab/>
        <w:t>255</w:t>
      </w:r>
    </w:p>
    <w:p w:rsidR="001C5DCF" w:rsidRPr="00CC46A9" w:rsidRDefault="001C5DCF" w:rsidP="001C5DCF">
      <w:pPr>
        <w:tabs>
          <w:tab w:val="right" w:leader="dot" w:pos="9720"/>
        </w:tabs>
        <w:spacing w:after="120"/>
        <w:ind w:left="142" w:right="458"/>
        <w:rPr>
          <w:sz w:val="28"/>
          <w:szCs w:val="28"/>
        </w:rPr>
      </w:pPr>
      <w:r w:rsidRPr="00CC46A9">
        <w:rPr>
          <w:sz w:val="28"/>
          <w:szCs w:val="28"/>
        </w:rPr>
        <w:t>7.</w:t>
      </w:r>
      <w:r>
        <w:rPr>
          <w:sz w:val="28"/>
          <w:szCs w:val="28"/>
        </w:rPr>
        <w:t xml:space="preserve">7 </w:t>
      </w:r>
      <w:r w:rsidRPr="004C4E22">
        <w:rPr>
          <w:bCs/>
          <w:sz w:val="28"/>
          <w:szCs w:val="28"/>
        </w:rPr>
        <w:t xml:space="preserve">Класифікація лісових оселищ </w:t>
      </w:r>
      <w:r w:rsidRPr="004C4E22">
        <w:rPr>
          <w:bCs/>
          <w:color w:val="000000"/>
          <w:sz w:val="28"/>
          <w:szCs w:val="28"/>
        </w:rPr>
        <w:t>Українських Карпат</w:t>
      </w:r>
      <w:r w:rsidRPr="004C4E22">
        <w:rPr>
          <w:bCs/>
          <w:sz w:val="28"/>
          <w:szCs w:val="28"/>
        </w:rPr>
        <w:t>, методика їх виділення та критерії рідкісності</w:t>
      </w:r>
      <w:r w:rsidRPr="00CC46A9">
        <w:rPr>
          <w:sz w:val="28"/>
          <w:szCs w:val="28"/>
        </w:rPr>
        <w:t xml:space="preserve"> </w:t>
      </w:r>
      <w:r w:rsidRPr="00CC46A9">
        <w:rPr>
          <w:sz w:val="28"/>
          <w:szCs w:val="28"/>
        </w:rPr>
        <w:tab/>
        <w:t>2</w:t>
      </w:r>
      <w:r>
        <w:rPr>
          <w:sz w:val="28"/>
          <w:szCs w:val="28"/>
        </w:rPr>
        <w:t>6</w:t>
      </w:r>
      <w:r w:rsidRPr="00CC46A9">
        <w:rPr>
          <w:sz w:val="28"/>
          <w:szCs w:val="28"/>
        </w:rPr>
        <w:t>5</w:t>
      </w:r>
    </w:p>
    <w:p w:rsidR="001C5DCF" w:rsidRPr="00CC46A9" w:rsidRDefault="001C5DCF" w:rsidP="001C5DCF">
      <w:pPr>
        <w:tabs>
          <w:tab w:val="right" w:leader="dot" w:pos="9720"/>
        </w:tabs>
        <w:spacing w:before="240" w:after="120"/>
        <w:jc w:val="both"/>
        <w:rPr>
          <w:sz w:val="28"/>
          <w:szCs w:val="28"/>
        </w:rPr>
      </w:pPr>
      <w:r w:rsidRPr="00B03184">
        <w:rPr>
          <w:b/>
          <w:sz w:val="28"/>
          <w:szCs w:val="28"/>
        </w:rPr>
        <w:t>Заключення</w:t>
      </w:r>
      <w:r w:rsidRPr="00CC46A9">
        <w:rPr>
          <w:sz w:val="28"/>
          <w:szCs w:val="28"/>
        </w:rPr>
        <w:tab/>
        <w:t>2</w:t>
      </w:r>
      <w:r>
        <w:rPr>
          <w:sz w:val="28"/>
          <w:szCs w:val="28"/>
        </w:rPr>
        <w:t>7</w:t>
      </w:r>
      <w:r w:rsidRPr="00CC46A9">
        <w:rPr>
          <w:sz w:val="28"/>
          <w:szCs w:val="28"/>
        </w:rPr>
        <w:t>1</w:t>
      </w:r>
    </w:p>
    <w:p w:rsidR="001C5DCF" w:rsidRPr="00CC46A9" w:rsidRDefault="001C5DCF" w:rsidP="001C5DCF">
      <w:pPr>
        <w:tabs>
          <w:tab w:val="right" w:leader="dot" w:pos="9720"/>
        </w:tabs>
        <w:spacing w:before="240" w:after="120"/>
        <w:jc w:val="both"/>
        <w:rPr>
          <w:sz w:val="28"/>
          <w:szCs w:val="28"/>
        </w:rPr>
      </w:pPr>
      <w:r>
        <w:rPr>
          <w:b/>
          <w:sz w:val="28"/>
          <w:szCs w:val="28"/>
          <w:lang w:val="en-US"/>
        </w:rPr>
        <w:t>Summary</w:t>
      </w:r>
      <w:r w:rsidRPr="00CC46A9">
        <w:rPr>
          <w:sz w:val="28"/>
          <w:szCs w:val="28"/>
        </w:rPr>
        <w:t xml:space="preserve"> </w:t>
      </w:r>
      <w:r w:rsidRPr="00CC46A9">
        <w:rPr>
          <w:sz w:val="28"/>
          <w:szCs w:val="28"/>
        </w:rPr>
        <w:tab/>
        <w:t>27</w:t>
      </w:r>
      <w:r>
        <w:rPr>
          <w:sz w:val="28"/>
          <w:szCs w:val="28"/>
        </w:rPr>
        <w:t>6</w:t>
      </w:r>
    </w:p>
    <w:p w:rsidR="001C5DCF" w:rsidRPr="00E823CA" w:rsidRDefault="001C5DCF" w:rsidP="001C5DCF">
      <w:pPr>
        <w:tabs>
          <w:tab w:val="right" w:leader="dot" w:pos="9720"/>
        </w:tabs>
        <w:spacing w:before="240" w:after="120"/>
        <w:jc w:val="both"/>
        <w:rPr>
          <w:sz w:val="28"/>
          <w:szCs w:val="28"/>
          <w:lang w:val="ru-RU"/>
        </w:rPr>
      </w:pPr>
      <w:r w:rsidRPr="00B03184">
        <w:rPr>
          <w:b/>
          <w:sz w:val="28"/>
          <w:szCs w:val="28"/>
        </w:rPr>
        <w:t>Список використаних джерел</w:t>
      </w:r>
      <w:r>
        <w:rPr>
          <w:sz w:val="28"/>
          <w:szCs w:val="28"/>
        </w:rPr>
        <w:t xml:space="preserve"> </w:t>
      </w:r>
      <w:r>
        <w:rPr>
          <w:sz w:val="28"/>
          <w:szCs w:val="28"/>
        </w:rPr>
        <w:tab/>
        <w:t>2</w:t>
      </w:r>
      <w:r w:rsidRPr="00E823CA">
        <w:rPr>
          <w:sz w:val="28"/>
          <w:szCs w:val="28"/>
          <w:lang w:val="ru-RU"/>
        </w:rPr>
        <w:t>81</w:t>
      </w:r>
    </w:p>
    <w:p w:rsidR="001C5DCF" w:rsidRDefault="001C5DCF" w:rsidP="001C5DCF">
      <w:pPr>
        <w:tabs>
          <w:tab w:val="right" w:leader="dot" w:pos="9540"/>
        </w:tabs>
        <w:jc w:val="both"/>
        <w:rPr>
          <w:sz w:val="28"/>
          <w:szCs w:val="28"/>
        </w:rPr>
      </w:pPr>
    </w:p>
    <w:p w:rsidR="001C5DCF" w:rsidRDefault="001C5DCF" w:rsidP="001C5DCF">
      <w:pPr>
        <w:rPr>
          <w:sz w:val="26"/>
          <w:szCs w:val="26"/>
        </w:rPr>
      </w:pPr>
      <w:r>
        <w:rPr>
          <w:sz w:val="26"/>
          <w:szCs w:val="26"/>
        </w:rPr>
        <w:br w:type="page"/>
      </w:r>
    </w:p>
    <w:p w:rsidR="001C5DCF" w:rsidRPr="00CD758F" w:rsidRDefault="001C5DCF" w:rsidP="001C5DCF">
      <w:pPr>
        <w:tabs>
          <w:tab w:val="right" w:leader="dot" w:pos="9540"/>
        </w:tabs>
        <w:jc w:val="center"/>
        <w:rPr>
          <w:sz w:val="26"/>
          <w:szCs w:val="26"/>
        </w:rPr>
      </w:pPr>
      <w:r w:rsidRPr="00CD758F">
        <w:rPr>
          <w:sz w:val="26"/>
          <w:szCs w:val="26"/>
        </w:rPr>
        <w:lastRenderedPageBreak/>
        <w:t>ВСТУП</w:t>
      </w:r>
    </w:p>
    <w:p w:rsidR="001C5DCF" w:rsidRDefault="001C5DCF" w:rsidP="001C5DCF">
      <w:pPr>
        <w:tabs>
          <w:tab w:val="right" w:leader="dot" w:pos="9540"/>
        </w:tabs>
        <w:ind w:firstLine="567"/>
        <w:jc w:val="both"/>
        <w:rPr>
          <w:sz w:val="26"/>
          <w:szCs w:val="26"/>
          <w:u w:val="single"/>
        </w:rPr>
      </w:pPr>
    </w:p>
    <w:p w:rsidR="001C5DCF" w:rsidRPr="00301F6F" w:rsidRDefault="001C5DCF" w:rsidP="001C5DCF">
      <w:pPr>
        <w:pStyle w:val="Txt"/>
        <w:shd w:val="clear" w:color="auto" w:fill="auto"/>
        <w:rPr>
          <w:color w:val="000000"/>
        </w:rPr>
      </w:pPr>
      <w:r w:rsidRPr="00301F6F">
        <w:rPr>
          <w:color w:val="000000"/>
        </w:rPr>
        <w:t>В складних сучасних умовах ведення лісового господарства в Україні відбулося переосмислення цінностей лісів, напрямків їх використання та відтворення з акцентом на екологічні та соціальні функції лісів. В Українських Карпатах ці процеси йдуть найбільш інтенсивно в світлі виконання Карпатської конвенції та через депресію в інших галузях господарства регіону. А ведення лісового господарства на засадах сталого розвитку як</w:t>
      </w:r>
      <w:r w:rsidRPr="00301F6F">
        <w:rPr>
          <w:color w:val="000000"/>
        </w:rPr>
        <w:softHyphen/>
        <w:t>раз і забезпечує рівно</w:t>
      </w:r>
      <w:r w:rsidRPr="00301F6F">
        <w:rPr>
          <w:color w:val="000000"/>
        </w:rPr>
        <w:softHyphen/>
        <w:t xml:space="preserve">значність всіх функцій лісів. В різних країнах перехід до </w:t>
      </w:r>
      <w:r w:rsidRPr="00301F6F">
        <w:rPr>
          <w:snapToGrid w:val="0"/>
          <w:color w:val="000000"/>
          <w:lang w:eastAsia="ru-RU"/>
        </w:rPr>
        <w:t xml:space="preserve">сталого управління лісами </w:t>
      </w:r>
      <w:r w:rsidRPr="00301F6F">
        <w:rPr>
          <w:color w:val="000000"/>
        </w:rPr>
        <w:t>був досягнутий різно</w:t>
      </w:r>
      <w:r w:rsidRPr="00301F6F">
        <w:rPr>
          <w:color w:val="000000"/>
        </w:rPr>
        <w:softHyphen/>
        <w:t>манітними заходами: набли</w:t>
      </w:r>
      <w:r w:rsidRPr="00301F6F">
        <w:rPr>
          <w:color w:val="000000"/>
        </w:rPr>
        <w:softHyphen/>
        <w:t>ження лісівничих заходів до природи, забезпечення високого професіоналізму спеціалістів, чітке плануван</w:t>
      </w:r>
      <w:r w:rsidRPr="00301F6F">
        <w:rPr>
          <w:color w:val="000000"/>
        </w:rPr>
        <w:softHyphen/>
        <w:t>ня заходів, диверсифікація напрямків використання продуктів лісу, налагодження інфраструк</w:t>
      </w:r>
      <w:r w:rsidRPr="00301F6F">
        <w:rPr>
          <w:color w:val="000000"/>
        </w:rPr>
        <w:softHyphen/>
        <w:t>тури галузі, широке залучення місцевого населення до управління і т.п. В Українських Карпатах існуюча система планування заходів з веден</w:t>
      </w:r>
      <w:r w:rsidRPr="00301F6F">
        <w:rPr>
          <w:color w:val="000000"/>
        </w:rPr>
        <w:softHyphen/>
        <w:t>ня лісового господарства (</w:t>
      </w:r>
      <w:r w:rsidRPr="00301F6F">
        <w:rPr>
          <w:snapToGrid w:val="0"/>
          <w:color w:val="000000"/>
          <w:lang w:eastAsia="ru-RU"/>
        </w:rPr>
        <w:t>Пар</w:t>
      </w:r>
      <w:r w:rsidRPr="00301F6F">
        <w:rPr>
          <w:snapToGrid w:val="0"/>
          <w:color w:val="000000"/>
          <w:lang w:eastAsia="ru-RU"/>
        </w:rPr>
        <w:softHyphen/>
        <w:t xml:space="preserve">пан, 1994; </w:t>
      </w:r>
      <w:r w:rsidRPr="00301F6F">
        <w:rPr>
          <w:rStyle w:val="apple-style-span"/>
          <w:rFonts w:eastAsia="Calibri"/>
          <w:color w:val="000000"/>
        </w:rPr>
        <w:t xml:space="preserve">Ткач, Лавров, Букша, 2002; </w:t>
      </w:r>
      <w:r w:rsidRPr="00301F6F">
        <w:rPr>
          <w:color w:val="000000"/>
        </w:rPr>
        <w:t>Кри</w:t>
      </w:r>
      <w:r w:rsidRPr="00301F6F">
        <w:rPr>
          <w:color w:val="000000"/>
        </w:rPr>
        <w:softHyphen/>
      </w:r>
      <w:r w:rsidRPr="002E16B8">
        <w:rPr>
          <w:color w:val="000000"/>
        </w:rPr>
        <w:t>ницький, 2007; Свириденко та ін., 2008; Миклуш, 2009; Шпарик, 2013; Шви</w:t>
      </w:r>
      <w:r>
        <w:rPr>
          <w:color w:val="000000"/>
        </w:rPr>
        <w:softHyphen/>
      </w:r>
      <w:r w:rsidRPr="002E16B8">
        <w:rPr>
          <w:color w:val="000000"/>
        </w:rPr>
        <w:t>денко, Лакида та ін., 2014) слабо враховує лісівничі особли</w:t>
      </w:r>
      <w:r w:rsidRPr="002E16B8">
        <w:rPr>
          <w:color w:val="000000"/>
        </w:rPr>
        <w:softHyphen/>
        <w:t>вості деревостанів за типами</w:t>
      </w:r>
      <w:r w:rsidRPr="00301F6F">
        <w:rPr>
          <w:color w:val="000000"/>
        </w:rPr>
        <w:t xml:space="preserve"> лісу, веде до інтенсифікації використан</w:t>
      </w:r>
      <w:r w:rsidRPr="00301F6F">
        <w:rPr>
          <w:color w:val="000000"/>
        </w:rPr>
        <w:softHyphen/>
        <w:t>ня експлу</w:t>
      </w:r>
      <w:r w:rsidRPr="00301F6F">
        <w:rPr>
          <w:color w:val="000000"/>
        </w:rPr>
        <w:softHyphen/>
        <w:t xml:space="preserve">атаційних лісів, яких стає все менше, і містить мало елементів сталого </w:t>
      </w:r>
      <w:r w:rsidRPr="00301F6F">
        <w:rPr>
          <w:snapToGrid w:val="0"/>
          <w:color w:val="000000"/>
          <w:lang w:eastAsia="ru-RU"/>
        </w:rPr>
        <w:t>управління лісами</w:t>
      </w:r>
      <w:r w:rsidRPr="00301F6F">
        <w:rPr>
          <w:color w:val="000000"/>
        </w:rPr>
        <w:t xml:space="preserve"> в міжнародному контексті. Тому, адаптація системи господарства в лісах регіону Українських Карпат</w:t>
      </w:r>
      <w:r>
        <w:rPr>
          <w:color w:val="000000"/>
        </w:rPr>
        <w:t xml:space="preserve"> </w:t>
      </w:r>
      <w:r w:rsidRPr="00301F6F">
        <w:rPr>
          <w:color w:val="000000"/>
        </w:rPr>
        <w:t xml:space="preserve">до міжнародних принципів сталого </w:t>
      </w:r>
      <w:r w:rsidRPr="00301F6F">
        <w:rPr>
          <w:snapToGrid w:val="0"/>
          <w:color w:val="000000"/>
          <w:lang w:eastAsia="ru-RU"/>
        </w:rPr>
        <w:t>управління лісами</w:t>
      </w:r>
      <w:r w:rsidRPr="00301F6F">
        <w:rPr>
          <w:color w:val="000000"/>
        </w:rPr>
        <w:t xml:space="preserve"> є актуальною проблемою.</w:t>
      </w:r>
    </w:p>
    <w:p w:rsidR="001C5DCF" w:rsidRPr="00301F6F" w:rsidRDefault="001C5DCF" w:rsidP="001C5DCF">
      <w:pPr>
        <w:pStyle w:val="af7"/>
        <w:ind w:firstLine="709"/>
        <w:jc w:val="both"/>
      </w:pPr>
      <w:r>
        <w:rPr>
          <w:snapToGrid w:val="0"/>
          <w:color w:val="000000"/>
          <w:lang w:eastAsia="ru-RU"/>
        </w:rPr>
        <w:t>Перехід до сталого</w:t>
      </w:r>
      <w:r w:rsidRPr="00301F6F">
        <w:rPr>
          <w:snapToGrid w:val="0"/>
          <w:color w:val="000000"/>
          <w:lang w:eastAsia="ru-RU"/>
        </w:rPr>
        <w:t xml:space="preserve"> управління лісами Українських Карпат </w:t>
      </w:r>
      <w:r>
        <w:rPr>
          <w:color w:val="000000"/>
        </w:rPr>
        <w:t>потребує</w:t>
      </w:r>
      <w:r w:rsidRPr="00301F6F">
        <w:rPr>
          <w:color w:val="000000"/>
        </w:rPr>
        <w:t>: зміни нормативних документів відповідно до критеріїв та індикаторів сталого управління; планування лісівничих заходів на основі особливостей структури і сукцесій деревостанів за типами лісу; зміни пріоритетів в напрямку рівнозначності економічного, екологічного і соціально-духовного значення лісових екосистем. Досвід сертифікації лісів регіону підтверджує доцільність оцінки сучасних лісівничих заходів з екологічних, еко</w:t>
      </w:r>
      <w:r w:rsidRPr="00301F6F">
        <w:rPr>
          <w:color w:val="000000"/>
        </w:rPr>
        <w:softHyphen/>
        <w:t>но</w:t>
      </w:r>
      <w:r w:rsidRPr="00301F6F">
        <w:rPr>
          <w:color w:val="000000"/>
        </w:rPr>
        <w:softHyphen/>
        <w:t>мічних та соціальних позицій для підбору оптимальних заходів з формування стійких лісів, які забезпечать сталість роботи лісогосподарських підприємств і дозволять отримувати додаткові прибутки за рахунок покращення товарності деревостанів і вищої ціни на деревину.</w:t>
      </w:r>
      <w:r w:rsidRPr="00301F6F">
        <w:t xml:space="preserve"> </w:t>
      </w:r>
    </w:p>
    <w:p w:rsidR="001C5DCF" w:rsidRPr="00301F6F" w:rsidRDefault="001C5DCF" w:rsidP="001C5DCF">
      <w:pPr>
        <w:pStyle w:val="Txt"/>
        <w:shd w:val="clear" w:color="auto" w:fill="auto"/>
      </w:pPr>
      <w:r w:rsidRPr="00301F6F">
        <w:rPr>
          <w:color w:val="000000"/>
          <w:spacing w:val="-3"/>
        </w:rPr>
        <w:t>Ос</w:t>
      </w:r>
      <w:r w:rsidRPr="00301F6F">
        <w:rPr>
          <w:color w:val="000000"/>
          <w:spacing w:val="-3"/>
        </w:rPr>
        <w:softHyphen/>
        <w:t>новні дослід</w:t>
      </w:r>
      <w:r w:rsidRPr="00301F6F">
        <w:rPr>
          <w:color w:val="000000"/>
          <w:spacing w:val="-3"/>
        </w:rPr>
        <w:softHyphen/>
        <w:t>ження, результати яких використані для написання цієї книги, виконані в рам</w:t>
      </w:r>
      <w:r w:rsidRPr="00301F6F">
        <w:rPr>
          <w:color w:val="000000"/>
          <w:spacing w:val="-3"/>
        </w:rPr>
        <w:softHyphen/>
        <w:t>ках 14 наукових тем Українського науково-дослідного інституту гірського лісівництва імені П.С. Пастерна</w:t>
      </w:r>
      <w:r w:rsidRPr="00301F6F">
        <w:rPr>
          <w:color w:val="000000"/>
          <w:spacing w:val="-3"/>
        </w:rPr>
        <w:softHyphen/>
        <w:t xml:space="preserve">ка та 7 </w:t>
      </w:r>
      <w:r w:rsidRPr="00301F6F">
        <w:rPr>
          <w:color w:val="000000"/>
        </w:rPr>
        <w:t>міжнародних угод в 1991-2014 роках.</w:t>
      </w:r>
      <w:r w:rsidRPr="00301F6F">
        <w:t xml:space="preserve"> </w:t>
      </w:r>
      <w:r w:rsidRPr="00301F6F">
        <w:rPr>
          <w:color w:val="000000"/>
        </w:rPr>
        <w:t xml:space="preserve">Метою було розробити систему </w:t>
      </w:r>
      <w:r w:rsidRPr="00301F6F">
        <w:rPr>
          <w:snapToGrid w:val="0"/>
          <w:color w:val="000000"/>
          <w:lang w:eastAsia="ru-RU"/>
        </w:rPr>
        <w:t xml:space="preserve">сталого управління лісами </w:t>
      </w:r>
      <w:r w:rsidRPr="00301F6F">
        <w:rPr>
          <w:color w:val="000000"/>
        </w:rPr>
        <w:t>Українських Карпат за результатами моніторингу стану, забруднення, струк</w:t>
      </w:r>
      <w:r w:rsidRPr="00301F6F">
        <w:rPr>
          <w:color w:val="000000"/>
        </w:rPr>
        <w:softHyphen/>
        <w:t>тури та сукцесій основних лісових формацій, аналізу поширення типів і категорій лісів регіону. Дослідження були стаціонарними, ком</w:t>
      </w:r>
      <w:r w:rsidRPr="00301F6F">
        <w:rPr>
          <w:color w:val="000000"/>
        </w:rPr>
        <w:softHyphen/>
        <w:t>плекс</w:t>
      </w:r>
      <w:r w:rsidRPr="00301F6F">
        <w:rPr>
          <w:color w:val="000000"/>
        </w:rPr>
        <w:softHyphen/>
        <w:t>ними і системними. При їх проведенні використані тради</w:t>
      </w:r>
      <w:r w:rsidRPr="00301F6F">
        <w:rPr>
          <w:color w:val="000000"/>
        </w:rPr>
        <w:softHyphen/>
        <w:t>ційні лісівничо-таксаційні методики аналізу коремих дерев та лісових масивів, які були доповнені міжнарод</w:t>
      </w:r>
      <w:r w:rsidRPr="00301F6F">
        <w:rPr>
          <w:color w:val="000000"/>
        </w:rPr>
        <w:softHyphen/>
        <w:t>ними методиками аналізу стану дерев (класи IUFRO) та розкладу мертвої деревини. Результати польових дослід</w:t>
      </w:r>
      <w:r w:rsidRPr="00301F6F">
        <w:rPr>
          <w:color w:val="000000"/>
        </w:rPr>
        <w:softHyphen/>
        <w:t>жень зведено у бази даних і створені відповідні картографічні шари геоінформаційних систем засобами Mapinfo та QGIS Wien. Аналіз космічних знімків проведено засобами Erdas Іmages.</w:t>
      </w:r>
    </w:p>
    <w:p w:rsidR="001C5DCF" w:rsidRPr="00301F6F" w:rsidRDefault="001C5DCF" w:rsidP="001C5DCF">
      <w:pPr>
        <w:pStyle w:val="Txt"/>
        <w:shd w:val="clear" w:color="auto" w:fill="auto"/>
        <w:rPr>
          <w:color w:val="000000"/>
        </w:rPr>
      </w:pPr>
      <w:r w:rsidRPr="00301F6F">
        <w:rPr>
          <w:color w:val="000000"/>
        </w:rPr>
        <w:lastRenderedPageBreak/>
        <w:t>Результати дослід</w:t>
      </w:r>
      <w:r w:rsidRPr="00301F6F">
        <w:rPr>
          <w:color w:val="000000"/>
        </w:rPr>
        <w:softHyphen/>
        <w:t>жень вже мають практичну реалізацію в апробованих 5 методиках та 15 практичних рекомен</w:t>
      </w:r>
      <w:r w:rsidRPr="00301F6F">
        <w:rPr>
          <w:color w:val="000000"/>
        </w:rPr>
        <w:softHyphen/>
        <w:t>даціях, які зараз впроваджуються у лісогосподарську діяльність підприємств регіону та в навчальний процес кафедри лісознавства ДВНЗ «</w:t>
      </w:r>
      <w:r w:rsidRPr="00301F6F">
        <w:rPr>
          <w:color w:val="000000"/>
          <w:spacing w:val="-3"/>
        </w:rPr>
        <w:t>Прикарпатський національний університет імені Василя Стефаника»</w:t>
      </w:r>
      <w:r w:rsidRPr="00301F6F">
        <w:rPr>
          <w:color w:val="000000"/>
        </w:rPr>
        <w:t>.</w:t>
      </w:r>
      <w:r w:rsidRPr="00301F6F">
        <w:t xml:space="preserve"> </w:t>
      </w:r>
      <w:r w:rsidRPr="00301F6F">
        <w:rPr>
          <w:color w:val="000000"/>
        </w:rPr>
        <w:t xml:space="preserve">Результати досліджень мали широку апробацію в наукових публікаціях і </w:t>
      </w:r>
      <w:r>
        <w:rPr>
          <w:color w:val="000000"/>
        </w:rPr>
        <w:t>на</w:t>
      </w:r>
      <w:r w:rsidRPr="00301F6F">
        <w:rPr>
          <w:color w:val="000000"/>
        </w:rPr>
        <w:t xml:space="preserve"> дослідно-виробничих об’єктах, а також пройшли захист в щорічних наукових звітах на Вченій раді УкрНДІгірліс</w:t>
      </w:r>
      <w:r>
        <w:rPr>
          <w:color w:val="000000"/>
        </w:rPr>
        <w:t>.</w:t>
      </w:r>
      <w:r w:rsidRPr="00301F6F">
        <w:rPr>
          <w:color w:val="000000"/>
        </w:rPr>
        <w:t xml:space="preserve"> Розроблені рекомендації </w:t>
      </w:r>
      <w:r>
        <w:rPr>
          <w:color w:val="000000"/>
        </w:rPr>
        <w:t>розглянуті</w:t>
      </w:r>
      <w:r w:rsidRPr="00301F6F">
        <w:rPr>
          <w:color w:val="000000"/>
        </w:rPr>
        <w:t xml:space="preserve"> на Науково-технічних радах Державного агентства лісових ресурсів України і установ ПЗФ. Автор презентував розроблені основи </w:t>
      </w:r>
      <w:r w:rsidRPr="00301F6F">
        <w:rPr>
          <w:snapToGrid w:val="0"/>
          <w:color w:val="000000"/>
          <w:lang w:eastAsia="ru-RU"/>
        </w:rPr>
        <w:t>сталого управління лісами на</w:t>
      </w:r>
      <w:r w:rsidRPr="00301F6F">
        <w:rPr>
          <w:color w:val="000000"/>
        </w:rPr>
        <w:t xml:space="preserve"> числених наукових кон</w:t>
      </w:r>
      <w:r w:rsidRPr="00301F6F">
        <w:rPr>
          <w:color w:val="000000"/>
        </w:rPr>
        <w:softHyphen/>
        <w:t>ференціях, семінарах і робочих зустрічах.</w:t>
      </w:r>
    </w:p>
    <w:p w:rsidR="001C5DCF" w:rsidRPr="00B730C3" w:rsidRDefault="001C5DCF" w:rsidP="001C5DCF">
      <w:pPr>
        <w:pStyle w:val="Txt"/>
        <w:shd w:val="clear" w:color="auto" w:fill="auto"/>
        <w:rPr>
          <w:sz w:val="26"/>
          <w:szCs w:val="26"/>
          <w:u w:val="single"/>
        </w:rPr>
      </w:pPr>
      <w:r>
        <w:rPr>
          <w:color w:val="000000"/>
        </w:rPr>
        <w:t xml:space="preserve">Автор щиро вдячний всім співробітникам </w:t>
      </w:r>
      <w:r w:rsidRPr="00392B69">
        <w:rPr>
          <w:color w:val="000000"/>
          <w:spacing w:val="-3"/>
        </w:rPr>
        <w:t>Укр</w:t>
      </w:r>
      <w:r>
        <w:rPr>
          <w:color w:val="000000"/>
          <w:spacing w:val="-3"/>
        </w:rPr>
        <w:t>НДІ</w:t>
      </w:r>
      <w:r w:rsidRPr="00392B69">
        <w:rPr>
          <w:color w:val="000000"/>
          <w:spacing w:val="-3"/>
        </w:rPr>
        <w:t>гірліс</w:t>
      </w:r>
      <w:r>
        <w:rPr>
          <w:color w:val="000000"/>
          <w:spacing w:val="-3"/>
        </w:rPr>
        <w:t xml:space="preserve"> і Прикарпатського національного університету ім. В. Стефаника за їх участь в польових дослідженнях та в обробці і аналізі результатів, рецензентам та колегам, які взяли участь в обговоренні, – за їх конструктивні зауваження і особисто професорам Парпану В.І. і Криницькому Г.Т. – за їх допомогу у формування базових положень </w:t>
      </w:r>
      <w:r w:rsidRPr="00B730C3">
        <w:rPr>
          <w:color w:val="000000"/>
          <w:spacing w:val="-3"/>
        </w:rPr>
        <w:t xml:space="preserve">сталого </w:t>
      </w:r>
      <w:r w:rsidRPr="00B730C3">
        <w:rPr>
          <w:snapToGrid w:val="0"/>
          <w:color w:val="000000"/>
          <w:spacing w:val="-3"/>
          <w:lang w:eastAsia="ru-RU"/>
        </w:rPr>
        <w:t>управління лісами</w:t>
      </w:r>
      <w:r>
        <w:rPr>
          <w:snapToGrid w:val="0"/>
          <w:color w:val="000000"/>
          <w:spacing w:val="-3"/>
          <w:lang w:eastAsia="ru-RU"/>
        </w:rPr>
        <w:t xml:space="preserve">. Окрема подяка міжнародним консультантам – </w:t>
      </w:r>
      <w:r>
        <w:rPr>
          <w:snapToGrid w:val="0"/>
          <w:color w:val="000000"/>
          <w:spacing w:val="-3"/>
          <w:lang w:val="en-US" w:eastAsia="ru-RU"/>
        </w:rPr>
        <w:t>Brigitte</w:t>
      </w:r>
      <w:r w:rsidRPr="00B730C3">
        <w:rPr>
          <w:snapToGrid w:val="0"/>
          <w:color w:val="000000"/>
          <w:spacing w:val="-3"/>
          <w:lang w:eastAsia="ru-RU"/>
        </w:rPr>
        <w:t xml:space="preserve"> </w:t>
      </w:r>
      <w:r>
        <w:rPr>
          <w:snapToGrid w:val="0"/>
          <w:color w:val="000000"/>
          <w:spacing w:val="-3"/>
          <w:lang w:val="en-US" w:eastAsia="ru-RU"/>
        </w:rPr>
        <w:t>Commarmott</w:t>
      </w:r>
      <w:r w:rsidRPr="00B730C3">
        <w:rPr>
          <w:snapToGrid w:val="0"/>
          <w:color w:val="000000"/>
          <w:spacing w:val="-3"/>
          <w:lang w:eastAsia="ru-RU"/>
        </w:rPr>
        <w:t xml:space="preserve"> </w:t>
      </w:r>
      <w:r>
        <w:rPr>
          <w:snapToGrid w:val="0"/>
          <w:color w:val="000000"/>
          <w:spacing w:val="-3"/>
          <w:lang w:val="en-US" w:eastAsia="ru-RU"/>
        </w:rPr>
        <w:t>i</w:t>
      </w:r>
      <w:r w:rsidRPr="00B730C3">
        <w:rPr>
          <w:snapToGrid w:val="0"/>
          <w:color w:val="000000"/>
          <w:spacing w:val="-3"/>
          <w:lang w:eastAsia="ru-RU"/>
        </w:rPr>
        <w:t xml:space="preserve"> </w:t>
      </w:r>
      <w:r>
        <w:rPr>
          <w:snapToGrid w:val="0"/>
          <w:color w:val="000000"/>
          <w:spacing w:val="-3"/>
          <w:lang w:val="en-US" w:eastAsia="ru-RU"/>
        </w:rPr>
        <w:t>Ottakar</w:t>
      </w:r>
      <w:r w:rsidRPr="00B730C3">
        <w:rPr>
          <w:snapToGrid w:val="0"/>
          <w:color w:val="000000"/>
          <w:spacing w:val="-3"/>
          <w:lang w:eastAsia="ru-RU"/>
        </w:rPr>
        <w:t xml:space="preserve"> </w:t>
      </w:r>
      <w:r>
        <w:rPr>
          <w:snapToGrid w:val="0"/>
          <w:color w:val="000000"/>
          <w:spacing w:val="-3"/>
          <w:lang w:val="en-US" w:eastAsia="ru-RU"/>
        </w:rPr>
        <w:t>Holusa</w:t>
      </w:r>
      <w:r w:rsidRPr="00B730C3">
        <w:rPr>
          <w:color w:val="000000"/>
          <w:spacing w:val="-3"/>
        </w:rPr>
        <w:t xml:space="preserve"> – </w:t>
      </w:r>
      <w:r>
        <w:rPr>
          <w:color w:val="000000"/>
          <w:spacing w:val="-3"/>
        </w:rPr>
        <w:t>за їх наукову та фінансову допомогу в проведенні досліджень.</w:t>
      </w:r>
    </w:p>
    <w:p w:rsidR="001C5DCF" w:rsidRDefault="001C5DCF" w:rsidP="001C5DCF">
      <w:pPr>
        <w:pStyle w:val="af6"/>
        <w:ind w:right="1134"/>
        <w:rPr>
          <w:sz w:val="28"/>
          <w:lang w:val="uk-UA"/>
        </w:rPr>
      </w:pPr>
    </w:p>
    <w:p w:rsidR="001C5DCF" w:rsidRDefault="001C5DCF">
      <w:pPr>
        <w:spacing w:line="360" w:lineRule="auto"/>
        <w:rPr>
          <w:sz w:val="28"/>
          <w:szCs w:val="20"/>
        </w:rPr>
      </w:pPr>
      <w:r>
        <w:rPr>
          <w:sz w:val="28"/>
        </w:rPr>
        <w:br w:type="page"/>
      </w:r>
    </w:p>
    <w:p w:rsidR="001C5DCF" w:rsidRPr="00723929" w:rsidRDefault="001C5DCF" w:rsidP="001C5DCF">
      <w:pPr>
        <w:jc w:val="center"/>
        <w:rPr>
          <w:sz w:val="28"/>
          <w:szCs w:val="28"/>
        </w:rPr>
      </w:pPr>
      <w:r w:rsidRPr="00723929">
        <w:rPr>
          <w:sz w:val="28"/>
          <w:szCs w:val="28"/>
        </w:rPr>
        <w:lastRenderedPageBreak/>
        <w:t>ЗАКЛЮЧЕННЯ</w:t>
      </w:r>
    </w:p>
    <w:p w:rsidR="001C5DCF" w:rsidRPr="00723929" w:rsidRDefault="001C5DCF" w:rsidP="001C5DCF">
      <w:pPr>
        <w:rPr>
          <w:sz w:val="28"/>
          <w:szCs w:val="28"/>
        </w:rPr>
      </w:pPr>
    </w:p>
    <w:p w:rsidR="001C5DCF" w:rsidRPr="00723929" w:rsidRDefault="001C5DCF" w:rsidP="001C5DCF">
      <w:pPr>
        <w:ind w:firstLine="709"/>
        <w:jc w:val="both"/>
        <w:rPr>
          <w:sz w:val="28"/>
          <w:szCs w:val="28"/>
        </w:rPr>
      </w:pPr>
      <w:r w:rsidRPr="00723929">
        <w:rPr>
          <w:sz w:val="28"/>
          <w:szCs w:val="28"/>
        </w:rPr>
        <w:t>Карпатські гори – одна з останніх великих гірських екосистем Європи, що залишилась майже цілком у природному стані. Вона є резерватом найбагатшого в Європі рослинного, тваринного і ландшафтного різноманіття, тут зосеред</w:t>
      </w:r>
      <w:r w:rsidRPr="00723929">
        <w:rPr>
          <w:sz w:val="28"/>
          <w:szCs w:val="28"/>
        </w:rPr>
        <w:softHyphen/>
        <w:t>жено більше половини усього біорізно</w:t>
      </w:r>
      <w:r w:rsidRPr="00723929">
        <w:rPr>
          <w:sz w:val="28"/>
          <w:szCs w:val="28"/>
        </w:rPr>
        <w:softHyphen/>
        <w:t>маніття Центральної Європи, знахо</w:t>
      </w:r>
      <w:r w:rsidRPr="00723929">
        <w:rPr>
          <w:sz w:val="28"/>
          <w:szCs w:val="28"/>
        </w:rPr>
        <w:softHyphen/>
        <w:t>дяться великі площі лісів, що підтримують екологічний баланс, пом‘якшують клімат і разом із хребтами захищають прикарпатський південь Європи від холодних вітрів з півночі. Щоб об‘єднати зусилля карпатських країн у справі збереження Карпат накреслені напрямки діяльності щодо розробки концепції та механізмів для досягнення мети, які викладені в інтегрованій стратегії сталого розвитку для регіону – в Карпатській конвенції. Особливу увагу в ній приділено сталому уп</w:t>
      </w:r>
      <w:r w:rsidRPr="00723929">
        <w:rPr>
          <w:sz w:val="28"/>
          <w:szCs w:val="28"/>
        </w:rPr>
        <w:softHyphen/>
        <w:t>рав</w:t>
      </w:r>
      <w:r w:rsidRPr="00723929">
        <w:rPr>
          <w:sz w:val="28"/>
          <w:szCs w:val="28"/>
        </w:rPr>
        <w:softHyphen/>
        <w:t xml:space="preserve">лінню лісами. </w:t>
      </w:r>
      <w:r w:rsidRPr="00723929">
        <w:rPr>
          <w:snapToGrid w:val="0"/>
          <w:color w:val="000000"/>
          <w:sz w:val="28"/>
          <w:szCs w:val="28"/>
          <w:lang w:eastAsia="ru-RU"/>
        </w:rPr>
        <w:t>Практика сталого лісового господарства в світі різна і обумов</w:t>
      </w:r>
      <w:r w:rsidRPr="00723929">
        <w:rPr>
          <w:snapToGrid w:val="0"/>
          <w:color w:val="000000"/>
          <w:sz w:val="28"/>
          <w:szCs w:val="28"/>
          <w:lang w:eastAsia="ru-RU"/>
        </w:rPr>
        <w:softHyphen/>
        <w:t>ле</w:t>
      </w:r>
      <w:r w:rsidRPr="00723929">
        <w:rPr>
          <w:snapToGrid w:val="0"/>
          <w:color w:val="000000"/>
          <w:sz w:val="28"/>
          <w:szCs w:val="28"/>
          <w:lang w:eastAsia="ru-RU"/>
        </w:rPr>
        <w:softHyphen/>
        <w:t>на природ</w:t>
      </w:r>
      <w:r w:rsidRPr="00723929">
        <w:rPr>
          <w:snapToGrid w:val="0"/>
          <w:color w:val="000000"/>
          <w:sz w:val="28"/>
          <w:szCs w:val="28"/>
          <w:lang w:eastAsia="ru-RU"/>
        </w:rPr>
        <w:softHyphen/>
        <w:t>ними умовами та істо</w:t>
      </w:r>
      <w:r w:rsidRPr="00723929">
        <w:rPr>
          <w:snapToGrid w:val="0"/>
          <w:color w:val="000000"/>
          <w:sz w:val="28"/>
          <w:szCs w:val="28"/>
          <w:lang w:eastAsia="ru-RU"/>
        </w:rPr>
        <w:softHyphen/>
        <w:t>рич</w:t>
      </w:r>
      <w:r w:rsidRPr="00723929">
        <w:rPr>
          <w:snapToGrid w:val="0"/>
          <w:color w:val="000000"/>
          <w:sz w:val="28"/>
          <w:szCs w:val="28"/>
          <w:lang w:eastAsia="ru-RU"/>
        </w:rPr>
        <w:softHyphen/>
        <w:t>ним розвитком країн, але всюди базується на особливостях структури та сукцесій лісів і контролюється критеріями та індикаторами. В</w:t>
      </w:r>
      <w:r w:rsidRPr="00723929">
        <w:rPr>
          <w:color w:val="000000"/>
          <w:sz w:val="28"/>
          <w:szCs w:val="28"/>
        </w:rPr>
        <w:t xml:space="preserve"> карпатських країнах сталість лісового </w:t>
      </w:r>
      <w:r w:rsidRPr="00723929">
        <w:rPr>
          <w:snapToGrid w:val="0"/>
          <w:color w:val="000000"/>
          <w:sz w:val="28"/>
          <w:szCs w:val="28"/>
          <w:lang w:eastAsia="ru-RU"/>
        </w:rPr>
        <w:t xml:space="preserve">господарства </w:t>
      </w:r>
      <w:r w:rsidRPr="00723929">
        <w:rPr>
          <w:color w:val="000000"/>
          <w:sz w:val="28"/>
          <w:szCs w:val="28"/>
        </w:rPr>
        <w:t>досягаєть</w:t>
      </w:r>
      <w:r>
        <w:rPr>
          <w:color w:val="000000"/>
          <w:sz w:val="28"/>
          <w:szCs w:val="28"/>
        </w:rPr>
        <w:softHyphen/>
      </w:r>
      <w:r w:rsidRPr="00723929">
        <w:rPr>
          <w:color w:val="000000"/>
          <w:sz w:val="28"/>
          <w:szCs w:val="28"/>
        </w:rPr>
        <w:t>ся інтенсивним використанням деревини, що забезпечує фінансову стабіль</w:t>
      </w:r>
      <w:r w:rsidRPr="00723929">
        <w:rPr>
          <w:color w:val="000000"/>
          <w:sz w:val="28"/>
          <w:szCs w:val="28"/>
        </w:rPr>
        <w:softHyphen/>
        <w:t>ність, та плануванням заходів за головною породою</w:t>
      </w:r>
      <w:r>
        <w:rPr>
          <w:color w:val="000000"/>
          <w:sz w:val="28"/>
          <w:szCs w:val="28"/>
        </w:rPr>
        <w:t>,</w:t>
      </w:r>
      <w:r w:rsidRPr="00723929">
        <w:rPr>
          <w:color w:val="000000"/>
          <w:sz w:val="28"/>
          <w:szCs w:val="28"/>
        </w:rPr>
        <w:t xml:space="preserve"> тип</w:t>
      </w:r>
      <w:r>
        <w:rPr>
          <w:color w:val="000000"/>
          <w:sz w:val="28"/>
          <w:szCs w:val="28"/>
        </w:rPr>
        <w:t>ами і категорією</w:t>
      </w:r>
      <w:r w:rsidRPr="00723929">
        <w:rPr>
          <w:color w:val="000000"/>
          <w:sz w:val="28"/>
          <w:szCs w:val="28"/>
        </w:rPr>
        <w:t xml:space="preserve"> лісів.</w:t>
      </w:r>
    </w:p>
    <w:p w:rsidR="001C5DCF" w:rsidRPr="00723929" w:rsidRDefault="001C5DCF" w:rsidP="001C5DCF">
      <w:pPr>
        <w:ind w:firstLine="709"/>
        <w:jc w:val="both"/>
        <w:rPr>
          <w:sz w:val="28"/>
          <w:szCs w:val="28"/>
        </w:rPr>
      </w:pPr>
      <w:r w:rsidRPr="00723929">
        <w:rPr>
          <w:sz w:val="28"/>
          <w:szCs w:val="28"/>
        </w:rPr>
        <w:t>На території Українських Карпат значною є мінливість кліматичних умов, випадає достатня для лісів кількість опадів пере</w:t>
      </w:r>
      <w:r w:rsidRPr="00723929">
        <w:rPr>
          <w:sz w:val="28"/>
          <w:szCs w:val="28"/>
        </w:rPr>
        <w:softHyphen/>
        <w:t>важно весною та літом, а ґрунти мають добрі лісорослинні власти</w:t>
      </w:r>
      <w:r w:rsidRPr="00723929">
        <w:rPr>
          <w:sz w:val="28"/>
          <w:szCs w:val="28"/>
        </w:rPr>
        <w:softHyphen/>
        <w:t>вості. Для регіону характерний досить тривалий вегетаційний період, висока вологість повітря і помірні коливання температури. Тобто, клімат території цілком сприятливий для зростання листяних і хвойних деревних порід. Переважання природних кор</w:t>
      </w:r>
      <w:r w:rsidRPr="00723929">
        <w:rPr>
          <w:sz w:val="28"/>
          <w:szCs w:val="28"/>
        </w:rPr>
        <w:softHyphen/>
        <w:t>мових угідь сприяє розвитку в передгірних та гірських районах тваринництва пасовищного типу, але основ</w:t>
      </w:r>
      <w:r w:rsidRPr="00723929">
        <w:rPr>
          <w:sz w:val="28"/>
          <w:szCs w:val="28"/>
        </w:rPr>
        <w:softHyphen/>
        <w:t>ною галуззю економіки в регіоні має бути лісове, туристичне і природоохоронне господар</w:t>
      </w:r>
      <w:r w:rsidRPr="00723929">
        <w:rPr>
          <w:sz w:val="28"/>
          <w:szCs w:val="28"/>
        </w:rPr>
        <w:softHyphen/>
        <w:t>ство. Найбільшу площу лісів в регіоні займають ялина та бук і цю територію можна умовно розділити на дві частини: північно-східну, де переважають темнохвойні породи – ялина і ялиця;  північно-західну, де панують листяні породи – бук і дуб. Сучасна верхня межа лісу в Українських Карпатах утворена переважно двома групами типів лісу: ялиновими і буковими. Подекуди її утворюють змішані ялиново-букові, яворові і кедрові (Pinus cembra L.) типи лісу. До верхньої межі лісу доходять також ялиця і горобина. Нижня межа лісу в регіоні за останнє століття змінилась порівняно мало.</w:t>
      </w:r>
    </w:p>
    <w:p w:rsidR="001C5DCF" w:rsidRPr="00723929" w:rsidRDefault="001C5DCF" w:rsidP="001C5DCF">
      <w:pPr>
        <w:ind w:firstLine="709"/>
        <w:jc w:val="both"/>
        <w:rPr>
          <w:sz w:val="28"/>
          <w:szCs w:val="28"/>
        </w:rPr>
      </w:pPr>
      <w:r w:rsidRPr="00723929">
        <w:rPr>
          <w:sz w:val="28"/>
          <w:szCs w:val="28"/>
        </w:rPr>
        <w:t>Типи лісу в Українських Карпатах характеризуються значною різноманіт</w:t>
      </w:r>
      <w:r w:rsidRPr="00723929">
        <w:rPr>
          <w:sz w:val="28"/>
          <w:szCs w:val="28"/>
        </w:rPr>
        <w:softHyphen/>
        <w:t>ністю, що обумовлено різноманіттям ландшафтних умов. В регіоні виділяють такі основні лісові формації (групи типів лісу): передгірна – з пере</w:t>
      </w:r>
      <w:r w:rsidRPr="00723929">
        <w:rPr>
          <w:sz w:val="28"/>
          <w:szCs w:val="28"/>
        </w:rPr>
        <w:softHyphen/>
        <w:t>вагою дубових типів лісу (черешчатого – на Прикарпатті і скельного – на Закарпатті); нижня гірська – букові типи лісу на Закарпатті і ялицеві на Прикарпатті; високогірна – ялинові типи лісу. Вище ялинових типів лісу розташовується субальпійська зона, для якої характерним є сосновий сланець (вологий гірсько-сосновий субір). На кам‘янистих і вологих осипах розповсюджені зарості повзучої ча</w:t>
      </w:r>
      <w:r w:rsidRPr="00723929">
        <w:rPr>
          <w:sz w:val="28"/>
          <w:szCs w:val="28"/>
        </w:rPr>
        <w:softHyphen/>
        <w:t>гар</w:t>
      </w:r>
      <w:r w:rsidRPr="00723929">
        <w:rPr>
          <w:sz w:val="28"/>
          <w:szCs w:val="28"/>
        </w:rPr>
        <w:softHyphen/>
        <w:t>никової зеленої вільхи (вологий зелено-вільховий субір). Вище чагарникової вільхи розташовують</w:t>
      </w:r>
      <w:r w:rsidRPr="00723929">
        <w:rPr>
          <w:sz w:val="28"/>
          <w:szCs w:val="28"/>
        </w:rPr>
        <w:softHyphen/>
        <w:t xml:space="preserve">ся зарості карликового ялівця і східно-карпатського рододендрону (вологий та мокрий ялівцеві бори). </w:t>
      </w:r>
    </w:p>
    <w:p w:rsidR="001C5DCF" w:rsidRPr="00723929" w:rsidRDefault="001C5DCF" w:rsidP="001C5DCF">
      <w:pPr>
        <w:ind w:firstLine="709"/>
        <w:jc w:val="both"/>
        <w:rPr>
          <w:sz w:val="28"/>
          <w:szCs w:val="28"/>
        </w:rPr>
      </w:pPr>
      <w:r w:rsidRPr="00723929">
        <w:rPr>
          <w:sz w:val="28"/>
          <w:szCs w:val="28"/>
        </w:rPr>
        <w:t>Для Українських Карпат за останні 60 років від</w:t>
      </w:r>
      <w:r w:rsidRPr="00723929">
        <w:rPr>
          <w:sz w:val="28"/>
          <w:szCs w:val="28"/>
        </w:rPr>
        <w:softHyphen/>
        <w:t>мі</w:t>
      </w:r>
      <w:r w:rsidRPr="00723929">
        <w:rPr>
          <w:sz w:val="28"/>
          <w:szCs w:val="28"/>
        </w:rPr>
        <w:softHyphen/>
        <w:t xml:space="preserve">чена чітка тенденція до збільшення загальної площі лісів. Взаємна динаміка площі різних деревостанів </w:t>
      </w:r>
      <w:r w:rsidRPr="00723929">
        <w:rPr>
          <w:sz w:val="28"/>
          <w:szCs w:val="28"/>
        </w:rPr>
        <w:lastRenderedPageBreak/>
        <w:t>обумо</w:t>
      </w:r>
      <w:r w:rsidRPr="00723929">
        <w:rPr>
          <w:sz w:val="28"/>
          <w:szCs w:val="28"/>
        </w:rPr>
        <w:softHyphen/>
        <w:t>вила зміну в 1996 році домінуючої головної породи в лісах регіону: якщо до цього площа ялинових лісів була більшою за площу букових, то в подальшому ліси букової формації стали переважаючими. Площа не експлуатаційних лісів також має стійку тенденцію до росту напродовж цього періоду, а інтен</w:t>
      </w:r>
      <w:r w:rsidRPr="00723929">
        <w:rPr>
          <w:sz w:val="28"/>
          <w:szCs w:val="28"/>
        </w:rPr>
        <w:softHyphen/>
        <w:t>сивність її збільшення є найвищою. Майже так само інтенсив</w:t>
      </w:r>
      <w:r w:rsidRPr="00723929">
        <w:rPr>
          <w:sz w:val="28"/>
          <w:szCs w:val="28"/>
        </w:rPr>
        <w:softHyphen/>
        <w:t>но збільшується запас деревини, але якщо найбільш чітко збільшення запасу проявилося в останні роки, то динаміка пло</w:t>
      </w:r>
      <w:r w:rsidRPr="00723929">
        <w:rPr>
          <w:sz w:val="28"/>
          <w:szCs w:val="28"/>
        </w:rPr>
        <w:softHyphen/>
        <w:t xml:space="preserve">щі захисних лісів регіону в цей період (з 1996 року) набуває ознак стабілізації. Площа </w:t>
      </w:r>
      <w:r>
        <w:rPr>
          <w:sz w:val="28"/>
          <w:szCs w:val="28"/>
        </w:rPr>
        <w:t>стигл</w:t>
      </w:r>
      <w:r w:rsidRPr="00723929">
        <w:rPr>
          <w:sz w:val="28"/>
          <w:szCs w:val="28"/>
        </w:rPr>
        <w:t>их насаджень в регіоні мала максимальні значення в сере</w:t>
      </w:r>
      <w:r w:rsidRPr="00723929">
        <w:rPr>
          <w:sz w:val="28"/>
          <w:szCs w:val="28"/>
        </w:rPr>
        <w:softHyphen/>
        <w:t xml:space="preserve">дині 50-тих років минулого століття, потім вона пішла на спад, а з 1983 року має тенденцію до збільшення. Динаміка площі молодняків є протилежною. Це є свідченням «старіння» карпатських лісів, як і тенденція приросту деревини на </w:t>
      </w:r>
      <w:smartTag w:uri="urn:schemas-microsoft-com:office:smarttags" w:element="metricconverter">
        <w:smartTagPr>
          <w:attr w:name="ProductID" w:val="1 га"/>
        </w:smartTagPr>
        <w:r w:rsidRPr="00723929">
          <w:rPr>
            <w:sz w:val="28"/>
            <w:szCs w:val="28"/>
          </w:rPr>
          <w:t>1 га</w:t>
        </w:r>
      </w:smartTag>
      <w:r w:rsidRPr="00723929">
        <w:rPr>
          <w:sz w:val="28"/>
          <w:szCs w:val="28"/>
        </w:rPr>
        <w:t xml:space="preserve"> – за останні 65 років його величина зросла з 2,1 до 5,4 м</w:t>
      </w:r>
      <w:r w:rsidRPr="00723929">
        <w:rPr>
          <w:sz w:val="28"/>
          <w:szCs w:val="28"/>
          <w:vertAlign w:val="superscript"/>
        </w:rPr>
        <w:t>3</w:t>
      </w:r>
      <w:r w:rsidRPr="00723929">
        <w:rPr>
          <w:sz w:val="28"/>
          <w:szCs w:val="28"/>
        </w:rPr>
        <w:t xml:space="preserve">/га/рік. </w:t>
      </w:r>
    </w:p>
    <w:p w:rsidR="001C5DCF" w:rsidRPr="001C5DCF" w:rsidRDefault="001C5DCF" w:rsidP="001C5DCF">
      <w:pPr>
        <w:pStyle w:val="af9"/>
        <w:ind w:firstLine="720"/>
        <w:jc w:val="both"/>
        <w:rPr>
          <w:rFonts w:ascii="Times New Roman" w:hAnsi="Times New Roman"/>
          <w:sz w:val="28"/>
          <w:szCs w:val="28"/>
          <w:lang w:val="uk-UA"/>
        </w:rPr>
      </w:pPr>
      <w:r w:rsidRPr="001C5DCF">
        <w:rPr>
          <w:rFonts w:ascii="Times New Roman" w:hAnsi="Times New Roman"/>
          <w:color w:val="000000"/>
          <w:sz w:val="28"/>
          <w:szCs w:val="28"/>
          <w:lang w:val="uk-UA"/>
        </w:rPr>
        <w:t>Закарпатська, Івано-Франківська і Львівська області мають приблизно рівний лісогосподарський потенціал в регіоні – на їх частку припадає біля 30% пло</w:t>
      </w:r>
      <w:r w:rsidRPr="001C5DCF">
        <w:rPr>
          <w:rFonts w:ascii="Times New Roman" w:hAnsi="Times New Roman"/>
          <w:color w:val="000000"/>
          <w:sz w:val="28"/>
          <w:szCs w:val="28"/>
          <w:lang w:val="uk-UA"/>
        </w:rPr>
        <w:softHyphen/>
        <w:t>щі лісів. Основні типи лісу регіону (зі 138): волога буково-ялицева сусмере</w:t>
      </w:r>
      <w:r w:rsidRPr="001C5DCF">
        <w:rPr>
          <w:rFonts w:ascii="Times New Roman" w:hAnsi="Times New Roman"/>
          <w:color w:val="000000"/>
          <w:sz w:val="28"/>
          <w:szCs w:val="28"/>
          <w:lang w:val="uk-UA"/>
        </w:rPr>
        <w:softHyphen/>
        <w:t>чина (11%), волога буково-ялинова суяличина (7) і волога чиста бучина (7%). Лісотвірними породами в регіоні виступають 86 де</w:t>
      </w:r>
      <w:r w:rsidRPr="001C5DCF">
        <w:rPr>
          <w:rFonts w:ascii="Times New Roman" w:hAnsi="Times New Roman"/>
          <w:color w:val="000000"/>
          <w:sz w:val="28"/>
          <w:szCs w:val="28"/>
          <w:lang w:val="uk-UA"/>
        </w:rPr>
        <w:softHyphen/>
        <w:t>рев</w:t>
      </w:r>
      <w:r w:rsidRPr="001C5DCF">
        <w:rPr>
          <w:rFonts w:ascii="Times New Roman" w:hAnsi="Times New Roman"/>
          <w:color w:val="000000"/>
          <w:sz w:val="28"/>
          <w:szCs w:val="28"/>
          <w:lang w:val="uk-UA"/>
        </w:rPr>
        <w:softHyphen/>
        <w:t>них і чагарникових видів, з яких п'ять основних: бук лісовий – 33% площі лісів, ялина європейська – 31, дуби звичай</w:t>
      </w:r>
      <w:r w:rsidRPr="001C5DCF">
        <w:rPr>
          <w:rFonts w:ascii="Times New Roman" w:hAnsi="Times New Roman"/>
          <w:color w:val="000000"/>
          <w:sz w:val="28"/>
          <w:szCs w:val="28"/>
          <w:lang w:val="uk-UA"/>
        </w:rPr>
        <w:softHyphen/>
        <w:t>ний і скельний – 12, ялиця біла – 7%. Основні проблеми лісів регіону: прогре</w:t>
      </w:r>
      <w:r w:rsidRPr="001C5DCF">
        <w:rPr>
          <w:rFonts w:ascii="Times New Roman" w:hAnsi="Times New Roman"/>
          <w:color w:val="000000"/>
          <w:sz w:val="28"/>
          <w:szCs w:val="28"/>
          <w:lang w:val="uk-UA"/>
        </w:rPr>
        <w:softHyphen/>
        <w:t>суюче старіння не експлуатаційних лісів і зменшення площі експлу</w:t>
      </w:r>
      <w:r w:rsidRPr="001C5DCF">
        <w:rPr>
          <w:rFonts w:ascii="Times New Roman" w:hAnsi="Times New Roman"/>
          <w:color w:val="000000"/>
          <w:sz w:val="28"/>
          <w:szCs w:val="28"/>
          <w:lang w:val="uk-UA"/>
        </w:rPr>
        <w:softHyphen/>
        <w:t>атаційних; значно вища площа ялицевих типів лісу за площу яличників; змен</w:t>
      </w:r>
      <w:r w:rsidRPr="001C5DCF">
        <w:rPr>
          <w:rFonts w:ascii="Times New Roman" w:hAnsi="Times New Roman"/>
          <w:color w:val="000000"/>
          <w:sz w:val="28"/>
          <w:szCs w:val="28"/>
          <w:lang w:val="uk-UA"/>
        </w:rPr>
        <w:softHyphen/>
        <w:t>шення частки ялинових на користь букових лісів; надмірна деталізація ялинових і тільки одна букова господарські секції; значні площі низькоповнотних лісів.</w:t>
      </w:r>
    </w:p>
    <w:p w:rsidR="001C5DCF" w:rsidRPr="00723929" w:rsidRDefault="001C5DCF" w:rsidP="001C5DCF">
      <w:pPr>
        <w:pStyle w:val="Txt"/>
        <w:shd w:val="clear" w:color="auto" w:fill="auto"/>
      </w:pPr>
      <w:r w:rsidRPr="00723929">
        <w:rPr>
          <w:color w:val="000000"/>
        </w:rPr>
        <w:t xml:space="preserve">Стан лісів </w:t>
      </w:r>
      <w:r w:rsidRPr="00723929">
        <w:rPr>
          <w:snapToGrid w:val="0"/>
          <w:color w:val="000000"/>
          <w:lang w:eastAsia="ru-RU"/>
        </w:rPr>
        <w:t xml:space="preserve">Українських Карпат </w:t>
      </w:r>
      <w:r w:rsidRPr="00723929">
        <w:rPr>
          <w:color w:val="000000"/>
        </w:rPr>
        <w:t>характери</w:t>
      </w:r>
      <w:r w:rsidRPr="00723929">
        <w:rPr>
          <w:color w:val="000000"/>
        </w:rPr>
        <w:softHyphen/>
        <w:t>зується незначними і слабкими пошкодженнями з 1991 року. Визначають стан лісів (їх дефоліацію, дехромацію, вік хвої, приріст, наявність та інтенсивність пошкоджень) регіону ґрунтові, гідрологічні і кліматичні фактори, а антропогенне навантаження має достовірний вплив тільки поблизу джерел викидів (міст та промислових підприємств). Це отримало чітке підтверд</w:t>
      </w:r>
      <w:r w:rsidRPr="00723929">
        <w:rPr>
          <w:color w:val="000000"/>
        </w:rPr>
        <w:softHyphen/>
        <w:t>ження в 2003 і 2011 роках з високими температурами і відсутністю опадів під час вегетацій</w:t>
      </w:r>
      <w:r w:rsidRPr="00723929">
        <w:rPr>
          <w:color w:val="000000"/>
        </w:rPr>
        <w:softHyphen/>
        <w:t>ного сезону – показники стану основних порід регіону мали в ці роки найгірші характеристики за весь період спосте</w:t>
      </w:r>
      <w:r w:rsidRPr="00723929">
        <w:rPr>
          <w:color w:val="000000"/>
        </w:rPr>
        <w:softHyphen/>
        <w:t xml:space="preserve">режень. </w:t>
      </w:r>
      <w:r w:rsidRPr="00723929">
        <w:t>В критичному стані зараз перебувають ліси в регіонах з най</w:t>
      </w:r>
      <w:r w:rsidRPr="00723929">
        <w:softHyphen/>
        <w:t>більшою величиною шкід</w:t>
      </w:r>
      <w:r w:rsidRPr="00723929">
        <w:softHyphen/>
        <w:t>ливих факторів: діброви Прут-Дністровського межи</w:t>
      </w:r>
      <w:r w:rsidRPr="00723929">
        <w:softHyphen/>
        <w:t>річчя та західного Лісо</w:t>
      </w:r>
      <w:r w:rsidRPr="00723929">
        <w:softHyphen/>
        <w:t>степу (госпо</w:t>
      </w:r>
      <w:r w:rsidRPr="00723929">
        <w:softHyphen/>
        <w:t>дарська діяльність людини і техноге</w:t>
      </w:r>
      <w:r w:rsidRPr="00723929">
        <w:softHyphen/>
        <w:t>нез); високогірні та похідні ялинники (складні лісорослинні умови, невідповід</w:t>
      </w:r>
      <w:r w:rsidRPr="00723929">
        <w:softHyphen/>
        <w:t>ний породний склад, абіотич</w:t>
      </w:r>
      <w:r w:rsidRPr="00723929">
        <w:softHyphen/>
        <w:t>ні фактори). Найкращий стан зафіксований у сосняків Полісся та в мішаних буково-ялицево-ялинових деревостанах. Букові ліси також характе</w:t>
      </w:r>
      <w:r w:rsidRPr="00723929">
        <w:softHyphen/>
        <w:t>ри</w:t>
      </w:r>
      <w:r w:rsidRPr="00723929">
        <w:softHyphen/>
        <w:t>зуються добрим ста</w:t>
      </w:r>
      <w:r w:rsidRPr="00723929">
        <w:softHyphen/>
        <w:t>ном, але в загальному він гірший, ніж у ялиці та сосни.</w:t>
      </w:r>
    </w:p>
    <w:p w:rsidR="001C5DCF" w:rsidRPr="00723929" w:rsidRDefault="001C5DCF" w:rsidP="001C5DCF">
      <w:pPr>
        <w:pStyle w:val="Txt"/>
        <w:shd w:val="clear" w:color="auto" w:fill="auto"/>
        <w:rPr>
          <w:color w:val="000000"/>
        </w:rPr>
      </w:pPr>
      <w:r w:rsidRPr="00723929">
        <w:t>Динаміка характеристик стану лісів за останні роки для регіону в цілому є позитивною, оскільки значних погіршень їх стану не відмічено. Загальні тренди характеристик стану основних порід такі: ялинники мають стійку тенденцію до погіршення стану, хоча в абсолютних величинах це ще не є загрозливим (дефо</w:t>
      </w:r>
      <w:r w:rsidRPr="00723929">
        <w:softHyphen/>
        <w:t>ліація – низька, дехромація – низька); стан яличників практично не міняється (дефо</w:t>
      </w:r>
      <w:r w:rsidRPr="00723929">
        <w:softHyphen/>
        <w:t>ліа</w:t>
      </w:r>
      <w:r w:rsidRPr="00723929">
        <w:softHyphen/>
        <w:t>ція – ни</w:t>
      </w:r>
      <w:r w:rsidRPr="00723929">
        <w:softHyphen/>
        <w:t>зь</w:t>
      </w:r>
      <w:r w:rsidRPr="00723929">
        <w:softHyphen/>
        <w:t xml:space="preserve">ка, дехромація – відсутня); сосняки </w:t>
      </w:r>
      <w:r w:rsidRPr="00723929">
        <w:lastRenderedPageBreak/>
        <w:t>мають стабільний тренд до по</w:t>
      </w:r>
      <w:r w:rsidRPr="00723929">
        <w:softHyphen/>
        <w:t>кра</w:t>
      </w:r>
      <w:r w:rsidRPr="00723929">
        <w:softHyphen/>
        <w:t>щення стану (дефоліація – відсутня, дехромація – низька); діброви з дуба зви</w:t>
      </w:r>
      <w:r w:rsidRPr="00723929">
        <w:softHyphen/>
        <w:t>чайного найгірший стан мали в середині 90-х років, а зараз намітилось певне покращення (дефоліація – середня, дехромація – середня); стан дібров з дуба скельного дещо погіршується (дефоліація – низька, дехромація – серед</w:t>
      </w:r>
      <w:r w:rsidRPr="00723929">
        <w:softHyphen/>
        <w:t>ня); бу</w:t>
      </w:r>
      <w:r w:rsidRPr="00723929">
        <w:softHyphen/>
        <w:t>чини мають тенденцію до погіршення стану (дефоліація – низька, дехромація – середня). Прогноз показує збереження цих тенденцій в найближчі роки.</w:t>
      </w:r>
    </w:p>
    <w:p w:rsidR="001C5DCF" w:rsidRPr="00723929" w:rsidRDefault="001C5DCF" w:rsidP="001C5DCF">
      <w:pPr>
        <w:pStyle w:val="Txt"/>
        <w:shd w:val="clear" w:color="auto" w:fill="auto"/>
        <w:rPr>
          <w:snapToGrid w:val="0"/>
          <w:lang w:eastAsia="ru-RU"/>
        </w:rPr>
      </w:pPr>
      <w:r w:rsidRPr="00723929">
        <w:rPr>
          <w:color w:val="000000"/>
        </w:rPr>
        <w:t>За результатами моніторингу забруднення ялини, ялиці і бука на 28 об´єктах в карпат</w:t>
      </w:r>
      <w:r w:rsidRPr="00723929">
        <w:rPr>
          <w:color w:val="000000"/>
        </w:rPr>
        <w:softHyphen/>
        <w:t>ських лісах Польщі, Словаччини, Румунії, України та Чехії вста</w:t>
      </w:r>
      <w:r w:rsidRPr="00723929">
        <w:rPr>
          <w:color w:val="000000"/>
        </w:rPr>
        <w:softHyphen/>
        <w:t>новлено: в листках бука кон</w:t>
      </w:r>
      <w:r w:rsidRPr="00723929">
        <w:rPr>
          <w:color w:val="000000"/>
        </w:rPr>
        <w:softHyphen/>
        <w:t>цен</w:t>
      </w:r>
      <w:r w:rsidRPr="00723929">
        <w:rPr>
          <w:color w:val="000000"/>
        </w:rPr>
        <w:softHyphen/>
      </w:r>
      <w:r w:rsidRPr="00723929">
        <w:rPr>
          <w:color w:val="000000"/>
        </w:rPr>
        <w:softHyphen/>
        <w:t>тра</w:t>
      </w:r>
      <w:r w:rsidRPr="00723929">
        <w:rPr>
          <w:color w:val="000000"/>
        </w:rPr>
        <w:softHyphen/>
        <w:t xml:space="preserve">ції Al, Ca, Cu, Mg, Mn, і S вищі за ГДК, в хвої ялини це Cu і S, а ялиці – Al, Ca, Cu, Mg, Mn і S. Найвищі рівні забруднення лісів – на шляхах транспереносу </w:t>
      </w:r>
      <w:r w:rsidRPr="00723929">
        <w:rPr>
          <w:snapToGrid w:val="0"/>
          <w:color w:val="000000"/>
          <w:lang w:eastAsia="ru-RU"/>
        </w:rPr>
        <w:t>полютантів</w:t>
      </w:r>
      <w:r w:rsidRPr="00723929">
        <w:rPr>
          <w:color w:val="000000"/>
        </w:rPr>
        <w:t xml:space="preserve">. </w:t>
      </w:r>
      <w:r w:rsidRPr="00723929">
        <w:rPr>
          <w:snapToGrid w:val="0"/>
          <w:color w:val="000000"/>
          <w:lang w:eastAsia="ru-RU"/>
        </w:rPr>
        <w:t>В лісових ґрунтах промислово-освоєних районів Українських Карпат є аномальні концен</w:t>
      </w:r>
      <w:r w:rsidRPr="00723929">
        <w:rPr>
          <w:snapToGrid w:val="0"/>
          <w:color w:val="000000"/>
          <w:lang w:eastAsia="ru-RU"/>
        </w:rPr>
        <w:softHyphen/>
        <w:t>трації 14 важких металів. Концентрації Cr, Mo і Zn тут всю</w:t>
      </w:r>
      <w:r w:rsidRPr="00723929">
        <w:rPr>
          <w:snapToGrid w:val="0"/>
          <w:color w:val="000000"/>
          <w:lang w:eastAsia="ru-RU"/>
        </w:rPr>
        <w:softHyphen/>
        <w:t>ди більші за ГДК, а для Pb таке перевищення є на 10% території регіону. Просторовий розподіл полютантів – мінімуми в лі</w:t>
      </w:r>
      <w:r w:rsidRPr="00723929">
        <w:rPr>
          <w:snapToGrid w:val="0"/>
          <w:color w:val="000000"/>
          <w:lang w:eastAsia="ru-RU"/>
        </w:rPr>
        <w:softHyphen/>
        <w:t>систих, а максимуми в густо</w:t>
      </w:r>
      <w:r w:rsidRPr="00723929">
        <w:rPr>
          <w:snapToGrid w:val="0"/>
          <w:color w:val="000000"/>
          <w:lang w:eastAsia="ru-RU"/>
        </w:rPr>
        <w:softHyphen/>
        <w:t>насе</w:t>
      </w:r>
      <w:r w:rsidRPr="00723929">
        <w:rPr>
          <w:snapToGrid w:val="0"/>
          <w:color w:val="000000"/>
          <w:lang w:eastAsia="ru-RU"/>
        </w:rPr>
        <w:softHyphen/>
        <w:t xml:space="preserve">лених районах. </w:t>
      </w:r>
      <w:r w:rsidRPr="00723929">
        <w:rPr>
          <w:snapToGrid w:val="0"/>
          <w:lang w:eastAsia="ru-RU"/>
        </w:rPr>
        <w:t>На мережі локального моніторингу лісів навколо індустріальних цен</w:t>
      </w:r>
      <w:r w:rsidRPr="00723929">
        <w:rPr>
          <w:snapToGrid w:val="0"/>
          <w:lang w:eastAsia="ru-RU"/>
        </w:rPr>
        <w:softHyphen/>
        <w:t>трів встановлено перевищення місцевих фонових рівнів практично для всіх іден</w:t>
      </w:r>
      <w:r w:rsidRPr="00723929">
        <w:rPr>
          <w:snapToGrid w:val="0"/>
          <w:lang w:eastAsia="ru-RU"/>
        </w:rPr>
        <w:softHyphen/>
        <w:t>ти</w:t>
      </w:r>
      <w:r w:rsidRPr="00723929">
        <w:rPr>
          <w:snapToGrid w:val="0"/>
          <w:lang w:eastAsia="ru-RU"/>
        </w:rPr>
        <w:softHyphen/>
        <w:t>фікованих металів в сніговій воді. Для всіх елементів структури лісів також від</w:t>
      </w:r>
      <w:r w:rsidRPr="00723929">
        <w:rPr>
          <w:snapToGrid w:val="0"/>
          <w:lang w:eastAsia="ru-RU"/>
        </w:rPr>
        <w:softHyphen/>
        <w:t>мічено підвищену акумуляцію важких металів навколо місцевих під</w:t>
      </w:r>
      <w:r w:rsidRPr="00723929">
        <w:rPr>
          <w:snapToGrid w:val="0"/>
          <w:lang w:eastAsia="ru-RU"/>
        </w:rPr>
        <w:softHyphen/>
        <w:t xml:space="preserve">приємств. Найбільш значним є забруднення лісів на переважаючих напрямах вітру. </w:t>
      </w:r>
    </w:p>
    <w:p w:rsidR="001C5DCF" w:rsidRPr="00723929" w:rsidRDefault="001C5DCF" w:rsidP="001C5DCF">
      <w:pPr>
        <w:ind w:firstLine="720"/>
        <w:jc w:val="both"/>
        <w:rPr>
          <w:snapToGrid w:val="0"/>
          <w:sz w:val="28"/>
          <w:szCs w:val="28"/>
        </w:rPr>
      </w:pPr>
      <w:r w:rsidRPr="00723929">
        <w:rPr>
          <w:snapToGrid w:val="0"/>
          <w:sz w:val="28"/>
          <w:szCs w:val="28"/>
        </w:rPr>
        <w:t xml:space="preserve">Вивчення динаміки і сукцесій гірських лісів </w:t>
      </w:r>
      <w:r w:rsidRPr="00723929">
        <w:rPr>
          <w:sz w:val="28"/>
          <w:szCs w:val="28"/>
        </w:rPr>
        <w:t>Українських Карпат за косміч</w:t>
      </w:r>
      <w:r w:rsidRPr="00723929">
        <w:rPr>
          <w:sz w:val="28"/>
          <w:szCs w:val="28"/>
        </w:rPr>
        <w:softHyphen/>
        <w:t>ними</w:t>
      </w:r>
      <w:r w:rsidRPr="00723929">
        <w:rPr>
          <w:snapToGrid w:val="0"/>
          <w:sz w:val="28"/>
          <w:szCs w:val="28"/>
        </w:rPr>
        <w:t xml:space="preserve"> знімками, показало, що достовірну інформацію з класифікації угідь в гір</w:t>
      </w:r>
      <w:r w:rsidRPr="00723929">
        <w:rPr>
          <w:snapToGrid w:val="0"/>
          <w:sz w:val="28"/>
          <w:szCs w:val="28"/>
        </w:rPr>
        <w:softHyphen/>
        <w:t xml:space="preserve">ських умовах можна отримати за космічними знімками з </w:t>
      </w:r>
      <w:r w:rsidRPr="00723929">
        <w:rPr>
          <w:sz w:val="28"/>
          <w:szCs w:val="28"/>
        </w:rPr>
        <w:t>розрізненістю не більше</w:t>
      </w:r>
      <w:r w:rsidRPr="00723929">
        <w:rPr>
          <w:snapToGrid w:val="0"/>
          <w:sz w:val="28"/>
          <w:szCs w:val="28"/>
        </w:rPr>
        <w:t xml:space="preserve"> </w:t>
      </w:r>
      <w:smartTag w:uri="urn:schemas-microsoft-com:office:smarttags" w:element="metricconverter">
        <w:smartTagPr>
          <w:attr w:name="ProductID" w:val="30 м"/>
        </w:smartTagPr>
        <w:r w:rsidRPr="00723929">
          <w:rPr>
            <w:snapToGrid w:val="0"/>
            <w:sz w:val="28"/>
            <w:szCs w:val="28"/>
          </w:rPr>
          <w:t>30 м</w:t>
        </w:r>
      </w:smartTag>
      <w:r w:rsidRPr="00723929">
        <w:rPr>
          <w:snapToGrid w:val="0"/>
          <w:sz w:val="28"/>
          <w:szCs w:val="28"/>
        </w:rPr>
        <w:t>. При цьому ідентифіковано тренд в динаміці лісів регіону спрямований на збільшення відсотку листяних лісів піонерних порід. За останні роки на території гірської частини регіону встановлено збільшення площі лісів на 12,3 км</w:t>
      </w:r>
      <w:r w:rsidRPr="00723929">
        <w:rPr>
          <w:snapToGrid w:val="0"/>
          <w:sz w:val="28"/>
          <w:szCs w:val="28"/>
          <w:vertAlign w:val="superscript"/>
        </w:rPr>
        <w:t>2</w:t>
      </w:r>
      <w:r w:rsidRPr="00723929">
        <w:rPr>
          <w:snapToGrid w:val="0"/>
          <w:sz w:val="28"/>
          <w:szCs w:val="28"/>
        </w:rPr>
        <w:t xml:space="preserve"> за рахунок заростання залишених сільськогосподарських угідь. Встановлено, що </w:t>
      </w:r>
      <w:r w:rsidRPr="00723929">
        <w:rPr>
          <w:snapToGrid w:val="0"/>
          <w:color w:val="000000"/>
          <w:sz w:val="28"/>
          <w:szCs w:val="28"/>
          <w:lang w:eastAsia="ru-RU"/>
        </w:rPr>
        <w:t>сучасні сукцесії рослин</w:t>
      </w:r>
      <w:r w:rsidRPr="00723929">
        <w:rPr>
          <w:snapToGrid w:val="0"/>
          <w:color w:val="000000"/>
          <w:sz w:val="28"/>
          <w:szCs w:val="28"/>
          <w:lang w:eastAsia="ru-RU"/>
        </w:rPr>
        <w:softHyphen/>
        <w:t>ності на лісових та нелісових землях в Ук</w:t>
      </w:r>
      <w:r w:rsidRPr="00723929">
        <w:rPr>
          <w:snapToGrid w:val="0"/>
          <w:color w:val="000000"/>
          <w:sz w:val="28"/>
          <w:szCs w:val="28"/>
          <w:lang w:eastAsia="ru-RU"/>
        </w:rPr>
        <w:softHyphen/>
        <w:t>раїнських Карпатах направлені на формування корінних різновіко</w:t>
      </w:r>
      <w:r w:rsidRPr="00723929">
        <w:rPr>
          <w:snapToGrid w:val="0"/>
          <w:color w:val="000000"/>
          <w:sz w:val="28"/>
          <w:szCs w:val="28"/>
          <w:lang w:eastAsia="ru-RU"/>
        </w:rPr>
        <w:softHyphen/>
        <w:t>вих деревостанів. Однак, в залежності від первинного типу рослин</w:t>
      </w:r>
      <w:r w:rsidRPr="00723929">
        <w:rPr>
          <w:snapToGrid w:val="0"/>
          <w:color w:val="000000"/>
          <w:sz w:val="28"/>
          <w:szCs w:val="28"/>
          <w:lang w:eastAsia="ru-RU"/>
        </w:rPr>
        <w:softHyphen/>
        <w:t>ного покриву цей процес триває різний час. Змішані ялиново-ялицеві бучини природ</w:t>
      </w:r>
      <w:r w:rsidRPr="00723929">
        <w:rPr>
          <w:snapToGrid w:val="0"/>
          <w:color w:val="000000"/>
          <w:sz w:val="28"/>
          <w:szCs w:val="28"/>
          <w:lang w:eastAsia="ru-RU"/>
        </w:rPr>
        <w:softHyphen/>
        <w:t>ним шляхом транс</w:t>
      </w:r>
      <w:r w:rsidRPr="00723929">
        <w:rPr>
          <w:snapToGrid w:val="0"/>
          <w:color w:val="000000"/>
          <w:sz w:val="28"/>
          <w:szCs w:val="28"/>
          <w:lang w:eastAsia="ru-RU"/>
        </w:rPr>
        <w:softHyphen/>
        <w:t>формуються в різно</w:t>
      </w:r>
      <w:r w:rsidRPr="00723929">
        <w:rPr>
          <w:snapToGrid w:val="0"/>
          <w:color w:val="000000"/>
          <w:sz w:val="28"/>
          <w:szCs w:val="28"/>
          <w:lang w:eastAsia="ru-RU"/>
        </w:rPr>
        <w:softHyphen/>
        <w:t>вікові деревостани. Ліси з перевагою яли</w:t>
      </w:r>
      <w:r w:rsidRPr="00723929">
        <w:rPr>
          <w:snapToGrid w:val="0"/>
          <w:color w:val="000000"/>
          <w:sz w:val="28"/>
          <w:szCs w:val="28"/>
          <w:lang w:eastAsia="ru-RU"/>
        </w:rPr>
        <w:softHyphen/>
        <w:t>ці посту</w:t>
      </w:r>
      <w:r w:rsidRPr="00723929">
        <w:rPr>
          <w:snapToGrid w:val="0"/>
          <w:color w:val="000000"/>
          <w:sz w:val="28"/>
          <w:szCs w:val="28"/>
          <w:lang w:eastAsia="ru-RU"/>
        </w:rPr>
        <w:softHyphen/>
        <w:t>пово також перетворю</w:t>
      </w:r>
      <w:r w:rsidRPr="00723929">
        <w:rPr>
          <w:snapToGrid w:val="0"/>
          <w:color w:val="000000"/>
          <w:sz w:val="28"/>
          <w:szCs w:val="28"/>
          <w:lang w:eastAsia="ru-RU"/>
        </w:rPr>
        <w:softHyphen/>
        <w:t>ва</w:t>
      </w:r>
      <w:r w:rsidRPr="00723929">
        <w:rPr>
          <w:snapToGrid w:val="0"/>
          <w:color w:val="000000"/>
          <w:sz w:val="28"/>
          <w:szCs w:val="28"/>
          <w:lang w:eastAsia="ru-RU"/>
        </w:rPr>
        <w:softHyphen/>
        <w:t>тимуться в бучини, однак участь хвой</w:t>
      </w:r>
      <w:r w:rsidRPr="00723929">
        <w:rPr>
          <w:snapToGrid w:val="0"/>
          <w:color w:val="000000"/>
          <w:sz w:val="28"/>
          <w:szCs w:val="28"/>
          <w:lang w:eastAsia="ru-RU"/>
        </w:rPr>
        <w:softHyphen/>
        <w:t>них по</w:t>
      </w:r>
      <w:r w:rsidRPr="00723929">
        <w:rPr>
          <w:snapToGrid w:val="0"/>
          <w:color w:val="000000"/>
          <w:sz w:val="28"/>
          <w:szCs w:val="28"/>
          <w:lang w:eastAsia="ru-RU"/>
        </w:rPr>
        <w:softHyphen/>
        <w:t>рід в них буде значно вища за попередні деревостани. По</w:t>
      </w:r>
      <w:r w:rsidRPr="00723929">
        <w:rPr>
          <w:snapToGrid w:val="0"/>
          <w:color w:val="000000"/>
          <w:sz w:val="28"/>
          <w:szCs w:val="28"/>
          <w:lang w:eastAsia="ru-RU"/>
        </w:rPr>
        <w:softHyphen/>
        <w:t>хідні ялин</w:t>
      </w:r>
      <w:r w:rsidRPr="00723929">
        <w:rPr>
          <w:snapToGrid w:val="0"/>
          <w:color w:val="000000"/>
          <w:sz w:val="28"/>
          <w:szCs w:val="28"/>
          <w:lang w:eastAsia="ru-RU"/>
        </w:rPr>
        <w:softHyphen/>
        <w:t>ни</w:t>
      </w:r>
      <w:r w:rsidRPr="00723929">
        <w:rPr>
          <w:snapToGrid w:val="0"/>
          <w:color w:val="000000"/>
          <w:sz w:val="28"/>
          <w:szCs w:val="28"/>
          <w:lang w:eastAsia="ru-RU"/>
        </w:rPr>
        <w:softHyphen/>
        <w:t>ки поступово трансформуються в ліси з домінуванням яли</w:t>
      </w:r>
      <w:r w:rsidRPr="00723929">
        <w:rPr>
          <w:snapToGrid w:val="0"/>
          <w:color w:val="000000"/>
          <w:sz w:val="28"/>
          <w:szCs w:val="28"/>
          <w:lang w:eastAsia="ru-RU"/>
        </w:rPr>
        <w:softHyphen/>
        <w:t>ці з участю багатьох інших деревних порід, і тільки після цього, також будуть роз</w:t>
      </w:r>
      <w:r w:rsidRPr="00723929">
        <w:rPr>
          <w:snapToGrid w:val="0"/>
          <w:color w:val="000000"/>
          <w:sz w:val="28"/>
          <w:szCs w:val="28"/>
          <w:lang w:eastAsia="ru-RU"/>
        </w:rPr>
        <w:softHyphen/>
        <w:t>виватися в напрямку формування корінних дерево</w:t>
      </w:r>
      <w:r w:rsidRPr="00723929">
        <w:rPr>
          <w:snapToGrid w:val="0"/>
          <w:color w:val="000000"/>
          <w:sz w:val="28"/>
          <w:szCs w:val="28"/>
          <w:lang w:eastAsia="ru-RU"/>
        </w:rPr>
        <w:softHyphen/>
        <w:t xml:space="preserve">станів. </w:t>
      </w:r>
    </w:p>
    <w:p w:rsidR="001C5DCF" w:rsidRPr="00723929" w:rsidRDefault="001C5DCF" w:rsidP="001C5DCF">
      <w:pPr>
        <w:ind w:firstLine="709"/>
        <w:jc w:val="both"/>
        <w:rPr>
          <w:bCs/>
          <w:color w:val="000000"/>
          <w:sz w:val="28"/>
          <w:szCs w:val="28"/>
        </w:rPr>
      </w:pPr>
      <w:r w:rsidRPr="00723929">
        <w:rPr>
          <w:sz w:val="28"/>
          <w:szCs w:val="28"/>
        </w:rPr>
        <w:t>Програма сталого розвитку передбачає оптимізацію вза</w:t>
      </w:r>
      <w:r w:rsidRPr="00723929">
        <w:rPr>
          <w:sz w:val="28"/>
          <w:szCs w:val="28"/>
        </w:rPr>
        <w:softHyphen/>
        <w:t>ємо</w:t>
      </w:r>
      <w:r w:rsidRPr="00723929">
        <w:rPr>
          <w:sz w:val="28"/>
          <w:szCs w:val="28"/>
        </w:rPr>
        <w:softHyphen/>
        <w:t>відношень між трьома основними блоками: при</w:t>
      </w:r>
      <w:r w:rsidRPr="00723929">
        <w:rPr>
          <w:sz w:val="28"/>
          <w:szCs w:val="28"/>
        </w:rPr>
        <w:softHyphen/>
        <w:t>род</w:t>
      </w:r>
      <w:r w:rsidRPr="00723929">
        <w:rPr>
          <w:sz w:val="28"/>
          <w:szCs w:val="28"/>
        </w:rPr>
        <w:softHyphen/>
        <w:t>ним, соціально-економіч</w:t>
      </w:r>
      <w:r w:rsidRPr="00723929">
        <w:rPr>
          <w:sz w:val="28"/>
          <w:szCs w:val="28"/>
        </w:rPr>
        <w:softHyphen/>
        <w:t>ним і медико-демо</w:t>
      </w:r>
      <w:r w:rsidRPr="00723929">
        <w:rPr>
          <w:sz w:val="28"/>
          <w:szCs w:val="28"/>
        </w:rPr>
        <w:softHyphen/>
        <w:t>графічним. В ландшафтах Карпат ліс виконує вирішальну еколого-стабілізуючу функцію. За таких умов, саме від лісового господарства залежить довготривале функціонування гірсь</w:t>
      </w:r>
      <w:r w:rsidRPr="00723929">
        <w:rPr>
          <w:sz w:val="28"/>
          <w:szCs w:val="28"/>
        </w:rPr>
        <w:softHyphen/>
        <w:t xml:space="preserve">кої екосистеми, її сталість. Виділено три основні групи пріоритетів для сталого управління лісами Українських Карпат: екологічні, соціальні і економічні. Основні заходи при цьому мають спрямовуватися на вирішення екологічних завдань: збереження біорізноманіття та інших екосистем, покращення захисної функціональності лісів, забезпечення сталого </w:t>
      </w:r>
      <w:r w:rsidRPr="00723929">
        <w:rPr>
          <w:sz w:val="28"/>
          <w:szCs w:val="28"/>
        </w:rPr>
        <w:lastRenderedPageBreak/>
        <w:t xml:space="preserve">росту і розвитку лісових екосистем. Але обов’язковим має бути також виконання соціальних та економічних завдань. </w:t>
      </w:r>
      <w:r w:rsidRPr="00723929">
        <w:rPr>
          <w:bCs/>
          <w:color w:val="000000"/>
          <w:sz w:val="28"/>
          <w:szCs w:val="28"/>
        </w:rPr>
        <w:t>Пропонуються основні методи сталого управління лісами в регіоні Україн</w:t>
      </w:r>
      <w:r w:rsidRPr="00723929">
        <w:rPr>
          <w:bCs/>
          <w:color w:val="000000"/>
          <w:sz w:val="28"/>
          <w:szCs w:val="28"/>
        </w:rPr>
        <w:softHyphen/>
        <w:t>ських Карпат:</w:t>
      </w:r>
    </w:p>
    <w:p w:rsidR="001C5DCF" w:rsidRPr="00723929" w:rsidRDefault="001C5DCF" w:rsidP="001C5DCF">
      <w:pPr>
        <w:pStyle w:val="a6"/>
        <w:numPr>
          <w:ilvl w:val="0"/>
          <w:numId w:val="23"/>
        </w:numPr>
        <w:spacing w:after="0"/>
        <w:ind w:left="180" w:firstLine="900"/>
        <w:jc w:val="both"/>
        <w:rPr>
          <w:bCs/>
          <w:color w:val="000000"/>
          <w:sz w:val="28"/>
          <w:szCs w:val="28"/>
        </w:rPr>
      </w:pPr>
      <w:r w:rsidRPr="00723929">
        <w:rPr>
          <w:bCs/>
          <w:color w:val="000000"/>
          <w:sz w:val="28"/>
          <w:szCs w:val="28"/>
        </w:rPr>
        <w:t>Відмова від орієнтації на суцільно лісосічні методи ведення госпо</w:t>
      </w:r>
      <w:r w:rsidRPr="00723929">
        <w:rPr>
          <w:bCs/>
          <w:color w:val="000000"/>
          <w:sz w:val="28"/>
          <w:szCs w:val="28"/>
        </w:rPr>
        <w:softHyphen/>
        <w:t>дарства і щорічний контроль стану лісів. Перехід на вибіркову систему про</w:t>
      </w:r>
      <w:r w:rsidRPr="00723929">
        <w:rPr>
          <w:bCs/>
          <w:color w:val="000000"/>
          <w:sz w:val="28"/>
          <w:szCs w:val="28"/>
        </w:rPr>
        <w:softHyphen/>
        <w:t>ведення рубок за невиснажливими і природоохоронними методами з врахуванням головних порід та типів лісу.</w:t>
      </w:r>
    </w:p>
    <w:p w:rsidR="001C5DCF" w:rsidRPr="00723929" w:rsidRDefault="001C5DCF" w:rsidP="001C5DCF">
      <w:pPr>
        <w:pStyle w:val="a6"/>
        <w:numPr>
          <w:ilvl w:val="0"/>
          <w:numId w:val="23"/>
        </w:numPr>
        <w:spacing w:after="0"/>
        <w:ind w:left="180" w:firstLine="900"/>
        <w:jc w:val="both"/>
        <w:rPr>
          <w:bCs/>
          <w:color w:val="000000"/>
          <w:sz w:val="28"/>
          <w:szCs w:val="28"/>
        </w:rPr>
      </w:pPr>
      <w:r w:rsidRPr="00723929">
        <w:rPr>
          <w:bCs/>
          <w:color w:val="000000"/>
          <w:sz w:val="28"/>
          <w:szCs w:val="28"/>
        </w:rPr>
        <w:t>Дерева для вирубки підбираються з метою формування і підтримання різновікового деревостану. Для попередження розвитку грибів та хвороб проводиться вибірка відповідних категорій дерев. Важливим є покращення товарності і породного складу деревостану.</w:t>
      </w:r>
    </w:p>
    <w:p w:rsidR="001C5DCF" w:rsidRPr="00723929" w:rsidRDefault="001C5DCF" w:rsidP="001C5DCF">
      <w:pPr>
        <w:pStyle w:val="a6"/>
        <w:numPr>
          <w:ilvl w:val="0"/>
          <w:numId w:val="23"/>
        </w:numPr>
        <w:spacing w:after="0"/>
        <w:ind w:left="180" w:firstLine="900"/>
        <w:jc w:val="both"/>
        <w:rPr>
          <w:bCs/>
          <w:color w:val="000000"/>
          <w:sz w:val="28"/>
          <w:szCs w:val="28"/>
        </w:rPr>
      </w:pPr>
      <w:r w:rsidRPr="00723929">
        <w:rPr>
          <w:bCs/>
          <w:color w:val="000000"/>
          <w:sz w:val="28"/>
          <w:szCs w:val="28"/>
        </w:rPr>
        <w:t xml:space="preserve">Об'єм вибіркових рубок відповідає приросту деревини цієї ділянки лісу, накопиченого від попередньої рубки. Періодичність проведення рубок – від 2 до </w:t>
      </w:r>
      <w:r w:rsidRPr="00723929">
        <w:rPr>
          <w:bCs/>
          <w:color w:val="000000"/>
          <w:sz w:val="28"/>
          <w:szCs w:val="28"/>
          <w:lang w:val="ru-RU"/>
        </w:rPr>
        <w:t>10</w:t>
      </w:r>
      <w:r w:rsidRPr="00723929">
        <w:rPr>
          <w:bCs/>
          <w:color w:val="000000"/>
          <w:sz w:val="28"/>
          <w:szCs w:val="28"/>
        </w:rPr>
        <w:t xml:space="preserve"> (в поганих умовах) років. Державний контроль і покарання за результатами проведення рубок, згідно чинних норматив</w:t>
      </w:r>
      <w:r w:rsidRPr="00723929">
        <w:rPr>
          <w:bCs/>
          <w:color w:val="000000"/>
          <w:sz w:val="28"/>
          <w:szCs w:val="28"/>
          <w:lang w:val="ru-RU"/>
        </w:rPr>
        <w:t>них документ</w:t>
      </w:r>
      <w:r w:rsidRPr="00723929">
        <w:rPr>
          <w:bCs/>
          <w:color w:val="000000"/>
          <w:sz w:val="28"/>
          <w:szCs w:val="28"/>
        </w:rPr>
        <w:t>ів.</w:t>
      </w:r>
    </w:p>
    <w:p w:rsidR="001C5DCF" w:rsidRPr="00723929" w:rsidRDefault="001C5DCF" w:rsidP="001C5DCF">
      <w:pPr>
        <w:pStyle w:val="a6"/>
        <w:numPr>
          <w:ilvl w:val="0"/>
          <w:numId w:val="23"/>
        </w:numPr>
        <w:spacing w:after="0"/>
        <w:ind w:left="180" w:firstLine="900"/>
        <w:jc w:val="both"/>
        <w:rPr>
          <w:bCs/>
          <w:color w:val="000000"/>
          <w:sz w:val="28"/>
          <w:szCs w:val="28"/>
        </w:rPr>
      </w:pPr>
      <w:r w:rsidRPr="00723929">
        <w:rPr>
          <w:bCs/>
          <w:color w:val="000000"/>
          <w:sz w:val="28"/>
          <w:szCs w:val="28"/>
        </w:rPr>
        <w:t>Зрубані колоди забираються кіньми, підвісним або колісним транс</w:t>
      </w:r>
      <w:r w:rsidRPr="00723929">
        <w:rPr>
          <w:bCs/>
          <w:color w:val="000000"/>
          <w:sz w:val="28"/>
          <w:szCs w:val="28"/>
        </w:rPr>
        <w:softHyphen/>
        <w:t>портом без пошкодження підросту і ґрунту. Формування пачок дерев чи сор</w:t>
      </w:r>
      <w:r w:rsidRPr="00723929">
        <w:rPr>
          <w:bCs/>
          <w:color w:val="000000"/>
          <w:sz w:val="28"/>
          <w:szCs w:val="28"/>
        </w:rPr>
        <w:softHyphen/>
        <w:t>тиментів можливе тільки на верхніх складах або дорогах. За необхідності про</w:t>
      </w:r>
      <w:r w:rsidRPr="00723929">
        <w:rPr>
          <w:bCs/>
          <w:color w:val="000000"/>
          <w:sz w:val="28"/>
          <w:szCs w:val="28"/>
        </w:rPr>
        <w:softHyphen/>
        <w:t>водяться заходи зі сприяння природному відновленню і покращення складу.</w:t>
      </w:r>
    </w:p>
    <w:p w:rsidR="001C5DCF" w:rsidRPr="00723929" w:rsidRDefault="001C5DCF" w:rsidP="001C5DCF">
      <w:pPr>
        <w:pStyle w:val="11"/>
        <w:widowControl/>
        <w:ind w:firstLine="709"/>
        <w:jc w:val="both"/>
        <w:rPr>
          <w:sz w:val="28"/>
          <w:szCs w:val="28"/>
          <w:lang w:val="uk-UA"/>
        </w:rPr>
      </w:pPr>
      <w:r w:rsidRPr="00723929">
        <w:rPr>
          <w:sz w:val="28"/>
          <w:szCs w:val="28"/>
          <w:lang w:val="uk-UA"/>
        </w:rPr>
        <w:t>Пралісові екосистеми Українських Карпат є природними еталонами ста</w:t>
      </w:r>
      <w:r w:rsidRPr="00723929">
        <w:rPr>
          <w:sz w:val="28"/>
          <w:szCs w:val="28"/>
          <w:lang w:val="uk-UA"/>
        </w:rPr>
        <w:softHyphen/>
        <w:t>лого функціонування лісів. Встановлено наявність різно</w:t>
      </w:r>
      <w:r w:rsidRPr="00723929">
        <w:rPr>
          <w:sz w:val="28"/>
          <w:szCs w:val="28"/>
          <w:lang w:val="uk-UA"/>
        </w:rPr>
        <w:softHyphen/>
        <w:t>вікового багатоярусного (2-4) деревостану букового пралісу. Од</w:t>
      </w:r>
      <w:r w:rsidRPr="00723929">
        <w:rPr>
          <w:sz w:val="28"/>
          <w:szCs w:val="28"/>
          <w:lang w:val="uk-UA"/>
        </w:rPr>
        <w:softHyphen/>
        <w:t>нак, на різних за площею ділянках ця різновіковість при</w:t>
      </w:r>
      <w:r w:rsidRPr="00723929">
        <w:rPr>
          <w:sz w:val="28"/>
          <w:szCs w:val="28"/>
          <w:lang w:val="uk-UA"/>
        </w:rPr>
        <w:softHyphen/>
        <w:t xml:space="preserve">сутня в різній мірі, як і складність </w:t>
      </w:r>
      <w:r w:rsidRPr="00723929">
        <w:rPr>
          <w:color w:val="000000"/>
          <w:sz w:val="28"/>
          <w:szCs w:val="28"/>
          <w:lang w:val="uk-UA"/>
        </w:rPr>
        <w:t>структур</w:t>
      </w:r>
      <w:r w:rsidRPr="00723929">
        <w:rPr>
          <w:sz w:val="28"/>
          <w:szCs w:val="28"/>
          <w:lang w:val="uk-UA"/>
        </w:rPr>
        <w:t xml:space="preserve">и. Характеристику </w:t>
      </w:r>
      <w:r w:rsidRPr="00723929">
        <w:rPr>
          <w:color w:val="000000"/>
          <w:sz w:val="28"/>
          <w:szCs w:val="28"/>
          <w:lang w:val="uk-UA"/>
        </w:rPr>
        <w:t>структур</w:t>
      </w:r>
      <w:r w:rsidRPr="00723929">
        <w:rPr>
          <w:sz w:val="28"/>
          <w:szCs w:val="28"/>
          <w:lang w:val="uk-UA"/>
        </w:rPr>
        <w:t xml:space="preserve">и букового пралісу проведено за типами розподілу дерев за діаметром: спадний тип відповідає </w:t>
      </w:r>
      <w:r w:rsidRPr="00723929">
        <w:rPr>
          <w:color w:val="000000"/>
          <w:sz w:val="28"/>
          <w:szCs w:val="28"/>
          <w:lang w:val="uk-UA"/>
        </w:rPr>
        <w:t>структур</w:t>
      </w:r>
      <w:r w:rsidRPr="00723929">
        <w:rPr>
          <w:sz w:val="28"/>
          <w:szCs w:val="28"/>
          <w:lang w:val="uk-UA"/>
        </w:rPr>
        <w:t xml:space="preserve">і різновікового багатоярусного </w:t>
      </w:r>
      <w:r w:rsidRPr="00723929">
        <w:rPr>
          <w:color w:val="000000"/>
          <w:sz w:val="28"/>
          <w:szCs w:val="28"/>
          <w:lang w:val="uk-UA"/>
        </w:rPr>
        <w:t>деревостан</w:t>
      </w:r>
      <w:r w:rsidRPr="00723929">
        <w:rPr>
          <w:sz w:val="28"/>
          <w:szCs w:val="28"/>
          <w:lang w:val="uk-UA"/>
        </w:rPr>
        <w:t>у, перехідний – умовно-різновікового багатоярусного, рівномірний – умовно-різновікового одно-, двоярусного. Виділено шість стадій в розвитку пралісу відповідно до груп віку і детально описано структуру дерево</w:t>
      </w:r>
      <w:r w:rsidRPr="00723929">
        <w:rPr>
          <w:sz w:val="28"/>
          <w:szCs w:val="28"/>
          <w:lang w:val="uk-UA"/>
        </w:rPr>
        <w:softHyphen/>
        <w:t>стану на цих стадіях. Формування подібної структури в не експлуатаційних лісах дозволить суттєво підняти їх стійкість та здатність до відновлення.</w:t>
      </w:r>
    </w:p>
    <w:p w:rsidR="001C5DCF" w:rsidRPr="00723929" w:rsidRDefault="001C5DCF" w:rsidP="001C5DCF">
      <w:pPr>
        <w:pStyle w:val="11"/>
        <w:widowControl/>
        <w:ind w:firstLine="720"/>
        <w:jc w:val="both"/>
        <w:rPr>
          <w:sz w:val="28"/>
          <w:szCs w:val="28"/>
          <w:lang w:val="ru-RU"/>
        </w:rPr>
      </w:pPr>
      <w:r w:rsidRPr="00723929">
        <w:rPr>
          <w:sz w:val="28"/>
          <w:szCs w:val="28"/>
          <w:lang w:val="uk-UA"/>
        </w:rPr>
        <w:t xml:space="preserve">Для впровадження принципів сталого управління лісами в практику регіону розроблено наступні практичні рекомендації: </w:t>
      </w:r>
    </w:p>
    <w:p w:rsidR="001C5DCF" w:rsidRPr="00723929" w:rsidRDefault="001C5DCF" w:rsidP="001C5DCF">
      <w:pPr>
        <w:ind w:firstLine="567"/>
        <w:jc w:val="both"/>
        <w:rPr>
          <w:sz w:val="28"/>
          <w:szCs w:val="28"/>
        </w:rPr>
      </w:pPr>
      <w:r w:rsidRPr="00723929">
        <w:rPr>
          <w:sz w:val="28"/>
          <w:szCs w:val="28"/>
        </w:rPr>
        <w:t>- основними параметрами, які згідно класичного лісівництва визначають цілі та методи ведення лісового господарства, є тип лісу, тип деревостану і категорія цієї лісової ділянки. Така практика в Чехії базується на основі госпо</w:t>
      </w:r>
      <w:r w:rsidRPr="00723929">
        <w:rPr>
          <w:sz w:val="28"/>
          <w:szCs w:val="28"/>
        </w:rPr>
        <w:softHyphen/>
        <w:t>дарських комплексів. Господарські комплекси в лісовому господарстві – одини</w:t>
      </w:r>
      <w:r w:rsidRPr="00723929">
        <w:rPr>
          <w:sz w:val="28"/>
          <w:szCs w:val="28"/>
        </w:rPr>
        <w:softHyphen/>
        <w:t>ця планування лісогосподарських заходів, яка об’єднує лісові ділянки однієї категорії лісу з близькими типами лісу. Наприклад, чисті вологі сусмеречини високогірних лісів. Заходи планують за конкретними типами деревостанів, які ростуть в цьому комплексі. Для госпо</w:t>
      </w:r>
      <w:r w:rsidRPr="00723929">
        <w:rPr>
          <w:sz w:val="28"/>
          <w:szCs w:val="28"/>
        </w:rPr>
        <w:softHyphen/>
        <w:t>дарських комплексів пропонуються 18 базових типів лісу, номера за категоріями лісів та 8 додаткових класифікаторів;</w:t>
      </w:r>
    </w:p>
    <w:p w:rsidR="001C5DCF" w:rsidRPr="005A4F61" w:rsidRDefault="001C5DCF" w:rsidP="001C5DCF">
      <w:pPr>
        <w:ind w:firstLine="567"/>
        <w:jc w:val="both"/>
        <w:rPr>
          <w:sz w:val="28"/>
          <w:szCs w:val="28"/>
        </w:rPr>
      </w:pPr>
      <w:r w:rsidRPr="00723929">
        <w:rPr>
          <w:sz w:val="28"/>
          <w:szCs w:val="28"/>
        </w:rPr>
        <w:t>- для планування лісогосподарських заходів, які забезпечать максимальну водоохоронну ефективність гірських лісів, доцільно виділити водозбори з пло</w:t>
      </w:r>
      <w:r w:rsidRPr="00723929">
        <w:rPr>
          <w:sz w:val="28"/>
          <w:szCs w:val="28"/>
        </w:rPr>
        <w:softHyphen/>
        <w:t xml:space="preserve">щею від 1 до 3 тис. га, яка в регіоні відповідає четвертому чи п’ятому порядку. </w:t>
      </w:r>
      <w:r w:rsidRPr="005A4F61">
        <w:rPr>
          <w:sz w:val="28"/>
          <w:szCs w:val="28"/>
        </w:rPr>
        <w:t xml:space="preserve">Методологія виділення лісогосподарських водозборів: згідно класичних методів – охоплюють всі схили, з яких стікає вода в даний водотік; починають виділяти водозбори з водотоків І порядку (які впадають в моря чи океани); якщо </w:t>
      </w:r>
      <w:r w:rsidRPr="005A4F61">
        <w:rPr>
          <w:sz w:val="28"/>
          <w:szCs w:val="28"/>
        </w:rPr>
        <w:lastRenderedPageBreak/>
        <w:t>такий водозбір перевищує площу 2 тисячі гектарів, то його розділяють на водозбори наступного порядку, але не менші 1,5 тис. га; прируслові ділянки (водозбори без постійних водотоків) приєднують до нижчого за течією водозбору. Таблиці відповідності лісових ділянок з лісогосподар</w:t>
      </w:r>
      <w:r w:rsidRPr="005A4F61">
        <w:rPr>
          <w:sz w:val="28"/>
          <w:szCs w:val="28"/>
        </w:rPr>
        <w:softHyphen/>
        <w:t>ськи</w:t>
      </w:r>
      <w:r w:rsidRPr="005A4F61">
        <w:rPr>
          <w:sz w:val="28"/>
          <w:szCs w:val="28"/>
        </w:rPr>
        <w:softHyphen/>
        <w:t xml:space="preserve">ми </w:t>
      </w:r>
      <w:r w:rsidRPr="005A4F61">
        <w:rPr>
          <w:rStyle w:val="apple-style-span"/>
          <w:rFonts w:eastAsia="Calibri"/>
          <w:color w:val="000000"/>
          <w:sz w:val="28"/>
          <w:szCs w:val="28"/>
        </w:rPr>
        <w:t>водозборами не дозволять зменшувати площу покритих лісом земель на водозборах нижче допустимих рівнів, тобто підтримуватимуть високу водоохоронну ефективність лісів;</w:t>
      </w:r>
    </w:p>
    <w:p w:rsidR="001C5DCF" w:rsidRPr="00723929" w:rsidRDefault="001C5DCF" w:rsidP="001C5DCF">
      <w:pPr>
        <w:ind w:firstLine="567"/>
        <w:jc w:val="both"/>
        <w:rPr>
          <w:sz w:val="28"/>
          <w:szCs w:val="28"/>
        </w:rPr>
      </w:pPr>
      <w:r w:rsidRPr="005A4F61">
        <w:rPr>
          <w:color w:val="000000"/>
          <w:sz w:val="28"/>
          <w:szCs w:val="28"/>
          <w:lang w:val="ru-RU"/>
        </w:rPr>
        <w:t xml:space="preserve">- </w:t>
      </w:r>
      <w:r w:rsidRPr="005A4F61">
        <w:rPr>
          <w:sz w:val="28"/>
          <w:szCs w:val="28"/>
        </w:rPr>
        <w:t>для сталого управління ялинниками Українських Кар</w:t>
      </w:r>
      <w:r w:rsidRPr="005A4F61">
        <w:rPr>
          <w:sz w:val="28"/>
          <w:szCs w:val="28"/>
        </w:rPr>
        <w:softHyphen/>
        <w:t>пат, які масово всихають, рекомендовано згрупувати їх в такі лісові формації (господарські секції): дубову (ялинова в дібровах); букову (ялинова на бучинах); ялицеву (ялинова в яличинах); ялинову (ялинова); і в такі господарські частини: експлуатаційні; з обмеженим режимом користування в горах; з особливим режимом користування в горах; з обмеженим режимом користування на рівнині; з особливим режимом користування на рівнині.</w:t>
      </w:r>
      <w:r w:rsidRPr="00723929">
        <w:rPr>
          <w:sz w:val="28"/>
          <w:szCs w:val="28"/>
        </w:rPr>
        <w:t xml:space="preserve"> Підготовлені відповідні заходи;</w:t>
      </w:r>
    </w:p>
    <w:p w:rsidR="001C5DCF" w:rsidRPr="00723929" w:rsidRDefault="001C5DCF" w:rsidP="001C5DCF">
      <w:pPr>
        <w:ind w:firstLine="567"/>
        <w:jc w:val="both"/>
        <w:rPr>
          <w:sz w:val="28"/>
          <w:szCs w:val="28"/>
        </w:rPr>
      </w:pPr>
      <w:r w:rsidRPr="00723929">
        <w:rPr>
          <w:sz w:val="28"/>
          <w:szCs w:val="28"/>
        </w:rPr>
        <w:t>- аналіз результативності різних способів рубок (суцільна з природним відновленням, 2-х прийомна поступова, 3-х прийомна поступова, групово-вибіркова) показав, що на секціях з поступовими і вибірковою рубками поточний приріст коливався в межах 15-16 м</w:t>
      </w:r>
      <w:r w:rsidRPr="00723929">
        <w:rPr>
          <w:sz w:val="28"/>
          <w:szCs w:val="28"/>
          <w:vertAlign w:val="superscript"/>
        </w:rPr>
        <w:t>3</w:t>
      </w:r>
      <w:r w:rsidRPr="00723929">
        <w:rPr>
          <w:sz w:val="28"/>
          <w:szCs w:val="28"/>
        </w:rPr>
        <w:t>/га в рік і це є, по крайній мірі, в 2 рази вищими за середній в регіоні. Об’єм лісокористування (3-6 м</w:t>
      </w:r>
      <w:r w:rsidRPr="00723929">
        <w:rPr>
          <w:sz w:val="28"/>
          <w:szCs w:val="28"/>
          <w:vertAlign w:val="superscript"/>
        </w:rPr>
        <w:t>3</w:t>
      </w:r>
      <w:r w:rsidRPr="00723929">
        <w:rPr>
          <w:sz w:val="28"/>
          <w:szCs w:val="28"/>
        </w:rPr>
        <w:t>/га в рік) тут теж є вищим за середній в регіоні. Для об’єктивного призначення лісовідновних рубок запропоновано формулу розрахунку «коефіцієнта стійкості» за наступними так</w:t>
      </w:r>
      <w:r w:rsidRPr="00723929">
        <w:rPr>
          <w:sz w:val="28"/>
          <w:szCs w:val="28"/>
        </w:rPr>
        <w:softHyphen/>
        <w:t>са</w:t>
      </w:r>
      <w:r w:rsidRPr="00723929">
        <w:rPr>
          <w:sz w:val="28"/>
          <w:szCs w:val="28"/>
        </w:rPr>
        <w:softHyphen/>
      </w:r>
      <w:r w:rsidRPr="00723929">
        <w:rPr>
          <w:sz w:val="28"/>
          <w:szCs w:val="28"/>
        </w:rPr>
        <w:softHyphen/>
        <w:t>ційними характеристиками: повнота, об’єм сухостою, вік деревостану, кіль</w:t>
      </w:r>
      <w:r w:rsidRPr="00723929">
        <w:rPr>
          <w:sz w:val="28"/>
          <w:szCs w:val="28"/>
        </w:rPr>
        <w:softHyphen/>
        <w:t>кість ярусів, кількість підросту, наявність (об’єм) мертвої лежачої деревини. Пропонується розділити ліси на 3 основні групи за їх стійкістю: стійкі, які не потребують лісовідновних рубок (КС в межах 0,8-1,0); умовно-стійкі, які потре</w:t>
      </w:r>
      <w:r w:rsidRPr="00723929">
        <w:rPr>
          <w:sz w:val="28"/>
          <w:szCs w:val="28"/>
        </w:rPr>
        <w:softHyphen/>
        <w:t>бують лісовідновних рубок (КС в межах 0,4-0,8); не стійкі, які потребують термінових лісовідновних рубок (КС менше 0,4);</w:t>
      </w:r>
    </w:p>
    <w:p w:rsidR="001C5DCF" w:rsidRPr="001C5DCF" w:rsidRDefault="001C5DCF" w:rsidP="001C5DCF">
      <w:pPr>
        <w:pStyle w:val="Txt"/>
        <w:shd w:val="clear" w:color="auto" w:fill="auto"/>
        <w:ind w:firstLine="567"/>
      </w:pPr>
      <w:r w:rsidRPr="001C5DCF">
        <w:t>- за встановленими закономірностями розвитку похідних деревостанів роз</w:t>
      </w:r>
      <w:r w:rsidRPr="001C5DCF">
        <w:softHyphen/>
        <w:t>роблені наукові основи та рекомендації з їх переформування з пропозиціями щодо інтенсивності та методів проведення рубок в розрізі типів лісу та стадій переформування. Підготовлені програми переформування похідних лісів Галицького і Карпатського НПП;</w:t>
      </w:r>
    </w:p>
    <w:p w:rsidR="001C5DCF" w:rsidRPr="00723929" w:rsidRDefault="001C5DCF" w:rsidP="001C5DCF">
      <w:pPr>
        <w:pStyle w:val="Txt"/>
        <w:shd w:val="clear" w:color="auto" w:fill="auto"/>
        <w:ind w:firstLine="567"/>
        <w:rPr>
          <w:color w:val="000000"/>
        </w:rPr>
      </w:pPr>
      <w:r w:rsidRPr="00723929">
        <w:t>- за результатами розрахунку рекреаційної ємності Карпатського НПП на основі цифрових карт і баз даних підготовлені заходи для її підвищення, зокрема створення нових і облаштування існуючих туристичних маршрутів та регулю</w:t>
      </w:r>
      <w:r w:rsidRPr="00723929">
        <w:softHyphen/>
        <w:t>ван</w:t>
      </w:r>
      <w:r w:rsidRPr="00723929">
        <w:softHyphen/>
        <w:t>ня характеристик деревостанів відповідно до потреб рек</w:t>
      </w:r>
      <w:r w:rsidRPr="00723929">
        <w:softHyphen/>
        <w:t>ре</w:t>
      </w:r>
      <w:r w:rsidRPr="00723929">
        <w:softHyphen/>
        <w:t xml:space="preserve">антів; </w:t>
      </w:r>
    </w:p>
    <w:p w:rsidR="001C5DCF" w:rsidRPr="00723929" w:rsidRDefault="001C5DCF" w:rsidP="001C5DCF">
      <w:pPr>
        <w:ind w:firstLine="567"/>
        <w:jc w:val="both"/>
        <w:rPr>
          <w:sz w:val="28"/>
          <w:szCs w:val="28"/>
        </w:rPr>
      </w:pPr>
      <w:r w:rsidRPr="00723929">
        <w:rPr>
          <w:color w:val="000000"/>
          <w:sz w:val="28"/>
          <w:szCs w:val="28"/>
        </w:rPr>
        <w:t>- адап</w:t>
      </w:r>
      <w:r w:rsidRPr="00723929">
        <w:rPr>
          <w:color w:val="000000"/>
          <w:sz w:val="28"/>
          <w:szCs w:val="28"/>
        </w:rPr>
        <w:softHyphen/>
        <w:t xml:space="preserve">тація термінології програми </w:t>
      </w:r>
      <w:r w:rsidRPr="00723929">
        <w:rPr>
          <w:sz w:val="28"/>
          <w:szCs w:val="28"/>
        </w:rPr>
        <w:t xml:space="preserve">NATURA 2000 </w:t>
      </w:r>
      <w:r w:rsidRPr="00723929">
        <w:rPr>
          <w:color w:val="000000"/>
          <w:sz w:val="28"/>
          <w:szCs w:val="28"/>
        </w:rPr>
        <w:t>і підготовка методики польової ідентифікації, описів та класи</w:t>
      </w:r>
      <w:r w:rsidRPr="00723929">
        <w:rPr>
          <w:color w:val="000000"/>
          <w:sz w:val="28"/>
          <w:szCs w:val="28"/>
        </w:rPr>
        <w:softHyphen/>
        <w:t xml:space="preserve">фікації лісових оселищ </w:t>
      </w:r>
      <w:r w:rsidRPr="00723929">
        <w:rPr>
          <w:bCs/>
          <w:color w:val="000000"/>
          <w:sz w:val="28"/>
          <w:szCs w:val="28"/>
        </w:rPr>
        <w:t xml:space="preserve">Українських Карпат, критеріїв </w:t>
      </w:r>
      <w:r w:rsidRPr="00723929">
        <w:rPr>
          <w:sz w:val="28"/>
          <w:szCs w:val="28"/>
        </w:rPr>
        <w:t>потреби в їх збереженні</w:t>
      </w:r>
      <w:r w:rsidRPr="00723929">
        <w:rPr>
          <w:bCs/>
          <w:color w:val="000000"/>
          <w:sz w:val="28"/>
          <w:szCs w:val="28"/>
        </w:rPr>
        <w:t xml:space="preserve"> – це результати міжнародних проектів. </w:t>
      </w:r>
      <w:r w:rsidRPr="00723929">
        <w:rPr>
          <w:color w:val="000000"/>
          <w:sz w:val="28"/>
          <w:szCs w:val="28"/>
        </w:rPr>
        <w:t>На пілотній території ДП «Надвірнянське ЛГ» (20 тис. га) підібрано лісові осе</w:t>
      </w:r>
      <w:r w:rsidRPr="00723929">
        <w:rPr>
          <w:color w:val="000000"/>
          <w:sz w:val="28"/>
          <w:szCs w:val="28"/>
        </w:rPr>
        <w:softHyphen/>
        <w:t>лища, які потребують охорони: гірськососнові та рододендронові угруповання, яворові субальпійські бучини, забо</w:t>
      </w:r>
      <w:r w:rsidRPr="00723929">
        <w:rPr>
          <w:color w:val="000000"/>
          <w:sz w:val="28"/>
          <w:szCs w:val="28"/>
        </w:rPr>
        <w:softHyphen/>
        <w:t>ло</w:t>
      </w:r>
      <w:r w:rsidRPr="00723929">
        <w:rPr>
          <w:color w:val="000000"/>
          <w:sz w:val="28"/>
          <w:szCs w:val="28"/>
        </w:rPr>
        <w:softHyphen/>
        <w:t>чені, кедрові і модринові ялинники.</w:t>
      </w:r>
    </w:p>
    <w:p w:rsidR="001C5DCF" w:rsidRDefault="001C5DCF" w:rsidP="001C5DCF">
      <w:pPr>
        <w:rPr>
          <w:sz w:val="28"/>
        </w:rPr>
      </w:pPr>
      <w:r>
        <w:rPr>
          <w:sz w:val="28"/>
        </w:rPr>
        <w:br w:type="page"/>
      </w:r>
    </w:p>
    <w:p w:rsidR="001C5DCF" w:rsidRPr="00DF14B6" w:rsidRDefault="001C5DCF" w:rsidP="001C5DCF">
      <w:pPr>
        <w:jc w:val="center"/>
        <w:rPr>
          <w:sz w:val="28"/>
          <w:szCs w:val="28"/>
          <w:lang w:val="en-US"/>
        </w:rPr>
      </w:pPr>
      <w:r w:rsidRPr="00DF14B6">
        <w:rPr>
          <w:sz w:val="28"/>
          <w:szCs w:val="28"/>
          <w:lang w:val="en-US"/>
        </w:rPr>
        <w:lastRenderedPageBreak/>
        <w:t>Summary</w:t>
      </w:r>
    </w:p>
    <w:p w:rsidR="001C5DCF" w:rsidRPr="00DF14B6" w:rsidRDefault="001C5DCF" w:rsidP="001C5DCF">
      <w:pPr>
        <w:rPr>
          <w:sz w:val="28"/>
          <w:szCs w:val="28"/>
          <w:lang w:val="en-US"/>
        </w:rPr>
      </w:pPr>
    </w:p>
    <w:p w:rsidR="001C5DCF" w:rsidRDefault="001C5DCF" w:rsidP="001C5DCF">
      <w:pPr>
        <w:rPr>
          <w:sz w:val="28"/>
          <w:szCs w:val="28"/>
          <w:lang w:val="en-US"/>
        </w:rPr>
      </w:pPr>
      <w:r w:rsidRPr="00954656">
        <w:rPr>
          <w:sz w:val="28"/>
          <w:szCs w:val="28"/>
          <w:lang w:val="en-US"/>
        </w:rPr>
        <w:t xml:space="preserve">Carpathian Mountains </w:t>
      </w:r>
      <w:r>
        <w:rPr>
          <w:sz w:val="28"/>
          <w:szCs w:val="28"/>
          <w:lang w:val="en-US"/>
        </w:rPr>
        <w:t>–</w:t>
      </w:r>
      <w:r w:rsidRPr="00954656">
        <w:rPr>
          <w:sz w:val="28"/>
          <w:szCs w:val="28"/>
          <w:lang w:val="en-US"/>
        </w:rPr>
        <w:t xml:space="preserve"> </w:t>
      </w:r>
      <w:r>
        <w:rPr>
          <w:sz w:val="28"/>
          <w:szCs w:val="28"/>
          <w:lang w:val="en-US"/>
        </w:rPr>
        <w:t>bi</w:t>
      </w:r>
      <w:r w:rsidRPr="00954656">
        <w:rPr>
          <w:sz w:val="28"/>
          <w:szCs w:val="28"/>
          <w:lang w:val="en-US"/>
        </w:rPr>
        <w:t>g</w:t>
      </w:r>
      <w:r>
        <w:rPr>
          <w:sz w:val="28"/>
          <w:szCs w:val="28"/>
          <w:lang w:val="en-US"/>
        </w:rPr>
        <w:t>gest mountain ecosystem</w:t>
      </w:r>
      <w:r w:rsidRPr="00954656">
        <w:rPr>
          <w:sz w:val="28"/>
          <w:szCs w:val="28"/>
          <w:lang w:val="en-US"/>
        </w:rPr>
        <w:t xml:space="preserve"> in </w:t>
      </w:r>
      <w:smartTag w:uri="urn:schemas-microsoft-com:office:smarttags" w:element="metricconverter">
        <w:smartTagPr>
          <w:attr w:name="ProductID" w:val="30 m"/>
        </w:smartTagPr>
        <w:r w:rsidRPr="00954656">
          <w:rPr>
            <w:sz w:val="28"/>
            <w:szCs w:val="28"/>
            <w:lang w:val="en-US"/>
          </w:rPr>
          <w:t>Europe</w:t>
        </w:r>
      </w:smartTag>
      <w:r w:rsidRPr="00954656">
        <w:rPr>
          <w:sz w:val="28"/>
          <w:szCs w:val="28"/>
          <w:lang w:val="en-US"/>
        </w:rPr>
        <w:t>, which remains almost in t</w:t>
      </w:r>
      <w:r>
        <w:rPr>
          <w:sz w:val="28"/>
          <w:szCs w:val="28"/>
          <w:lang w:val="en-US"/>
        </w:rPr>
        <w:t>he</w:t>
      </w:r>
      <w:r w:rsidRPr="00954656">
        <w:rPr>
          <w:sz w:val="28"/>
          <w:szCs w:val="28"/>
          <w:lang w:val="en-US"/>
        </w:rPr>
        <w:t xml:space="preserve"> natural state. It is </w:t>
      </w:r>
      <w:smartTag w:uri="urn:schemas-microsoft-com:office:smarttags" w:element="metricconverter">
        <w:smartTagPr>
          <w:attr w:name="ProductID" w:val="30 m"/>
        </w:smartTagPr>
        <w:r w:rsidRPr="00954656">
          <w:rPr>
            <w:sz w:val="28"/>
            <w:szCs w:val="28"/>
            <w:lang w:val="en-US"/>
          </w:rPr>
          <w:t>Europe</w:t>
        </w:r>
      </w:smartTag>
      <w:r w:rsidRPr="00954656">
        <w:rPr>
          <w:sz w:val="28"/>
          <w:szCs w:val="28"/>
          <w:lang w:val="en-US"/>
        </w:rPr>
        <w:t>'s richest reserve of plant, animal and landscape diversity</w:t>
      </w:r>
      <w:r>
        <w:rPr>
          <w:sz w:val="28"/>
          <w:szCs w:val="28"/>
          <w:lang w:val="en-US"/>
        </w:rPr>
        <w:t>.</w:t>
      </w:r>
      <w:r w:rsidRPr="00954656">
        <w:rPr>
          <w:sz w:val="28"/>
          <w:szCs w:val="28"/>
          <w:lang w:val="en-US"/>
        </w:rPr>
        <w:t xml:space="preserve"> There </w:t>
      </w:r>
      <w:r>
        <w:rPr>
          <w:sz w:val="28"/>
          <w:szCs w:val="28"/>
          <w:lang w:val="en-US"/>
        </w:rPr>
        <w:t>is</w:t>
      </w:r>
      <w:r w:rsidRPr="00954656">
        <w:rPr>
          <w:sz w:val="28"/>
          <w:szCs w:val="28"/>
          <w:lang w:val="en-US"/>
        </w:rPr>
        <w:t xml:space="preserve"> more than half of all biodiversity </w:t>
      </w:r>
      <w:r>
        <w:rPr>
          <w:sz w:val="28"/>
          <w:szCs w:val="28"/>
          <w:lang w:val="en-US"/>
        </w:rPr>
        <w:t>of</w:t>
      </w:r>
      <w:r w:rsidRPr="00954656">
        <w:rPr>
          <w:sz w:val="28"/>
          <w:szCs w:val="28"/>
          <w:lang w:val="en-US"/>
        </w:rPr>
        <w:t xml:space="preserve"> </w:t>
      </w:r>
      <w:smartTag w:uri="urn:schemas-microsoft-com:office:smarttags" w:element="metricconverter">
        <w:smartTagPr>
          <w:attr w:name="ProductID" w:val="30 m"/>
        </w:smartTagPr>
        <w:r w:rsidRPr="00954656">
          <w:rPr>
            <w:sz w:val="28"/>
            <w:szCs w:val="28"/>
            <w:lang w:val="en-US"/>
          </w:rPr>
          <w:t>Central Europe</w:t>
        </w:r>
      </w:smartTag>
      <w:r w:rsidRPr="00954656">
        <w:rPr>
          <w:sz w:val="28"/>
          <w:szCs w:val="28"/>
          <w:lang w:val="en-US"/>
        </w:rPr>
        <w:t xml:space="preserve"> here</w:t>
      </w:r>
      <w:r>
        <w:rPr>
          <w:sz w:val="28"/>
          <w:szCs w:val="28"/>
          <w:lang w:val="en-US"/>
        </w:rPr>
        <w:t>.</w:t>
      </w:r>
      <w:r w:rsidRPr="00954656">
        <w:rPr>
          <w:sz w:val="28"/>
          <w:szCs w:val="28"/>
          <w:lang w:val="en-US"/>
        </w:rPr>
        <w:t xml:space="preserve"> </w:t>
      </w:r>
      <w:r>
        <w:rPr>
          <w:sz w:val="28"/>
          <w:szCs w:val="28"/>
          <w:lang w:val="en-US"/>
        </w:rPr>
        <w:t>Hu</w:t>
      </w:r>
      <w:r w:rsidRPr="00954656">
        <w:rPr>
          <w:sz w:val="28"/>
          <w:szCs w:val="28"/>
          <w:lang w:val="en-US"/>
        </w:rPr>
        <w:t xml:space="preserve">ge areas of Carpathian forests support </w:t>
      </w:r>
      <w:r>
        <w:rPr>
          <w:sz w:val="28"/>
          <w:szCs w:val="28"/>
          <w:lang w:val="en-US"/>
        </w:rPr>
        <w:t xml:space="preserve">an </w:t>
      </w:r>
      <w:r w:rsidRPr="00954656">
        <w:rPr>
          <w:sz w:val="28"/>
          <w:szCs w:val="28"/>
          <w:lang w:val="en-US"/>
        </w:rPr>
        <w:t xml:space="preserve">ecological balance, mitigate a climate of Southern Europe, </w:t>
      </w:r>
      <w:r>
        <w:rPr>
          <w:sz w:val="28"/>
          <w:szCs w:val="28"/>
          <w:lang w:val="en-US"/>
        </w:rPr>
        <w:t>an</w:t>
      </w:r>
      <w:r w:rsidRPr="00954656">
        <w:rPr>
          <w:sz w:val="28"/>
          <w:szCs w:val="28"/>
          <w:lang w:val="en-US"/>
        </w:rPr>
        <w:t xml:space="preserve">d protect </w:t>
      </w:r>
      <w:r>
        <w:rPr>
          <w:sz w:val="28"/>
          <w:szCs w:val="28"/>
          <w:lang w:val="en-US"/>
        </w:rPr>
        <w:t xml:space="preserve">it </w:t>
      </w:r>
      <w:r w:rsidRPr="00954656">
        <w:rPr>
          <w:sz w:val="28"/>
          <w:szCs w:val="28"/>
          <w:lang w:val="en-US"/>
        </w:rPr>
        <w:t>from cold north</w:t>
      </w:r>
      <w:r>
        <w:rPr>
          <w:sz w:val="28"/>
          <w:szCs w:val="28"/>
          <w:lang w:val="en-US"/>
        </w:rPr>
        <w:t>ern</w:t>
      </w:r>
      <w:r w:rsidRPr="00954656">
        <w:rPr>
          <w:sz w:val="28"/>
          <w:szCs w:val="28"/>
          <w:lang w:val="en-US"/>
        </w:rPr>
        <w:t xml:space="preserve"> winds. </w:t>
      </w:r>
      <w:r>
        <w:rPr>
          <w:sz w:val="28"/>
          <w:szCs w:val="28"/>
          <w:lang w:val="en-US"/>
        </w:rPr>
        <w:t>Common</w:t>
      </w:r>
      <w:r w:rsidRPr="00954656">
        <w:rPr>
          <w:sz w:val="28"/>
          <w:szCs w:val="28"/>
          <w:lang w:val="en-US"/>
        </w:rPr>
        <w:t xml:space="preserve"> efforts </w:t>
      </w:r>
      <w:r>
        <w:rPr>
          <w:sz w:val="28"/>
          <w:szCs w:val="28"/>
          <w:lang w:val="en-US"/>
        </w:rPr>
        <w:t xml:space="preserve">of </w:t>
      </w:r>
      <w:r w:rsidRPr="00954656">
        <w:rPr>
          <w:sz w:val="28"/>
          <w:szCs w:val="28"/>
          <w:lang w:val="en-US"/>
        </w:rPr>
        <w:t xml:space="preserve">Carpathian countries for the </w:t>
      </w:r>
      <w:smartTag w:uri="urn:schemas-microsoft-com:office:smarttags" w:element="metricconverter">
        <w:smartTagPr>
          <w:attr w:name="ProductID" w:val="30 m"/>
        </w:smartTagPr>
        <w:r w:rsidRPr="00954656">
          <w:rPr>
            <w:sz w:val="28"/>
            <w:szCs w:val="28"/>
            <w:lang w:val="en-US"/>
          </w:rPr>
          <w:t>Carpathian Mountains</w:t>
        </w:r>
      </w:smartTag>
      <w:r w:rsidRPr="00954656">
        <w:rPr>
          <w:sz w:val="28"/>
          <w:szCs w:val="28"/>
          <w:lang w:val="en-US"/>
        </w:rPr>
        <w:t xml:space="preserve"> preservation </w:t>
      </w:r>
      <w:proofErr w:type="gramStart"/>
      <w:r>
        <w:rPr>
          <w:sz w:val="28"/>
          <w:szCs w:val="28"/>
          <w:lang w:val="en-US"/>
        </w:rPr>
        <w:t>were described</w:t>
      </w:r>
      <w:proofErr w:type="gramEnd"/>
      <w:r w:rsidRPr="00954656">
        <w:rPr>
          <w:sz w:val="28"/>
          <w:szCs w:val="28"/>
          <w:lang w:val="en-US"/>
        </w:rPr>
        <w:t xml:space="preserve"> in the integrated sustainable development strategy for the region </w:t>
      </w:r>
      <w:r>
        <w:rPr>
          <w:sz w:val="28"/>
          <w:szCs w:val="28"/>
          <w:lang w:val="en-US"/>
        </w:rPr>
        <w:t>–</w:t>
      </w:r>
      <w:r w:rsidRPr="00954656">
        <w:rPr>
          <w:sz w:val="28"/>
          <w:szCs w:val="28"/>
          <w:lang w:val="en-US"/>
        </w:rPr>
        <w:t xml:space="preserve"> </w:t>
      </w:r>
      <w:r>
        <w:rPr>
          <w:sz w:val="28"/>
          <w:szCs w:val="28"/>
          <w:lang w:val="en-US"/>
        </w:rPr>
        <w:t xml:space="preserve">in </w:t>
      </w:r>
      <w:r w:rsidRPr="00954656">
        <w:rPr>
          <w:sz w:val="28"/>
          <w:szCs w:val="28"/>
          <w:lang w:val="en-US"/>
        </w:rPr>
        <w:t xml:space="preserve">the Carpathian Convention. </w:t>
      </w:r>
      <w:r>
        <w:rPr>
          <w:sz w:val="28"/>
          <w:szCs w:val="28"/>
          <w:lang w:val="en-US"/>
        </w:rPr>
        <w:t xml:space="preserve">Its special </w:t>
      </w:r>
      <w:r w:rsidRPr="00954656">
        <w:rPr>
          <w:sz w:val="28"/>
          <w:szCs w:val="28"/>
          <w:lang w:val="en-US"/>
        </w:rPr>
        <w:t xml:space="preserve">emphasis is </w:t>
      </w:r>
      <w:r w:rsidRPr="00017AF8">
        <w:rPr>
          <w:sz w:val="28"/>
          <w:szCs w:val="28"/>
          <w:lang w:val="en-US"/>
        </w:rPr>
        <w:t>devote</w:t>
      </w:r>
      <w:r>
        <w:rPr>
          <w:sz w:val="28"/>
          <w:szCs w:val="28"/>
          <w:lang w:val="en-US"/>
        </w:rPr>
        <w:t xml:space="preserve">d </w:t>
      </w:r>
      <w:r w:rsidRPr="00954656">
        <w:rPr>
          <w:sz w:val="28"/>
          <w:szCs w:val="28"/>
          <w:lang w:val="en-US"/>
        </w:rPr>
        <w:t>to sustainable management of forests. Worldwide practice</w:t>
      </w:r>
      <w:r>
        <w:rPr>
          <w:sz w:val="28"/>
          <w:szCs w:val="28"/>
          <w:lang w:val="en-US"/>
        </w:rPr>
        <w:t>s</w:t>
      </w:r>
      <w:r w:rsidRPr="00954656">
        <w:rPr>
          <w:sz w:val="28"/>
          <w:szCs w:val="28"/>
          <w:lang w:val="en-US"/>
        </w:rPr>
        <w:t xml:space="preserve"> of sustainable forestry </w:t>
      </w:r>
      <w:proofErr w:type="gramStart"/>
      <w:r>
        <w:rPr>
          <w:sz w:val="28"/>
          <w:szCs w:val="28"/>
          <w:lang w:val="en-US"/>
        </w:rPr>
        <w:t>are</w:t>
      </w:r>
      <w:r w:rsidRPr="00954656">
        <w:rPr>
          <w:sz w:val="28"/>
          <w:szCs w:val="28"/>
          <w:lang w:val="en-US"/>
        </w:rPr>
        <w:t xml:space="preserve"> caused</w:t>
      </w:r>
      <w:proofErr w:type="gramEnd"/>
      <w:r w:rsidRPr="00954656">
        <w:rPr>
          <w:sz w:val="28"/>
          <w:szCs w:val="28"/>
          <w:lang w:val="en-US"/>
        </w:rPr>
        <w:t xml:space="preserve"> by different natural conditions and historical development of countries</w:t>
      </w:r>
      <w:r>
        <w:rPr>
          <w:sz w:val="28"/>
          <w:szCs w:val="28"/>
          <w:lang w:val="en-US"/>
        </w:rPr>
        <w:t>.</w:t>
      </w:r>
      <w:r w:rsidRPr="00954656">
        <w:rPr>
          <w:sz w:val="28"/>
          <w:szCs w:val="28"/>
          <w:lang w:val="en-US"/>
        </w:rPr>
        <w:t xml:space="preserve"> </w:t>
      </w:r>
      <w:proofErr w:type="gramStart"/>
      <w:r w:rsidRPr="00954656">
        <w:rPr>
          <w:sz w:val="28"/>
          <w:szCs w:val="28"/>
          <w:lang w:val="en-US"/>
        </w:rPr>
        <w:t>But</w:t>
      </w:r>
      <w:proofErr w:type="gramEnd"/>
      <w:r w:rsidRPr="00954656">
        <w:rPr>
          <w:sz w:val="28"/>
          <w:szCs w:val="28"/>
          <w:lang w:val="en-US"/>
        </w:rPr>
        <w:t xml:space="preserve"> where</w:t>
      </w:r>
      <w:r>
        <w:rPr>
          <w:sz w:val="28"/>
          <w:szCs w:val="28"/>
          <w:lang w:val="en-US"/>
        </w:rPr>
        <w:t>ver</w:t>
      </w:r>
      <w:r w:rsidRPr="00954656">
        <w:rPr>
          <w:sz w:val="28"/>
          <w:szCs w:val="28"/>
          <w:lang w:val="en-US"/>
        </w:rPr>
        <w:t xml:space="preserve"> </w:t>
      </w:r>
      <w:r>
        <w:rPr>
          <w:sz w:val="28"/>
          <w:szCs w:val="28"/>
          <w:lang w:val="en-US"/>
        </w:rPr>
        <w:t xml:space="preserve">they are </w:t>
      </w:r>
      <w:r w:rsidRPr="00954656">
        <w:rPr>
          <w:sz w:val="28"/>
          <w:szCs w:val="28"/>
          <w:lang w:val="en-US"/>
        </w:rPr>
        <w:t xml:space="preserve">based on the structure and succession of </w:t>
      </w:r>
      <w:r>
        <w:rPr>
          <w:sz w:val="28"/>
          <w:szCs w:val="28"/>
          <w:lang w:val="en-US"/>
        </w:rPr>
        <w:t xml:space="preserve">the </w:t>
      </w:r>
      <w:r w:rsidRPr="00954656">
        <w:rPr>
          <w:sz w:val="28"/>
          <w:szCs w:val="28"/>
          <w:lang w:val="en-US"/>
        </w:rPr>
        <w:t xml:space="preserve">forests and controlled </w:t>
      </w:r>
      <w:r>
        <w:rPr>
          <w:sz w:val="28"/>
          <w:szCs w:val="28"/>
          <w:lang w:val="en-US"/>
        </w:rPr>
        <w:t xml:space="preserve">by </w:t>
      </w:r>
      <w:r w:rsidRPr="00954656">
        <w:rPr>
          <w:sz w:val="28"/>
          <w:szCs w:val="28"/>
          <w:lang w:val="en-US"/>
        </w:rPr>
        <w:t xml:space="preserve">criteria and indicators. </w:t>
      </w:r>
      <w:r>
        <w:rPr>
          <w:sz w:val="28"/>
          <w:szCs w:val="28"/>
          <w:lang w:val="en-US"/>
        </w:rPr>
        <w:t xml:space="preserve">In </w:t>
      </w:r>
      <w:r w:rsidRPr="00954656">
        <w:rPr>
          <w:sz w:val="28"/>
          <w:szCs w:val="28"/>
          <w:lang w:val="en-US"/>
        </w:rPr>
        <w:t xml:space="preserve">Carpathian countries forest sustainability is achieved </w:t>
      </w:r>
      <w:r>
        <w:rPr>
          <w:sz w:val="28"/>
          <w:szCs w:val="28"/>
          <w:lang w:val="en-US"/>
        </w:rPr>
        <w:t xml:space="preserve">by </w:t>
      </w:r>
      <w:r w:rsidRPr="00954656">
        <w:rPr>
          <w:sz w:val="28"/>
          <w:szCs w:val="28"/>
          <w:lang w:val="en-US"/>
        </w:rPr>
        <w:t>intensive wood</w:t>
      </w:r>
      <w:r>
        <w:rPr>
          <w:sz w:val="28"/>
          <w:szCs w:val="28"/>
          <w:lang w:val="en-US"/>
        </w:rPr>
        <w:t xml:space="preserve"> utilization</w:t>
      </w:r>
      <w:r w:rsidRPr="00954656">
        <w:rPr>
          <w:sz w:val="28"/>
          <w:szCs w:val="28"/>
          <w:lang w:val="en-US"/>
        </w:rPr>
        <w:t xml:space="preserve">, </w:t>
      </w:r>
      <w:r>
        <w:rPr>
          <w:sz w:val="28"/>
          <w:szCs w:val="28"/>
          <w:lang w:val="en-US"/>
        </w:rPr>
        <w:t xml:space="preserve">what </w:t>
      </w:r>
      <w:r w:rsidRPr="00265478">
        <w:rPr>
          <w:sz w:val="28"/>
          <w:szCs w:val="28"/>
          <w:lang w:val="en-US"/>
        </w:rPr>
        <w:t>provide</w:t>
      </w:r>
      <w:r>
        <w:rPr>
          <w:sz w:val="28"/>
          <w:szCs w:val="28"/>
          <w:lang w:val="en-US"/>
        </w:rPr>
        <w:t xml:space="preserve"> a</w:t>
      </w:r>
      <w:r w:rsidRPr="00954656">
        <w:rPr>
          <w:sz w:val="28"/>
          <w:szCs w:val="28"/>
          <w:lang w:val="en-US"/>
        </w:rPr>
        <w:t xml:space="preserve"> financial stability </w:t>
      </w:r>
      <w:r>
        <w:rPr>
          <w:sz w:val="28"/>
          <w:szCs w:val="28"/>
          <w:lang w:val="en-US"/>
        </w:rPr>
        <w:t xml:space="preserve">of </w:t>
      </w:r>
      <w:proofErr w:type="gramStart"/>
      <w:r>
        <w:rPr>
          <w:sz w:val="28"/>
          <w:szCs w:val="28"/>
          <w:lang w:val="en-US"/>
        </w:rPr>
        <w:t>enterprises.</w:t>
      </w:r>
      <w:proofErr w:type="gramEnd"/>
      <w:r>
        <w:rPr>
          <w:sz w:val="28"/>
          <w:szCs w:val="28"/>
          <w:lang w:val="en-US"/>
        </w:rPr>
        <w:t xml:space="preserve"> Other main silvicultural point is forestry </w:t>
      </w:r>
      <w:r w:rsidRPr="00954656">
        <w:rPr>
          <w:sz w:val="28"/>
          <w:szCs w:val="28"/>
          <w:lang w:val="en-US"/>
        </w:rPr>
        <w:t xml:space="preserve">activities planning for the main species </w:t>
      </w:r>
      <w:r>
        <w:rPr>
          <w:sz w:val="28"/>
          <w:szCs w:val="28"/>
          <w:lang w:val="en-US"/>
        </w:rPr>
        <w:t>withi</w:t>
      </w:r>
      <w:r w:rsidRPr="00954656">
        <w:rPr>
          <w:sz w:val="28"/>
          <w:szCs w:val="28"/>
          <w:lang w:val="en-US"/>
        </w:rPr>
        <w:t>n types and categories of forests.</w:t>
      </w:r>
    </w:p>
    <w:p w:rsidR="001C5DCF" w:rsidRDefault="001C5DCF" w:rsidP="001C5DCF">
      <w:pPr>
        <w:rPr>
          <w:sz w:val="28"/>
          <w:szCs w:val="28"/>
          <w:lang w:val="en-US"/>
        </w:rPr>
      </w:pPr>
      <w:r w:rsidRPr="00954656">
        <w:rPr>
          <w:sz w:val="28"/>
          <w:szCs w:val="28"/>
          <w:lang w:val="en-US"/>
        </w:rPr>
        <w:t xml:space="preserve">Climate </w:t>
      </w:r>
      <w:r>
        <w:rPr>
          <w:sz w:val="28"/>
          <w:szCs w:val="28"/>
          <w:lang w:val="en-US"/>
        </w:rPr>
        <w:t>conditions of</w:t>
      </w:r>
      <w:r w:rsidRPr="00954656">
        <w:rPr>
          <w:sz w:val="28"/>
          <w:szCs w:val="28"/>
          <w:lang w:val="en-US"/>
        </w:rPr>
        <w:t xml:space="preserve"> the Ukrainian Carpathians </w:t>
      </w:r>
      <w:r>
        <w:rPr>
          <w:sz w:val="28"/>
          <w:szCs w:val="28"/>
          <w:lang w:val="en-US"/>
        </w:rPr>
        <w:t>are</w:t>
      </w:r>
      <w:r w:rsidRPr="00954656">
        <w:rPr>
          <w:sz w:val="28"/>
          <w:szCs w:val="28"/>
          <w:lang w:val="en-US"/>
        </w:rPr>
        <w:t xml:space="preserve"> variabl</w:t>
      </w:r>
      <w:r>
        <w:rPr>
          <w:sz w:val="28"/>
          <w:szCs w:val="28"/>
          <w:lang w:val="en-US"/>
        </w:rPr>
        <w:t>e</w:t>
      </w:r>
      <w:r w:rsidRPr="00954656">
        <w:rPr>
          <w:sz w:val="28"/>
          <w:szCs w:val="28"/>
          <w:lang w:val="en-US"/>
        </w:rPr>
        <w:t xml:space="preserve"> </w:t>
      </w:r>
      <w:r>
        <w:rPr>
          <w:sz w:val="28"/>
          <w:szCs w:val="28"/>
          <w:lang w:val="en-US"/>
        </w:rPr>
        <w:t xml:space="preserve">very much </w:t>
      </w:r>
      <w:r w:rsidRPr="00260B7F">
        <w:rPr>
          <w:sz w:val="28"/>
          <w:szCs w:val="28"/>
          <w:lang w:val="en-US"/>
        </w:rPr>
        <w:t>depending</w:t>
      </w:r>
      <w:r>
        <w:rPr>
          <w:sz w:val="28"/>
          <w:szCs w:val="28"/>
          <w:lang w:val="en-US"/>
        </w:rPr>
        <w:t xml:space="preserve"> on altitude</w:t>
      </w:r>
      <w:r w:rsidRPr="00954656">
        <w:rPr>
          <w:sz w:val="28"/>
          <w:szCs w:val="28"/>
          <w:lang w:val="en-US"/>
        </w:rPr>
        <w:t xml:space="preserve">, </w:t>
      </w:r>
      <w:r>
        <w:rPr>
          <w:sz w:val="28"/>
          <w:szCs w:val="28"/>
          <w:lang w:val="en-US"/>
        </w:rPr>
        <w:t xml:space="preserve">but precipitation </w:t>
      </w:r>
      <w:r w:rsidRPr="00954656">
        <w:rPr>
          <w:sz w:val="28"/>
          <w:szCs w:val="28"/>
          <w:lang w:val="en-US"/>
        </w:rPr>
        <w:t>s</w:t>
      </w:r>
      <w:r>
        <w:rPr>
          <w:sz w:val="28"/>
          <w:szCs w:val="28"/>
          <w:lang w:val="en-US"/>
        </w:rPr>
        <w:t>um</w:t>
      </w:r>
      <w:r w:rsidRPr="00954656">
        <w:rPr>
          <w:sz w:val="28"/>
          <w:szCs w:val="28"/>
          <w:lang w:val="en-US"/>
        </w:rPr>
        <w:t xml:space="preserve"> </w:t>
      </w:r>
      <w:r>
        <w:rPr>
          <w:sz w:val="28"/>
          <w:szCs w:val="28"/>
          <w:lang w:val="en-US"/>
        </w:rPr>
        <w:t xml:space="preserve">is </w:t>
      </w:r>
      <w:r w:rsidRPr="00954656">
        <w:rPr>
          <w:sz w:val="28"/>
          <w:szCs w:val="28"/>
          <w:lang w:val="en-US"/>
        </w:rPr>
        <w:t xml:space="preserve">sufficient for </w:t>
      </w:r>
      <w:r>
        <w:rPr>
          <w:sz w:val="28"/>
          <w:szCs w:val="28"/>
          <w:lang w:val="en-US"/>
        </w:rPr>
        <w:t xml:space="preserve">the forest growth </w:t>
      </w:r>
      <w:r w:rsidRPr="00954656">
        <w:rPr>
          <w:sz w:val="28"/>
          <w:szCs w:val="28"/>
          <w:lang w:val="en-US"/>
        </w:rPr>
        <w:t xml:space="preserve">and soils </w:t>
      </w:r>
      <w:r>
        <w:rPr>
          <w:sz w:val="28"/>
          <w:szCs w:val="28"/>
          <w:lang w:val="en-US"/>
        </w:rPr>
        <w:t xml:space="preserve">also </w:t>
      </w:r>
      <w:r w:rsidRPr="00954656">
        <w:rPr>
          <w:sz w:val="28"/>
          <w:szCs w:val="28"/>
          <w:lang w:val="en-US"/>
        </w:rPr>
        <w:t xml:space="preserve">have good </w:t>
      </w:r>
      <w:r>
        <w:rPr>
          <w:sz w:val="28"/>
          <w:szCs w:val="28"/>
          <w:lang w:val="en-US"/>
        </w:rPr>
        <w:t>forest growth properties</w:t>
      </w:r>
      <w:r w:rsidRPr="00954656">
        <w:rPr>
          <w:sz w:val="28"/>
          <w:szCs w:val="28"/>
          <w:lang w:val="en-US"/>
        </w:rPr>
        <w:t xml:space="preserve">. The </w:t>
      </w:r>
      <w:r>
        <w:rPr>
          <w:sz w:val="28"/>
          <w:szCs w:val="28"/>
          <w:lang w:val="en-US"/>
        </w:rPr>
        <w:t>vegetation</w:t>
      </w:r>
      <w:r w:rsidRPr="00954656">
        <w:rPr>
          <w:sz w:val="28"/>
          <w:szCs w:val="28"/>
          <w:lang w:val="en-US"/>
        </w:rPr>
        <w:t xml:space="preserve"> season</w:t>
      </w:r>
      <w:r>
        <w:rPr>
          <w:sz w:val="28"/>
          <w:szCs w:val="28"/>
          <w:lang w:val="en-US"/>
        </w:rPr>
        <w:t xml:space="preserve"> in the </w:t>
      </w:r>
      <w:r w:rsidRPr="00954656">
        <w:rPr>
          <w:sz w:val="28"/>
          <w:szCs w:val="28"/>
          <w:lang w:val="en-US"/>
        </w:rPr>
        <w:t xml:space="preserve">region </w:t>
      </w:r>
      <w:r>
        <w:rPr>
          <w:sz w:val="28"/>
          <w:szCs w:val="28"/>
          <w:lang w:val="en-US"/>
        </w:rPr>
        <w:t xml:space="preserve">changes from 185 days on the altitude of </w:t>
      </w:r>
      <w:smartTag w:uri="urn:schemas-microsoft-com:office:smarttags" w:element="metricconverter">
        <w:smartTagPr>
          <w:attr w:name="ProductID" w:val="30 m"/>
        </w:smartTagPr>
        <w:r>
          <w:rPr>
            <w:sz w:val="28"/>
            <w:szCs w:val="28"/>
            <w:lang w:val="en-US"/>
          </w:rPr>
          <w:t>150 m</w:t>
        </w:r>
      </w:smartTag>
      <w:r>
        <w:rPr>
          <w:sz w:val="28"/>
          <w:szCs w:val="28"/>
          <w:lang w:val="en-US"/>
        </w:rPr>
        <w:t xml:space="preserve"> to 90 days – on the </w:t>
      </w:r>
      <w:smartTag w:uri="urn:schemas-microsoft-com:office:smarttags" w:element="metricconverter">
        <w:smartTagPr>
          <w:attr w:name="ProductID" w:val="30 m"/>
        </w:smartTagPr>
        <w:r>
          <w:rPr>
            <w:sz w:val="28"/>
            <w:szCs w:val="28"/>
            <w:lang w:val="en-US"/>
          </w:rPr>
          <w:t>1500 m</w:t>
        </w:r>
      </w:smartTag>
      <w:r w:rsidRPr="00954656">
        <w:rPr>
          <w:sz w:val="28"/>
          <w:szCs w:val="28"/>
          <w:lang w:val="en-US"/>
        </w:rPr>
        <w:t xml:space="preserve">. That </w:t>
      </w:r>
      <w:r>
        <w:rPr>
          <w:sz w:val="28"/>
          <w:szCs w:val="28"/>
          <w:lang w:val="en-US"/>
        </w:rPr>
        <w:t>def</w:t>
      </w:r>
      <w:r w:rsidRPr="00954656">
        <w:rPr>
          <w:sz w:val="28"/>
          <w:szCs w:val="28"/>
          <w:lang w:val="en-US"/>
        </w:rPr>
        <w:t>i</w:t>
      </w:r>
      <w:r>
        <w:rPr>
          <w:sz w:val="28"/>
          <w:szCs w:val="28"/>
          <w:lang w:val="en-US"/>
        </w:rPr>
        <w:t>ne</w:t>
      </w:r>
      <w:r w:rsidRPr="00954656">
        <w:rPr>
          <w:sz w:val="28"/>
          <w:szCs w:val="28"/>
          <w:lang w:val="en-US"/>
        </w:rPr>
        <w:t xml:space="preserve">s the predominance </w:t>
      </w:r>
      <w:r>
        <w:rPr>
          <w:sz w:val="28"/>
          <w:szCs w:val="28"/>
          <w:lang w:val="en-US"/>
        </w:rPr>
        <w:t xml:space="preserve">of </w:t>
      </w:r>
      <w:r w:rsidRPr="00954656">
        <w:rPr>
          <w:sz w:val="28"/>
          <w:szCs w:val="28"/>
          <w:lang w:val="en-US"/>
        </w:rPr>
        <w:t xml:space="preserve">deciduous </w:t>
      </w:r>
      <w:r>
        <w:rPr>
          <w:sz w:val="28"/>
          <w:szCs w:val="28"/>
          <w:lang w:val="en-US"/>
        </w:rPr>
        <w:t xml:space="preserve">species in the regional lowland forests </w:t>
      </w:r>
      <w:r w:rsidRPr="00954656">
        <w:rPr>
          <w:sz w:val="28"/>
          <w:szCs w:val="28"/>
          <w:lang w:val="en-US"/>
        </w:rPr>
        <w:t xml:space="preserve">and coniferous </w:t>
      </w:r>
      <w:r>
        <w:rPr>
          <w:sz w:val="28"/>
          <w:szCs w:val="28"/>
          <w:lang w:val="en-US"/>
        </w:rPr>
        <w:t>– in the highland forests</w:t>
      </w:r>
      <w:r w:rsidRPr="00954656">
        <w:rPr>
          <w:sz w:val="28"/>
          <w:szCs w:val="28"/>
          <w:lang w:val="en-US"/>
        </w:rPr>
        <w:t xml:space="preserve">. </w:t>
      </w:r>
      <w:r>
        <w:rPr>
          <w:sz w:val="28"/>
          <w:szCs w:val="28"/>
          <w:lang w:val="en-US"/>
        </w:rPr>
        <w:t>Main</w:t>
      </w:r>
      <w:r w:rsidRPr="00954656">
        <w:rPr>
          <w:sz w:val="28"/>
          <w:szCs w:val="28"/>
          <w:lang w:val="en-US"/>
        </w:rPr>
        <w:t xml:space="preserve"> </w:t>
      </w:r>
      <w:r>
        <w:rPr>
          <w:sz w:val="28"/>
          <w:szCs w:val="28"/>
          <w:lang w:val="en-US"/>
        </w:rPr>
        <w:t xml:space="preserve">territories in the region occupy by </w:t>
      </w:r>
      <w:r w:rsidRPr="00954656">
        <w:rPr>
          <w:sz w:val="28"/>
          <w:szCs w:val="28"/>
          <w:lang w:val="en-US"/>
        </w:rPr>
        <w:t xml:space="preserve">natural </w:t>
      </w:r>
      <w:r>
        <w:rPr>
          <w:sz w:val="28"/>
          <w:szCs w:val="28"/>
          <w:lang w:val="en-US"/>
        </w:rPr>
        <w:t xml:space="preserve">lands (forests, </w:t>
      </w:r>
      <w:r w:rsidRPr="00B60BC9">
        <w:rPr>
          <w:sz w:val="28"/>
          <w:szCs w:val="28"/>
          <w:lang w:val="en-US"/>
        </w:rPr>
        <w:t>meadows</w:t>
      </w:r>
      <w:r>
        <w:rPr>
          <w:sz w:val="28"/>
          <w:szCs w:val="28"/>
          <w:lang w:val="en-US"/>
        </w:rPr>
        <w:t>)</w:t>
      </w:r>
      <w:r w:rsidRPr="00954656">
        <w:rPr>
          <w:sz w:val="28"/>
          <w:szCs w:val="28"/>
          <w:lang w:val="en-US"/>
        </w:rPr>
        <w:t xml:space="preserve">, </w:t>
      </w:r>
      <w:r w:rsidRPr="00B60BC9">
        <w:rPr>
          <w:sz w:val="28"/>
          <w:szCs w:val="28"/>
          <w:lang w:val="en-US"/>
        </w:rPr>
        <w:t xml:space="preserve">therefore </w:t>
      </w:r>
      <w:r w:rsidRPr="00954656">
        <w:rPr>
          <w:sz w:val="28"/>
          <w:szCs w:val="28"/>
          <w:lang w:val="en-US"/>
        </w:rPr>
        <w:t>the main branch</w:t>
      </w:r>
      <w:r>
        <w:rPr>
          <w:sz w:val="28"/>
          <w:szCs w:val="28"/>
          <w:lang w:val="en-US"/>
        </w:rPr>
        <w:t>es</w:t>
      </w:r>
      <w:r w:rsidRPr="00954656">
        <w:rPr>
          <w:sz w:val="28"/>
          <w:szCs w:val="28"/>
          <w:lang w:val="en-US"/>
        </w:rPr>
        <w:t xml:space="preserve"> of the economy in the region </w:t>
      </w:r>
      <w:r>
        <w:rPr>
          <w:sz w:val="28"/>
          <w:szCs w:val="28"/>
          <w:lang w:val="en-US"/>
        </w:rPr>
        <w:t>have to</w:t>
      </w:r>
      <w:r w:rsidRPr="00954656">
        <w:rPr>
          <w:sz w:val="28"/>
          <w:szCs w:val="28"/>
          <w:lang w:val="en-US"/>
        </w:rPr>
        <w:t xml:space="preserve"> be forestry, </w:t>
      </w:r>
      <w:r>
        <w:rPr>
          <w:sz w:val="28"/>
          <w:szCs w:val="28"/>
          <w:lang w:val="en-US"/>
        </w:rPr>
        <w:t xml:space="preserve">agriculture, </w:t>
      </w:r>
      <w:proofErr w:type="gramStart"/>
      <w:r w:rsidRPr="00954656">
        <w:rPr>
          <w:sz w:val="28"/>
          <w:szCs w:val="28"/>
          <w:lang w:val="en-US"/>
        </w:rPr>
        <w:t>tourism</w:t>
      </w:r>
      <w:proofErr w:type="gramEnd"/>
      <w:r w:rsidRPr="00954656">
        <w:rPr>
          <w:sz w:val="28"/>
          <w:szCs w:val="28"/>
          <w:lang w:val="en-US"/>
        </w:rPr>
        <w:t xml:space="preserve"> and </w:t>
      </w:r>
      <w:r>
        <w:rPr>
          <w:sz w:val="28"/>
          <w:szCs w:val="28"/>
          <w:lang w:val="en-US"/>
        </w:rPr>
        <w:t xml:space="preserve">nature </w:t>
      </w:r>
      <w:r w:rsidRPr="00954656">
        <w:rPr>
          <w:sz w:val="28"/>
          <w:szCs w:val="28"/>
          <w:lang w:val="en-US"/>
        </w:rPr>
        <w:t xml:space="preserve">conservation. </w:t>
      </w:r>
    </w:p>
    <w:p w:rsidR="001C5DCF" w:rsidRDefault="001C5DCF" w:rsidP="001C5DCF">
      <w:pPr>
        <w:rPr>
          <w:sz w:val="28"/>
          <w:szCs w:val="28"/>
          <w:lang w:val="en-US"/>
        </w:rPr>
      </w:pPr>
      <w:r w:rsidRPr="00954656">
        <w:rPr>
          <w:sz w:val="28"/>
          <w:szCs w:val="28"/>
          <w:lang w:val="en-US"/>
        </w:rPr>
        <w:t>The largest forest area</w:t>
      </w:r>
      <w:r>
        <w:rPr>
          <w:sz w:val="28"/>
          <w:szCs w:val="28"/>
          <w:lang w:val="en-US"/>
        </w:rPr>
        <w:t>s</w:t>
      </w:r>
      <w:r w:rsidRPr="00954656">
        <w:rPr>
          <w:sz w:val="28"/>
          <w:szCs w:val="28"/>
          <w:lang w:val="en-US"/>
        </w:rPr>
        <w:t xml:space="preserve"> in the region </w:t>
      </w:r>
      <w:r>
        <w:rPr>
          <w:sz w:val="28"/>
          <w:szCs w:val="28"/>
          <w:lang w:val="en-US"/>
        </w:rPr>
        <w:t>have</w:t>
      </w:r>
      <w:r w:rsidRPr="00954656">
        <w:rPr>
          <w:sz w:val="28"/>
          <w:szCs w:val="28"/>
          <w:lang w:val="en-US"/>
        </w:rPr>
        <w:t xml:space="preserve"> </w:t>
      </w:r>
      <w:r>
        <w:rPr>
          <w:sz w:val="28"/>
          <w:szCs w:val="28"/>
          <w:lang w:val="en-US"/>
        </w:rPr>
        <w:t xml:space="preserve">Norway </w:t>
      </w:r>
      <w:r w:rsidRPr="00954656">
        <w:rPr>
          <w:sz w:val="28"/>
          <w:szCs w:val="28"/>
          <w:lang w:val="en-US"/>
        </w:rPr>
        <w:t xml:space="preserve">spruce </w:t>
      </w:r>
      <w:r>
        <w:rPr>
          <w:sz w:val="28"/>
          <w:szCs w:val="28"/>
          <w:lang w:val="en-US"/>
        </w:rPr>
        <w:t>(</w:t>
      </w:r>
      <w:r w:rsidRPr="004D2C21">
        <w:rPr>
          <w:i/>
          <w:sz w:val="28"/>
          <w:szCs w:val="28"/>
          <w:lang w:val="en-US"/>
        </w:rPr>
        <w:t>Рісеа abies (L.) H.Karst</w:t>
      </w:r>
      <w:r>
        <w:rPr>
          <w:sz w:val="28"/>
          <w:szCs w:val="28"/>
          <w:lang w:val="en-US"/>
        </w:rPr>
        <w:t xml:space="preserve">) </w:t>
      </w:r>
      <w:r w:rsidRPr="00954656">
        <w:rPr>
          <w:sz w:val="28"/>
          <w:szCs w:val="28"/>
          <w:lang w:val="en-US"/>
        </w:rPr>
        <w:t xml:space="preserve">and </w:t>
      </w:r>
      <w:r>
        <w:rPr>
          <w:sz w:val="28"/>
          <w:szCs w:val="28"/>
          <w:lang w:val="en-US"/>
        </w:rPr>
        <w:t xml:space="preserve">Common </w:t>
      </w:r>
      <w:r w:rsidRPr="00954656">
        <w:rPr>
          <w:sz w:val="28"/>
          <w:szCs w:val="28"/>
          <w:lang w:val="en-US"/>
        </w:rPr>
        <w:t>beech</w:t>
      </w:r>
      <w:r>
        <w:rPr>
          <w:sz w:val="28"/>
          <w:szCs w:val="28"/>
          <w:lang w:val="en-US"/>
        </w:rPr>
        <w:t xml:space="preserve"> (</w:t>
      </w:r>
      <w:r w:rsidRPr="004D2C21">
        <w:rPr>
          <w:i/>
          <w:sz w:val="28"/>
          <w:szCs w:val="28"/>
          <w:lang w:val="en-US"/>
        </w:rPr>
        <w:t>Fagus sylvatica L.</w:t>
      </w:r>
      <w:r>
        <w:rPr>
          <w:sz w:val="28"/>
          <w:szCs w:val="28"/>
          <w:lang w:val="en-US"/>
        </w:rPr>
        <w:t xml:space="preserve">) </w:t>
      </w:r>
      <w:r w:rsidRPr="008038A6">
        <w:rPr>
          <w:sz w:val="28"/>
          <w:szCs w:val="28"/>
          <w:lang w:val="en-US"/>
        </w:rPr>
        <w:t xml:space="preserve">forests. There are two parts of the regional forest fund: northeastern </w:t>
      </w:r>
      <w:r>
        <w:rPr>
          <w:sz w:val="28"/>
          <w:szCs w:val="28"/>
          <w:lang w:val="en-US"/>
        </w:rPr>
        <w:t>macro slope</w:t>
      </w:r>
      <w:r w:rsidRPr="008038A6">
        <w:rPr>
          <w:sz w:val="28"/>
          <w:szCs w:val="28"/>
          <w:lang w:val="en-US"/>
        </w:rPr>
        <w:t xml:space="preserve">, </w:t>
      </w:r>
      <w:r>
        <w:rPr>
          <w:sz w:val="28"/>
          <w:szCs w:val="28"/>
          <w:lang w:val="en-US"/>
        </w:rPr>
        <w:t xml:space="preserve">where </w:t>
      </w:r>
      <w:r w:rsidRPr="00954656">
        <w:rPr>
          <w:sz w:val="28"/>
          <w:szCs w:val="28"/>
          <w:lang w:val="en-US"/>
        </w:rPr>
        <w:t xml:space="preserve">dark coniferous species </w:t>
      </w:r>
      <w:r>
        <w:rPr>
          <w:sz w:val="28"/>
          <w:szCs w:val="28"/>
          <w:lang w:val="en-US"/>
        </w:rPr>
        <w:t>dominate</w:t>
      </w:r>
      <w:r w:rsidRPr="008038A6">
        <w:rPr>
          <w:sz w:val="28"/>
          <w:szCs w:val="28"/>
          <w:lang w:val="en-US"/>
        </w:rPr>
        <w:t xml:space="preserve"> </w:t>
      </w:r>
      <w:r>
        <w:rPr>
          <w:sz w:val="28"/>
          <w:szCs w:val="28"/>
          <w:lang w:val="en-US"/>
        </w:rPr>
        <w:t>–</w:t>
      </w:r>
      <w:r w:rsidRPr="00954656">
        <w:rPr>
          <w:sz w:val="28"/>
          <w:szCs w:val="28"/>
          <w:lang w:val="en-US"/>
        </w:rPr>
        <w:t xml:space="preserve"> </w:t>
      </w:r>
      <w:r>
        <w:rPr>
          <w:sz w:val="28"/>
          <w:szCs w:val="28"/>
          <w:lang w:val="en-US"/>
        </w:rPr>
        <w:t xml:space="preserve">Norway </w:t>
      </w:r>
      <w:r w:rsidRPr="00954656">
        <w:rPr>
          <w:sz w:val="28"/>
          <w:szCs w:val="28"/>
          <w:lang w:val="en-US"/>
        </w:rPr>
        <w:t xml:space="preserve">spruce and </w:t>
      </w:r>
      <w:r>
        <w:rPr>
          <w:sz w:val="28"/>
          <w:szCs w:val="28"/>
          <w:lang w:val="en-US"/>
        </w:rPr>
        <w:t xml:space="preserve">Silver </w:t>
      </w:r>
      <w:r w:rsidRPr="00954656">
        <w:rPr>
          <w:sz w:val="28"/>
          <w:szCs w:val="28"/>
          <w:lang w:val="en-US"/>
        </w:rPr>
        <w:t>fir</w:t>
      </w:r>
      <w:r>
        <w:rPr>
          <w:sz w:val="28"/>
          <w:szCs w:val="28"/>
          <w:lang w:val="en-US"/>
        </w:rPr>
        <w:t xml:space="preserve"> </w:t>
      </w:r>
      <w:r>
        <w:rPr>
          <w:sz w:val="28"/>
          <w:szCs w:val="28"/>
        </w:rPr>
        <w:t>(</w:t>
      </w:r>
      <w:r w:rsidRPr="004D2C21">
        <w:rPr>
          <w:i/>
          <w:sz w:val="28"/>
          <w:szCs w:val="28"/>
        </w:rPr>
        <w:t xml:space="preserve">Abies </w:t>
      </w:r>
      <w:proofErr w:type="gramStart"/>
      <w:r w:rsidRPr="004D2C21">
        <w:rPr>
          <w:i/>
          <w:sz w:val="28"/>
          <w:szCs w:val="28"/>
        </w:rPr>
        <w:t>alba</w:t>
      </w:r>
      <w:proofErr w:type="gramEnd"/>
      <w:r w:rsidRPr="004D2C21">
        <w:rPr>
          <w:i/>
          <w:sz w:val="28"/>
          <w:szCs w:val="28"/>
        </w:rPr>
        <w:t xml:space="preserve"> Mill.</w:t>
      </w:r>
      <w:r>
        <w:rPr>
          <w:sz w:val="28"/>
          <w:szCs w:val="28"/>
        </w:rPr>
        <w:t>)</w:t>
      </w:r>
      <w:r w:rsidRPr="00954656">
        <w:rPr>
          <w:sz w:val="28"/>
          <w:szCs w:val="28"/>
          <w:lang w:val="en-US"/>
        </w:rPr>
        <w:t xml:space="preserve">; </w:t>
      </w:r>
      <w:r>
        <w:rPr>
          <w:sz w:val="28"/>
          <w:szCs w:val="28"/>
          <w:lang w:val="en-US"/>
        </w:rPr>
        <w:t>s</w:t>
      </w:r>
      <w:r w:rsidRPr="00954656">
        <w:rPr>
          <w:sz w:val="28"/>
          <w:szCs w:val="28"/>
          <w:lang w:val="en-US"/>
        </w:rPr>
        <w:t>o</w:t>
      </w:r>
      <w:r>
        <w:rPr>
          <w:sz w:val="28"/>
          <w:szCs w:val="28"/>
          <w:lang w:val="en-US"/>
        </w:rPr>
        <w:t>u</w:t>
      </w:r>
      <w:r w:rsidRPr="00954656">
        <w:rPr>
          <w:sz w:val="28"/>
          <w:szCs w:val="28"/>
          <w:lang w:val="en-US"/>
        </w:rPr>
        <w:t>thwest</w:t>
      </w:r>
      <w:r>
        <w:rPr>
          <w:sz w:val="28"/>
          <w:szCs w:val="28"/>
          <w:lang w:val="en-US"/>
        </w:rPr>
        <w:t>ern macro slope</w:t>
      </w:r>
      <w:r w:rsidRPr="00954656">
        <w:rPr>
          <w:sz w:val="28"/>
          <w:szCs w:val="28"/>
          <w:lang w:val="en-US"/>
        </w:rPr>
        <w:t xml:space="preserve">, where hardwoods species </w:t>
      </w:r>
      <w:r>
        <w:rPr>
          <w:sz w:val="28"/>
          <w:szCs w:val="28"/>
          <w:lang w:val="en-US"/>
        </w:rPr>
        <w:t>dominate</w:t>
      </w:r>
      <w:r w:rsidRPr="008038A6">
        <w:rPr>
          <w:sz w:val="28"/>
          <w:szCs w:val="28"/>
          <w:lang w:val="en-US"/>
        </w:rPr>
        <w:t xml:space="preserve"> </w:t>
      </w:r>
      <w:r>
        <w:rPr>
          <w:sz w:val="28"/>
          <w:szCs w:val="28"/>
          <w:lang w:val="en-US"/>
        </w:rPr>
        <w:t>–</w:t>
      </w:r>
      <w:r w:rsidRPr="00954656">
        <w:rPr>
          <w:sz w:val="28"/>
          <w:szCs w:val="28"/>
          <w:lang w:val="en-US"/>
        </w:rPr>
        <w:t xml:space="preserve"> </w:t>
      </w:r>
      <w:r>
        <w:rPr>
          <w:sz w:val="28"/>
          <w:szCs w:val="28"/>
          <w:lang w:val="en-US"/>
        </w:rPr>
        <w:t xml:space="preserve">Pedunculate </w:t>
      </w:r>
      <w:r w:rsidRPr="00954656">
        <w:rPr>
          <w:sz w:val="28"/>
          <w:szCs w:val="28"/>
          <w:lang w:val="en-US"/>
        </w:rPr>
        <w:t xml:space="preserve">oak </w:t>
      </w:r>
      <w:r>
        <w:rPr>
          <w:sz w:val="28"/>
          <w:szCs w:val="28"/>
          <w:lang w:val="en-US"/>
        </w:rPr>
        <w:t>(</w:t>
      </w:r>
      <w:r w:rsidRPr="004D2C21">
        <w:rPr>
          <w:i/>
          <w:sz w:val="28"/>
          <w:szCs w:val="28"/>
          <w:lang w:val="en-US"/>
        </w:rPr>
        <w:t>Quercus robur L.</w:t>
      </w:r>
      <w:r>
        <w:rPr>
          <w:sz w:val="28"/>
          <w:szCs w:val="28"/>
          <w:lang w:val="en-US"/>
        </w:rPr>
        <w:t xml:space="preserve">) </w:t>
      </w:r>
      <w:r w:rsidRPr="00954656">
        <w:rPr>
          <w:sz w:val="28"/>
          <w:szCs w:val="28"/>
          <w:lang w:val="en-US"/>
        </w:rPr>
        <w:t xml:space="preserve">and </w:t>
      </w:r>
      <w:r>
        <w:rPr>
          <w:sz w:val="28"/>
          <w:szCs w:val="28"/>
          <w:lang w:val="en-US"/>
        </w:rPr>
        <w:t xml:space="preserve">Common </w:t>
      </w:r>
      <w:r w:rsidRPr="00954656">
        <w:rPr>
          <w:sz w:val="28"/>
          <w:szCs w:val="28"/>
          <w:lang w:val="en-US"/>
        </w:rPr>
        <w:t xml:space="preserve">beech. </w:t>
      </w:r>
      <w:proofErr w:type="gramStart"/>
      <w:r w:rsidRPr="00954656">
        <w:rPr>
          <w:sz w:val="28"/>
          <w:szCs w:val="28"/>
          <w:lang w:val="en-US"/>
        </w:rPr>
        <w:t xml:space="preserve">The </w:t>
      </w:r>
      <w:r>
        <w:rPr>
          <w:sz w:val="28"/>
          <w:szCs w:val="28"/>
          <w:lang w:val="en-US"/>
        </w:rPr>
        <w:t>actual</w:t>
      </w:r>
      <w:r w:rsidRPr="00954656">
        <w:rPr>
          <w:sz w:val="28"/>
          <w:szCs w:val="28"/>
          <w:lang w:val="en-US"/>
        </w:rPr>
        <w:t xml:space="preserve"> upper </w:t>
      </w:r>
      <w:r>
        <w:rPr>
          <w:sz w:val="28"/>
          <w:szCs w:val="28"/>
          <w:lang w:val="en-US"/>
        </w:rPr>
        <w:t>t</w:t>
      </w:r>
      <w:r w:rsidRPr="00954656">
        <w:rPr>
          <w:sz w:val="28"/>
          <w:szCs w:val="28"/>
          <w:lang w:val="en-US"/>
        </w:rPr>
        <w:t>im</w:t>
      </w:r>
      <w:r>
        <w:rPr>
          <w:sz w:val="28"/>
          <w:szCs w:val="28"/>
          <w:lang w:val="en-US"/>
        </w:rPr>
        <w:t>berline of</w:t>
      </w:r>
      <w:r w:rsidRPr="00954656">
        <w:rPr>
          <w:sz w:val="28"/>
          <w:szCs w:val="28"/>
          <w:lang w:val="en-US"/>
        </w:rPr>
        <w:t xml:space="preserve"> the Ukrainian Carpathians </w:t>
      </w:r>
      <w:r>
        <w:rPr>
          <w:sz w:val="28"/>
          <w:szCs w:val="28"/>
          <w:lang w:val="en-US"/>
        </w:rPr>
        <w:t xml:space="preserve">is </w:t>
      </w:r>
      <w:r w:rsidRPr="00954656">
        <w:rPr>
          <w:sz w:val="28"/>
          <w:szCs w:val="28"/>
          <w:lang w:val="en-US"/>
        </w:rPr>
        <w:t xml:space="preserve">mainly formed by two types of forest </w:t>
      </w:r>
      <w:r>
        <w:rPr>
          <w:sz w:val="28"/>
          <w:szCs w:val="28"/>
          <w:lang w:val="en-US"/>
        </w:rPr>
        <w:t>s</w:t>
      </w:r>
      <w:r w:rsidRPr="00954656">
        <w:rPr>
          <w:sz w:val="28"/>
          <w:szCs w:val="28"/>
          <w:lang w:val="en-US"/>
        </w:rPr>
        <w:t>t</w:t>
      </w:r>
      <w:r>
        <w:rPr>
          <w:sz w:val="28"/>
          <w:szCs w:val="28"/>
          <w:lang w:val="en-US"/>
        </w:rPr>
        <w:t>and</w:t>
      </w:r>
      <w:r w:rsidRPr="00954656">
        <w:rPr>
          <w:sz w:val="28"/>
          <w:szCs w:val="28"/>
          <w:lang w:val="en-US"/>
        </w:rPr>
        <w:t>s</w:t>
      </w:r>
      <w:proofErr w:type="gramEnd"/>
      <w:r w:rsidRPr="00954656">
        <w:rPr>
          <w:sz w:val="28"/>
          <w:szCs w:val="28"/>
          <w:lang w:val="en-US"/>
        </w:rPr>
        <w:t xml:space="preserve">: </w:t>
      </w:r>
      <w:r>
        <w:rPr>
          <w:sz w:val="28"/>
          <w:szCs w:val="28"/>
          <w:lang w:val="en-US"/>
        </w:rPr>
        <w:t xml:space="preserve">pure Norway </w:t>
      </w:r>
      <w:r w:rsidRPr="00954656">
        <w:rPr>
          <w:sz w:val="28"/>
          <w:szCs w:val="28"/>
          <w:lang w:val="en-US"/>
        </w:rPr>
        <w:t xml:space="preserve">spruce and </w:t>
      </w:r>
      <w:r>
        <w:rPr>
          <w:sz w:val="28"/>
          <w:szCs w:val="28"/>
          <w:lang w:val="en-US"/>
        </w:rPr>
        <w:t xml:space="preserve">pure Common </w:t>
      </w:r>
      <w:r w:rsidRPr="00954656">
        <w:rPr>
          <w:sz w:val="28"/>
          <w:szCs w:val="28"/>
          <w:lang w:val="en-US"/>
        </w:rPr>
        <w:t>beech</w:t>
      </w:r>
      <w:r>
        <w:rPr>
          <w:sz w:val="28"/>
          <w:szCs w:val="28"/>
          <w:lang w:val="en-US"/>
        </w:rPr>
        <w:t xml:space="preserve"> forests</w:t>
      </w:r>
      <w:r w:rsidRPr="00954656">
        <w:rPr>
          <w:sz w:val="28"/>
          <w:szCs w:val="28"/>
          <w:lang w:val="en-US"/>
        </w:rPr>
        <w:t>. Sometimes it</w:t>
      </w:r>
      <w:r>
        <w:rPr>
          <w:sz w:val="28"/>
          <w:szCs w:val="28"/>
          <w:lang w:val="en-US"/>
        </w:rPr>
        <w:t xml:space="preserve"> </w:t>
      </w:r>
      <w:proofErr w:type="gramStart"/>
      <w:r>
        <w:rPr>
          <w:sz w:val="28"/>
          <w:szCs w:val="28"/>
          <w:lang w:val="en-US"/>
        </w:rPr>
        <w:t>i</w:t>
      </w:r>
      <w:r w:rsidRPr="00954656">
        <w:rPr>
          <w:sz w:val="28"/>
          <w:szCs w:val="28"/>
          <w:lang w:val="en-US"/>
        </w:rPr>
        <w:t>s form</w:t>
      </w:r>
      <w:r>
        <w:rPr>
          <w:sz w:val="28"/>
          <w:szCs w:val="28"/>
          <w:lang w:val="en-US"/>
        </w:rPr>
        <w:t>ed</w:t>
      </w:r>
      <w:proofErr w:type="gramEnd"/>
      <w:r w:rsidRPr="00954656">
        <w:rPr>
          <w:sz w:val="28"/>
          <w:szCs w:val="28"/>
          <w:lang w:val="en-US"/>
        </w:rPr>
        <w:t xml:space="preserve"> </w:t>
      </w:r>
      <w:r>
        <w:rPr>
          <w:sz w:val="28"/>
          <w:szCs w:val="28"/>
          <w:lang w:val="en-US"/>
        </w:rPr>
        <w:t xml:space="preserve">by </w:t>
      </w:r>
      <w:r w:rsidRPr="00954656">
        <w:rPr>
          <w:sz w:val="28"/>
          <w:szCs w:val="28"/>
          <w:lang w:val="en-US"/>
        </w:rPr>
        <w:t>mixed fir-beech</w:t>
      </w:r>
      <w:r>
        <w:rPr>
          <w:sz w:val="28"/>
          <w:szCs w:val="28"/>
          <w:lang w:val="en-US"/>
        </w:rPr>
        <w:t>-</w:t>
      </w:r>
      <w:r w:rsidRPr="00954656">
        <w:rPr>
          <w:sz w:val="28"/>
          <w:szCs w:val="28"/>
          <w:lang w:val="en-US"/>
        </w:rPr>
        <w:t>spruce, Sycamore</w:t>
      </w:r>
      <w:r>
        <w:rPr>
          <w:sz w:val="28"/>
          <w:szCs w:val="28"/>
          <w:lang w:val="en-US"/>
        </w:rPr>
        <w:t xml:space="preserve"> </w:t>
      </w:r>
      <w:r>
        <w:rPr>
          <w:sz w:val="28"/>
          <w:szCs w:val="28"/>
        </w:rPr>
        <w:t>(</w:t>
      </w:r>
      <w:r w:rsidRPr="00CE7965">
        <w:rPr>
          <w:i/>
          <w:sz w:val="28"/>
          <w:szCs w:val="28"/>
          <w:lang w:val="en-US"/>
        </w:rPr>
        <w:t xml:space="preserve">Acer pseudoplatanus </w:t>
      </w:r>
      <w:r w:rsidRPr="004D2C21">
        <w:rPr>
          <w:i/>
          <w:sz w:val="28"/>
          <w:szCs w:val="28"/>
          <w:lang w:val="en-US"/>
        </w:rPr>
        <w:t>L.</w:t>
      </w:r>
      <w:r>
        <w:rPr>
          <w:sz w:val="28"/>
          <w:szCs w:val="28"/>
        </w:rPr>
        <w:t>)</w:t>
      </w:r>
      <w:r>
        <w:rPr>
          <w:sz w:val="28"/>
          <w:szCs w:val="28"/>
          <w:lang w:val="en-US"/>
        </w:rPr>
        <w:t>-</w:t>
      </w:r>
      <w:r w:rsidRPr="00954656">
        <w:rPr>
          <w:sz w:val="28"/>
          <w:szCs w:val="28"/>
          <w:lang w:val="en-US"/>
        </w:rPr>
        <w:t xml:space="preserve">beech and </w:t>
      </w:r>
      <w:r w:rsidRPr="00BE61AE">
        <w:rPr>
          <w:sz w:val="28"/>
          <w:szCs w:val="28"/>
          <w:lang w:val="en-US"/>
        </w:rPr>
        <w:t>Cedar</w:t>
      </w:r>
      <w:r>
        <w:rPr>
          <w:sz w:val="28"/>
          <w:szCs w:val="28"/>
          <w:lang w:val="en-US"/>
        </w:rPr>
        <w:t xml:space="preserve"> </w:t>
      </w:r>
      <w:r w:rsidRPr="00954656">
        <w:rPr>
          <w:sz w:val="28"/>
          <w:szCs w:val="28"/>
          <w:lang w:val="en-US"/>
        </w:rPr>
        <w:t>pine</w:t>
      </w:r>
      <w:r>
        <w:rPr>
          <w:sz w:val="28"/>
          <w:szCs w:val="28"/>
          <w:lang w:val="en-US"/>
        </w:rPr>
        <w:t xml:space="preserve"> </w:t>
      </w:r>
      <w:r w:rsidRPr="00954656">
        <w:rPr>
          <w:sz w:val="28"/>
          <w:szCs w:val="28"/>
          <w:lang w:val="en-US"/>
        </w:rPr>
        <w:t>(</w:t>
      </w:r>
      <w:r w:rsidRPr="004D2C21">
        <w:rPr>
          <w:i/>
          <w:sz w:val="28"/>
          <w:szCs w:val="28"/>
          <w:lang w:val="en-US"/>
        </w:rPr>
        <w:t>Pinus cembra L.</w:t>
      </w:r>
      <w:r>
        <w:rPr>
          <w:sz w:val="28"/>
          <w:szCs w:val="28"/>
          <w:lang w:val="en-US"/>
        </w:rPr>
        <w:t>)-</w:t>
      </w:r>
      <w:r w:rsidRPr="00954656">
        <w:rPr>
          <w:sz w:val="28"/>
          <w:szCs w:val="28"/>
          <w:lang w:val="en-US"/>
        </w:rPr>
        <w:t xml:space="preserve">spruce forest </w:t>
      </w:r>
      <w:r>
        <w:rPr>
          <w:sz w:val="28"/>
          <w:szCs w:val="28"/>
          <w:lang w:val="en-US"/>
        </w:rPr>
        <w:t>s</w:t>
      </w:r>
      <w:r w:rsidRPr="00954656">
        <w:rPr>
          <w:sz w:val="28"/>
          <w:szCs w:val="28"/>
          <w:lang w:val="en-US"/>
        </w:rPr>
        <w:t>t</w:t>
      </w:r>
      <w:r>
        <w:rPr>
          <w:sz w:val="28"/>
          <w:szCs w:val="28"/>
          <w:lang w:val="en-US"/>
        </w:rPr>
        <w:t>and</w:t>
      </w:r>
      <w:r w:rsidRPr="00954656">
        <w:rPr>
          <w:sz w:val="28"/>
          <w:szCs w:val="28"/>
          <w:lang w:val="en-US"/>
        </w:rPr>
        <w:t xml:space="preserve">s. </w:t>
      </w:r>
    </w:p>
    <w:p w:rsidR="001C5DCF" w:rsidRDefault="001C5DCF" w:rsidP="001C5DCF">
      <w:pPr>
        <w:rPr>
          <w:sz w:val="28"/>
          <w:szCs w:val="28"/>
          <w:lang w:val="en-US"/>
        </w:rPr>
      </w:pPr>
      <w:smartTag w:uri="urn:schemas-microsoft-com:office:smarttags" w:element="metricconverter">
        <w:smartTagPr>
          <w:attr w:name="ProductID" w:val="30 m"/>
        </w:smartTagPr>
        <w:r w:rsidRPr="00954656">
          <w:rPr>
            <w:sz w:val="28"/>
            <w:szCs w:val="28"/>
            <w:lang w:val="en-US"/>
          </w:rPr>
          <w:t>Forest</w:t>
        </w:r>
      </w:smartTag>
      <w:r w:rsidRPr="00954656">
        <w:rPr>
          <w:sz w:val="28"/>
          <w:szCs w:val="28"/>
          <w:lang w:val="en-US"/>
        </w:rPr>
        <w:t xml:space="preserve"> </w:t>
      </w:r>
      <w:r w:rsidRPr="00407050">
        <w:rPr>
          <w:sz w:val="28"/>
          <w:szCs w:val="28"/>
          <w:lang w:val="en-US"/>
        </w:rPr>
        <w:t>types</w:t>
      </w:r>
      <w:r w:rsidRPr="00954656">
        <w:rPr>
          <w:sz w:val="28"/>
          <w:szCs w:val="28"/>
          <w:lang w:val="en-US"/>
        </w:rPr>
        <w:t xml:space="preserve"> of the Ukrainian Carpathians </w:t>
      </w:r>
      <w:r>
        <w:rPr>
          <w:sz w:val="28"/>
          <w:szCs w:val="28"/>
          <w:lang w:val="en-US"/>
        </w:rPr>
        <w:t>var</w:t>
      </w:r>
      <w:r w:rsidRPr="00954656">
        <w:rPr>
          <w:sz w:val="28"/>
          <w:szCs w:val="28"/>
          <w:lang w:val="en-US"/>
        </w:rPr>
        <w:t xml:space="preserve">y </w:t>
      </w:r>
      <w:r>
        <w:rPr>
          <w:sz w:val="28"/>
          <w:szCs w:val="28"/>
          <w:lang w:val="en-US"/>
        </w:rPr>
        <w:t>highly</w:t>
      </w:r>
      <w:r w:rsidRPr="00954656">
        <w:rPr>
          <w:sz w:val="28"/>
          <w:szCs w:val="28"/>
          <w:lang w:val="en-US"/>
        </w:rPr>
        <w:t xml:space="preserve">, due to the diversity of landscape conditions. </w:t>
      </w:r>
      <w:proofErr w:type="gramStart"/>
      <w:r>
        <w:rPr>
          <w:sz w:val="28"/>
          <w:szCs w:val="28"/>
          <w:lang w:val="en-US"/>
        </w:rPr>
        <w:t>Following</w:t>
      </w:r>
      <w:r w:rsidRPr="00954656">
        <w:rPr>
          <w:sz w:val="28"/>
          <w:szCs w:val="28"/>
          <w:lang w:val="en-US"/>
        </w:rPr>
        <w:t xml:space="preserve"> basic forest formations (groups of forest types)</w:t>
      </w:r>
      <w:r>
        <w:rPr>
          <w:sz w:val="28"/>
          <w:szCs w:val="28"/>
          <w:lang w:val="en-US"/>
        </w:rPr>
        <w:t xml:space="preserve"> are </w:t>
      </w:r>
      <w:r w:rsidRPr="00954656">
        <w:rPr>
          <w:sz w:val="28"/>
          <w:szCs w:val="28"/>
          <w:lang w:val="en-US"/>
        </w:rPr>
        <w:t>allocate</w:t>
      </w:r>
      <w:r>
        <w:rPr>
          <w:sz w:val="28"/>
          <w:szCs w:val="28"/>
          <w:lang w:val="en-US"/>
        </w:rPr>
        <w:t>d</w:t>
      </w:r>
      <w:r w:rsidRPr="00954656">
        <w:rPr>
          <w:sz w:val="28"/>
          <w:szCs w:val="28"/>
          <w:lang w:val="en-US"/>
        </w:rPr>
        <w:t xml:space="preserve"> </w:t>
      </w:r>
      <w:r>
        <w:rPr>
          <w:sz w:val="28"/>
          <w:szCs w:val="28"/>
          <w:lang w:val="en-US"/>
        </w:rPr>
        <w:t>in the region</w:t>
      </w:r>
      <w:r w:rsidRPr="00954656">
        <w:rPr>
          <w:sz w:val="28"/>
          <w:szCs w:val="28"/>
          <w:lang w:val="en-US"/>
        </w:rPr>
        <w:t xml:space="preserve">: </w:t>
      </w:r>
      <w:r>
        <w:rPr>
          <w:sz w:val="28"/>
          <w:szCs w:val="28"/>
          <w:lang w:val="en-US"/>
        </w:rPr>
        <w:t xml:space="preserve">Pedunculate </w:t>
      </w:r>
      <w:r w:rsidRPr="00954656">
        <w:rPr>
          <w:sz w:val="28"/>
          <w:szCs w:val="28"/>
          <w:lang w:val="en-US"/>
        </w:rPr>
        <w:t xml:space="preserve">oak forest types </w:t>
      </w:r>
      <w:r>
        <w:rPr>
          <w:sz w:val="28"/>
          <w:szCs w:val="28"/>
          <w:lang w:val="en-US"/>
        </w:rPr>
        <w:t>–</w:t>
      </w:r>
      <w:r w:rsidRPr="00954656">
        <w:rPr>
          <w:sz w:val="28"/>
          <w:szCs w:val="28"/>
          <w:lang w:val="en-US"/>
        </w:rPr>
        <w:t xml:space="preserve"> </w:t>
      </w:r>
      <w:r>
        <w:rPr>
          <w:sz w:val="28"/>
          <w:szCs w:val="28"/>
          <w:lang w:val="en-US"/>
        </w:rPr>
        <w:t>o</w:t>
      </w:r>
      <w:r w:rsidRPr="00954656">
        <w:rPr>
          <w:sz w:val="28"/>
          <w:szCs w:val="28"/>
          <w:lang w:val="en-US"/>
        </w:rPr>
        <w:t>n</w:t>
      </w:r>
      <w:r>
        <w:rPr>
          <w:sz w:val="28"/>
          <w:szCs w:val="28"/>
          <w:lang w:val="en-US"/>
        </w:rPr>
        <w:t xml:space="preserve"> </w:t>
      </w:r>
      <w:r w:rsidRPr="00954656">
        <w:rPr>
          <w:sz w:val="28"/>
          <w:szCs w:val="28"/>
          <w:lang w:val="en-US"/>
        </w:rPr>
        <w:t xml:space="preserve">the </w:t>
      </w:r>
      <w:r>
        <w:rPr>
          <w:sz w:val="28"/>
          <w:szCs w:val="28"/>
          <w:lang w:val="en-US"/>
        </w:rPr>
        <w:t>Prec</w:t>
      </w:r>
      <w:r w:rsidRPr="00954656">
        <w:rPr>
          <w:sz w:val="28"/>
          <w:szCs w:val="28"/>
          <w:lang w:val="en-US"/>
        </w:rPr>
        <w:t xml:space="preserve">arpathian </w:t>
      </w:r>
      <w:r>
        <w:rPr>
          <w:sz w:val="28"/>
          <w:szCs w:val="28"/>
          <w:lang w:val="en-US"/>
        </w:rPr>
        <w:t>lowland;</w:t>
      </w:r>
      <w:r w:rsidRPr="00954656">
        <w:rPr>
          <w:sz w:val="28"/>
          <w:szCs w:val="28"/>
          <w:lang w:val="en-US"/>
        </w:rPr>
        <w:t xml:space="preserve"> </w:t>
      </w:r>
      <w:r w:rsidRPr="00407050">
        <w:rPr>
          <w:sz w:val="28"/>
          <w:szCs w:val="28"/>
          <w:lang w:val="en-US"/>
        </w:rPr>
        <w:t xml:space="preserve">Sessile </w:t>
      </w:r>
      <w:r w:rsidRPr="00954656">
        <w:rPr>
          <w:sz w:val="28"/>
          <w:szCs w:val="28"/>
          <w:lang w:val="en-US"/>
        </w:rPr>
        <w:t xml:space="preserve">oak </w:t>
      </w:r>
      <w:r>
        <w:rPr>
          <w:sz w:val="28"/>
          <w:szCs w:val="28"/>
        </w:rPr>
        <w:t>(</w:t>
      </w:r>
      <w:r w:rsidRPr="00407050">
        <w:rPr>
          <w:i/>
          <w:sz w:val="28"/>
          <w:szCs w:val="28"/>
        </w:rPr>
        <w:t>Quercus petraea (Matt.) Liebl.</w:t>
      </w:r>
      <w:r>
        <w:rPr>
          <w:sz w:val="28"/>
          <w:szCs w:val="28"/>
        </w:rPr>
        <w:t xml:space="preserve">) </w:t>
      </w:r>
      <w:r w:rsidRPr="00954656">
        <w:rPr>
          <w:sz w:val="28"/>
          <w:szCs w:val="28"/>
          <w:lang w:val="en-US"/>
        </w:rPr>
        <w:t xml:space="preserve">forest types </w:t>
      </w:r>
      <w:r>
        <w:rPr>
          <w:sz w:val="28"/>
          <w:szCs w:val="28"/>
          <w:lang w:val="en-US"/>
        </w:rPr>
        <w:t>–</w:t>
      </w:r>
      <w:r w:rsidRPr="00954656">
        <w:rPr>
          <w:sz w:val="28"/>
          <w:szCs w:val="28"/>
          <w:lang w:val="en-US"/>
        </w:rPr>
        <w:t xml:space="preserve"> </w:t>
      </w:r>
      <w:r>
        <w:rPr>
          <w:sz w:val="28"/>
          <w:szCs w:val="28"/>
          <w:lang w:val="en-US"/>
        </w:rPr>
        <w:t>o</w:t>
      </w:r>
      <w:r w:rsidRPr="00954656">
        <w:rPr>
          <w:sz w:val="28"/>
          <w:szCs w:val="28"/>
          <w:lang w:val="en-US"/>
        </w:rPr>
        <w:t xml:space="preserve">n </w:t>
      </w:r>
      <w:r>
        <w:rPr>
          <w:sz w:val="28"/>
          <w:szCs w:val="28"/>
          <w:lang w:val="en-US"/>
        </w:rPr>
        <w:t xml:space="preserve">the </w:t>
      </w:r>
      <w:r w:rsidRPr="00954656">
        <w:rPr>
          <w:sz w:val="28"/>
          <w:szCs w:val="28"/>
          <w:lang w:val="en-US"/>
        </w:rPr>
        <w:t>Transcarpathia</w:t>
      </w:r>
      <w:r>
        <w:rPr>
          <w:sz w:val="28"/>
          <w:szCs w:val="28"/>
          <w:lang w:val="en-US"/>
        </w:rPr>
        <w:t>n lowland</w:t>
      </w:r>
      <w:r w:rsidRPr="00954656">
        <w:rPr>
          <w:sz w:val="28"/>
          <w:szCs w:val="28"/>
          <w:lang w:val="en-US"/>
        </w:rPr>
        <w:t>; Fir-beech</w:t>
      </w:r>
      <w:r>
        <w:rPr>
          <w:sz w:val="28"/>
          <w:szCs w:val="28"/>
          <w:lang w:val="en-US"/>
        </w:rPr>
        <w:t>-</w:t>
      </w:r>
      <w:r w:rsidRPr="00954656">
        <w:rPr>
          <w:sz w:val="28"/>
          <w:szCs w:val="28"/>
          <w:lang w:val="en-US"/>
        </w:rPr>
        <w:t xml:space="preserve">spruce forest types </w:t>
      </w:r>
      <w:r>
        <w:rPr>
          <w:sz w:val="28"/>
          <w:szCs w:val="28"/>
          <w:lang w:val="en-US"/>
        </w:rPr>
        <w:t>–</w:t>
      </w:r>
      <w:r w:rsidRPr="00954656">
        <w:rPr>
          <w:sz w:val="28"/>
          <w:szCs w:val="28"/>
          <w:lang w:val="en-US"/>
        </w:rPr>
        <w:t xml:space="preserve"> </w:t>
      </w:r>
      <w:r>
        <w:rPr>
          <w:sz w:val="28"/>
          <w:szCs w:val="28"/>
          <w:lang w:val="en-US"/>
        </w:rPr>
        <w:t>o</w:t>
      </w:r>
      <w:r w:rsidRPr="00954656">
        <w:rPr>
          <w:sz w:val="28"/>
          <w:szCs w:val="28"/>
          <w:lang w:val="en-US"/>
        </w:rPr>
        <w:t>n</w:t>
      </w:r>
      <w:r>
        <w:rPr>
          <w:sz w:val="28"/>
          <w:szCs w:val="28"/>
          <w:lang w:val="en-US"/>
        </w:rPr>
        <w:t xml:space="preserve"> </w:t>
      </w:r>
      <w:r w:rsidRPr="00954656">
        <w:rPr>
          <w:sz w:val="28"/>
          <w:szCs w:val="28"/>
          <w:lang w:val="en-US"/>
        </w:rPr>
        <w:t xml:space="preserve">the </w:t>
      </w:r>
      <w:r>
        <w:rPr>
          <w:sz w:val="28"/>
          <w:szCs w:val="28"/>
          <w:lang w:val="en-US"/>
        </w:rPr>
        <w:t>Prec</w:t>
      </w:r>
      <w:r w:rsidRPr="00954656">
        <w:rPr>
          <w:sz w:val="28"/>
          <w:szCs w:val="28"/>
          <w:lang w:val="en-US"/>
        </w:rPr>
        <w:t xml:space="preserve">arpathian lower mountain </w:t>
      </w:r>
      <w:r>
        <w:rPr>
          <w:sz w:val="28"/>
          <w:szCs w:val="28"/>
          <w:lang w:val="en-US"/>
        </w:rPr>
        <w:t>land;</w:t>
      </w:r>
      <w:r w:rsidRPr="00954656">
        <w:rPr>
          <w:sz w:val="28"/>
          <w:szCs w:val="28"/>
          <w:lang w:val="en-US"/>
        </w:rPr>
        <w:t xml:space="preserve"> </w:t>
      </w:r>
      <w:r w:rsidRPr="00407050">
        <w:rPr>
          <w:sz w:val="28"/>
          <w:szCs w:val="28"/>
          <w:lang w:val="en-US"/>
        </w:rPr>
        <w:t xml:space="preserve">Sessile </w:t>
      </w:r>
      <w:r w:rsidRPr="00954656">
        <w:rPr>
          <w:sz w:val="28"/>
          <w:szCs w:val="28"/>
          <w:lang w:val="en-US"/>
        </w:rPr>
        <w:t>oak</w:t>
      </w:r>
      <w:r>
        <w:rPr>
          <w:sz w:val="28"/>
          <w:szCs w:val="28"/>
          <w:lang w:val="en-US"/>
        </w:rPr>
        <w:t>-</w:t>
      </w:r>
      <w:r w:rsidRPr="00954656">
        <w:rPr>
          <w:sz w:val="28"/>
          <w:szCs w:val="28"/>
          <w:lang w:val="en-US"/>
        </w:rPr>
        <w:t xml:space="preserve">beech forest types </w:t>
      </w:r>
      <w:r>
        <w:rPr>
          <w:sz w:val="28"/>
          <w:szCs w:val="28"/>
          <w:lang w:val="en-US"/>
        </w:rPr>
        <w:t>–</w:t>
      </w:r>
      <w:r w:rsidRPr="00954656">
        <w:rPr>
          <w:sz w:val="28"/>
          <w:szCs w:val="28"/>
          <w:lang w:val="en-US"/>
        </w:rPr>
        <w:t xml:space="preserve"> </w:t>
      </w:r>
      <w:r>
        <w:rPr>
          <w:sz w:val="28"/>
          <w:szCs w:val="28"/>
          <w:lang w:val="en-US"/>
        </w:rPr>
        <w:t>o</w:t>
      </w:r>
      <w:r w:rsidRPr="00954656">
        <w:rPr>
          <w:sz w:val="28"/>
          <w:szCs w:val="28"/>
          <w:lang w:val="en-US"/>
        </w:rPr>
        <w:t xml:space="preserve">n </w:t>
      </w:r>
      <w:r>
        <w:rPr>
          <w:sz w:val="28"/>
          <w:szCs w:val="28"/>
          <w:lang w:val="en-US"/>
        </w:rPr>
        <w:t xml:space="preserve">the </w:t>
      </w:r>
      <w:r w:rsidRPr="00954656">
        <w:rPr>
          <w:sz w:val="28"/>
          <w:szCs w:val="28"/>
          <w:lang w:val="en-US"/>
        </w:rPr>
        <w:t>Transcarpathia</w:t>
      </w:r>
      <w:r>
        <w:rPr>
          <w:sz w:val="28"/>
          <w:szCs w:val="28"/>
          <w:lang w:val="en-US"/>
        </w:rPr>
        <w:t xml:space="preserve">n </w:t>
      </w:r>
      <w:r w:rsidRPr="00954656">
        <w:rPr>
          <w:sz w:val="28"/>
          <w:szCs w:val="28"/>
          <w:lang w:val="en-US"/>
        </w:rPr>
        <w:t xml:space="preserve">lower mountain </w:t>
      </w:r>
      <w:r>
        <w:rPr>
          <w:sz w:val="28"/>
          <w:szCs w:val="28"/>
          <w:lang w:val="en-US"/>
        </w:rPr>
        <w:t>land;</w:t>
      </w:r>
      <w:r w:rsidRPr="00954656">
        <w:rPr>
          <w:sz w:val="28"/>
          <w:szCs w:val="28"/>
          <w:lang w:val="en-US"/>
        </w:rPr>
        <w:t xml:space="preserve"> </w:t>
      </w:r>
      <w:r>
        <w:rPr>
          <w:sz w:val="28"/>
          <w:szCs w:val="28"/>
          <w:lang w:val="en-US"/>
        </w:rPr>
        <w:t xml:space="preserve">pure Norway </w:t>
      </w:r>
      <w:r w:rsidRPr="00954656">
        <w:rPr>
          <w:sz w:val="28"/>
          <w:szCs w:val="28"/>
          <w:lang w:val="en-US"/>
        </w:rPr>
        <w:t xml:space="preserve">spruce forest types </w:t>
      </w:r>
      <w:r>
        <w:rPr>
          <w:sz w:val="28"/>
          <w:szCs w:val="28"/>
          <w:lang w:val="en-US"/>
        </w:rPr>
        <w:t>–</w:t>
      </w:r>
      <w:r w:rsidRPr="00954656">
        <w:rPr>
          <w:sz w:val="28"/>
          <w:szCs w:val="28"/>
          <w:lang w:val="en-US"/>
        </w:rPr>
        <w:t xml:space="preserve"> </w:t>
      </w:r>
      <w:r>
        <w:rPr>
          <w:sz w:val="28"/>
          <w:szCs w:val="28"/>
          <w:lang w:val="en-US"/>
        </w:rPr>
        <w:t>o</w:t>
      </w:r>
      <w:r w:rsidRPr="00954656">
        <w:rPr>
          <w:sz w:val="28"/>
          <w:szCs w:val="28"/>
          <w:lang w:val="en-US"/>
        </w:rPr>
        <w:t>n</w:t>
      </w:r>
      <w:r>
        <w:rPr>
          <w:sz w:val="28"/>
          <w:szCs w:val="28"/>
          <w:lang w:val="en-US"/>
        </w:rPr>
        <w:t xml:space="preserve"> </w:t>
      </w:r>
      <w:r w:rsidRPr="00954656">
        <w:rPr>
          <w:sz w:val="28"/>
          <w:szCs w:val="28"/>
          <w:lang w:val="en-US"/>
        </w:rPr>
        <w:t xml:space="preserve">the </w:t>
      </w:r>
      <w:r>
        <w:rPr>
          <w:sz w:val="28"/>
          <w:szCs w:val="28"/>
          <w:lang w:val="en-US"/>
        </w:rPr>
        <w:t>Prec</w:t>
      </w:r>
      <w:r w:rsidRPr="00954656">
        <w:rPr>
          <w:sz w:val="28"/>
          <w:szCs w:val="28"/>
          <w:lang w:val="en-US"/>
        </w:rPr>
        <w:t xml:space="preserve">arpathian </w:t>
      </w:r>
      <w:r>
        <w:rPr>
          <w:sz w:val="28"/>
          <w:szCs w:val="28"/>
          <w:lang w:val="en-US"/>
        </w:rPr>
        <w:t>high</w:t>
      </w:r>
      <w:r w:rsidRPr="00954656">
        <w:rPr>
          <w:sz w:val="28"/>
          <w:szCs w:val="28"/>
          <w:lang w:val="en-US"/>
        </w:rPr>
        <w:t xml:space="preserve">er mountain </w:t>
      </w:r>
      <w:r>
        <w:rPr>
          <w:sz w:val="28"/>
          <w:szCs w:val="28"/>
          <w:lang w:val="en-US"/>
        </w:rPr>
        <w:t>land;</w:t>
      </w:r>
      <w:r w:rsidRPr="00954656">
        <w:rPr>
          <w:sz w:val="28"/>
          <w:szCs w:val="28"/>
          <w:lang w:val="en-US"/>
        </w:rPr>
        <w:t xml:space="preserve"> </w:t>
      </w:r>
      <w:r>
        <w:rPr>
          <w:sz w:val="28"/>
          <w:szCs w:val="28"/>
          <w:lang w:val="en-US"/>
        </w:rPr>
        <w:t xml:space="preserve">pure Common </w:t>
      </w:r>
      <w:r w:rsidRPr="00954656">
        <w:rPr>
          <w:sz w:val="28"/>
          <w:szCs w:val="28"/>
          <w:lang w:val="en-US"/>
        </w:rPr>
        <w:t>beech</w:t>
      </w:r>
      <w:r>
        <w:rPr>
          <w:sz w:val="28"/>
          <w:szCs w:val="28"/>
          <w:lang w:val="en-US"/>
        </w:rPr>
        <w:t xml:space="preserve"> </w:t>
      </w:r>
      <w:r w:rsidRPr="00954656">
        <w:rPr>
          <w:sz w:val="28"/>
          <w:szCs w:val="28"/>
          <w:lang w:val="en-US"/>
        </w:rPr>
        <w:t xml:space="preserve">forest types </w:t>
      </w:r>
      <w:r>
        <w:rPr>
          <w:sz w:val="28"/>
          <w:szCs w:val="28"/>
          <w:lang w:val="en-US"/>
        </w:rPr>
        <w:t>–</w:t>
      </w:r>
      <w:r w:rsidRPr="00954656">
        <w:rPr>
          <w:sz w:val="28"/>
          <w:szCs w:val="28"/>
          <w:lang w:val="en-US"/>
        </w:rPr>
        <w:t xml:space="preserve"> </w:t>
      </w:r>
      <w:r>
        <w:rPr>
          <w:sz w:val="28"/>
          <w:szCs w:val="28"/>
          <w:lang w:val="en-US"/>
        </w:rPr>
        <w:t>o</w:t>
      </w:r>
      <w:r w:rsidRPr="00954656">
        <w:rPr>
          <w:sz w:val="28"/>
          <w:szCs w:val="28"/>
          <w:lang w:val="en-US"/>
        </w:rPr>
        <w:t xml:space="preserve">n </w:t>
      </w:r>
      <w:r>
        <w:rPr>
          <w:sz w:val="28"/>
          <w:szCs w:val="28"/>
          <w:lang w:val="en-US"/>
        </w:rPr>
        <w:t xml:space="preserve">the </w:t>
      </w:r>
      <w:r w:rsidRPr="00954656">
        <w:rPr>
          <w:sz w:val="28"/>
          <w:szCs w:val="28"/>
          <w:lang w:val="en-US"/>
        </w:rPr>
        <w:t>Transcarpathia</w:t>
      </w:r>
      <w:r>
        <w:rPr>
          <w:sz w:val="28"/>
          <w:szCs w:val="28"/>
          <w:lang w:val="en-US"/>
        </w:rPr>
        <w:t>n high</w:t>
      </w:r>
      <w:r w:rsidRPr="00954656">
        <w:rPr>
          <w:sz w:val="28"/>
          <w:szCs w:val="28"/>
          <w:lang w:val="en-US"/>
        </w:rPr>
        <w:t xml:space="preserve">er mountain </w:t>
      </w:r>
      <w:r>
        <w:rPr>
          <w:sz w:val="28"/>
          <w:szCs w:val="28"/>
          <w:lang w:val="en-US"/>
        </w:rPr>
        <w:t>land</w:t>
      </w:r>
      <w:r w:rsidRPr="00954656">
        <w:rPr>
          <w:sz w:val="28"/>
          <w:szCs w:val="28"/>
          <w:lang w:val="en-US"/>
        </w:rPr>
        <w:t>.</w:t>
      </w:r>
      <w:proofErr w:type="gramEnd"/>
      <w:r w:rsidRPr="00954656">
        <w:rPr>
          <w:sz w:val="28"/>
          <w:szCs w:val="28"/>
          <w:lang w:val="en-US"/>
        </w:rPr>
        <w:t xml:space="preserve"> </w:t>
      </w:r>
      <w:smartTag w:uri="urn:schemas-microsoft-com:office:smarttags" w:element="metricconverter">
        <w:smartTagPr>
          <w:attr w:name="ProductID" w:val="30 m"/>
        </w:smartTagPr>
        <w:smartTag w:uri="urn:schemas-microsoft-com:office:smarttags" w:element="metricconverter">
          <w:smartTagPr>
            <w:attr w:name="ProductID" w:val="30 m"/>
          </w:smartTagPr>
          <w:r>
            <w:rPr>
              <w:sz w:val="28"/>
              <w:szCs w:val="28"/>
              <w:lang w:val="en-US"/>
            </w:rPr>
            <w:t>Pure</w:t>
          </w:r>
        </w:smartTag>
        <w:r>
          <w:rPr>
            <w:sz w:val="28"/>
            <w:szCs w:val="28"/>
            <w:lang w:val="en-US"/>
          </w:rPr>
          <w:t xml:space="preserve"> </w:t>
        </w:r>
        <w:smartTag w:uri="urn:schemas-microsoft-com:office:smarttags" w:element="metricconverter">
          <w:smartTagPr>
            <w:attr w:name="ProductID" w:val="30 m"/>
          </w:smartTagPr>
          <w:r w:rsidRPr="007B04C5">
            <w:rPr>
              <w:sz w:val="28"/>
              <w:szCs w:val="28"/>
              <w:lang w:val="en-US"/>
            </w:rPr>
            <w:t>Mountain</w:t>
          </w:r>
        </w:smartTag>
      </w:smartTag>
      <w:r w:rsidRPr="007B04C5">
        <w:rPr>
          <w:sz w:val="28"/>
          <w:szCs w:val="28"/>
          <w:lang w:val="en-US"/>
        </w:rPr>
        <w:t xml:space="preserve"> </w:t>
      </w:r>
      <w:r w:rsidRPr="00954656">
        <w:rPr>
          <w:sz w:val="28"/>
          <w:szCs w:val="28"/>
          <w:lang w:val="en-US"/>
        </w:rPr>
        <w:t>pine (</w:t>
      </w:r>
      <w:r w:rsidRPr="007B04C5">
        <w:rPr>
          <w:i/>
          <w:sz w:val="28"/>
          <w:szCs w:val="28"/>
          <w:lang w:val="en-US"/>
        </w:rPr>
        <w:t>Pinus mugo Turra</w:t>
      </w:r>
      <w:r w:rsidRPr="00954656">
        <w:rPr>
          <w:sz w:val="28"/>
          <w:szCs w:val="28"/>
          <w:lang w:val="en-US"/>
        </w:rPr>
        <w:t>)</w:t>
      </w:r>
      <w:r>
        <w:rPr>
          <w:sz w:val="28"/>
          <w:szCs w:val="28"/>
        </w:rPr>
        <w:t xml:space="preserve"> </w:t>
      </w:r>
      <w:r w:rsidRPr="00954656">
        <w:rPr>
          <w:sz w:val="28"/>
          <w:szCs w:val="28"/>
          <w:lang w:val="en-US"/>
        </w:rPr>
        <w:t>forest types</w:t>
      </w:r>
      <w:r>
        <w:rPr>
          <w:sz w:val="28"/>
          <w:szCs w:val="28"/>
        </w:rPr>
        <w:t xml:space="preserve"> </w:t>
      </w:r>
      <w:r>
        <w:rPr>
          <w:sz w:val="28"/>
          <w:szCs w:val="28"/>
          <w:lang w:val="en-US"/>
        </w:rPr>
        <w:t xml:space="preserve">are usually </w:t>
      </w:r>
      <w:r w:rsidRPr="00954656">
        <w:rPr>
          <w:sz w:val="28"/>
          <w:szCs w:val="28"/>
          <w:lang w:val="en-US"/>
        </w:rPr>
        <w:t xml:space="preserve">located </w:t>
      </w:r>
      <w:r>
        <w:rPr>
          <w:sz w:val="28"/>
          <w:szCs w:val="28"/>
          <w:lang w:val="en-US"/>
        </w:rPr>
        <w:t xml:space="preserve">in </w:t>
      </w:r>
      <w:r w:rsidRPr="00954656">
        <w:rPr>
          <w:sz w:val="28"/>
          <w:szCs w:val="28"/>
          <w:lang w:val="en-US"/>
        </w:rPr>
        <w:t xml:space="preserve">subalpine zone. </w:t>
      </w:r>
      <w:r>
        <w:rPr>
          <w:sz w:val="28"/>
          <w:szCs w:val="28"/>
          <w:lang w:val="en-US"/>
        </w:rPr>
        <w:t xml:space="preserve">There are </w:t>
      </w:r>
      <w:r w:rsidRPr="007B04C5">
        <w:rPr>
          <w:sz w:val="28"/>
          <w:szCs w:val="28"/>
          <w:lang w:val="en-US"/>
        </w:rPr>
        <w:t xml:space="preserve">Green alder </w:t>
      </w:r>
      <w:r>
        <w:rPr>
          <w:sz w:val="28"/>
          <w:szCs w:val="28"/>
        </w:rPr>
        <w:t>(</w:t>
      </w:r>
      <w:r w:rsidRPr="007B04C5">
        <w:rPr>
          <w:i/>
          <w:sz w:val="28"/>
          <w:szCs w:val="28"/>
        </w:rPr>
        <w:t>Alnus viridis L.</w:t>
      </w:r>
      <w:r w:rsidRPr="007B04C5">
        <w:rPr>
          <w:sz w:val="28"/>
          <w:szCs w:val="28"/>
        </w:rPr>
        <w:t xml:space="preserve">) </w:t>
      </w:r>
      <w:r w:rsidRPr="00954656">
        <w:rPr>
          <w:sz w:val="28"/>
          <w:szCs w:val="28"/>
          <w:lang w:val="en-US"/>
        </w:rPr>
        <w:t xml:space="preserve">and </w:t>
      </w:r>
      <w:r w:rsidRPr="007B04C5">
        <w:rPr>
          <w:sz w:val="28"/>
          <w:szCs w:val="28"/>
          <w:lang w:val="en-US"/>
        </w:rPr>
        <w:t>Carpathian rhododendron</w:t>
      </w:r>
      <w:r>
        <w:rPr>
          <w:sz w:val="28"/>
          <w:szCs w:val="28"/>
        </w:rPr>
        <w:t xml:space="preserve"> (</w:t>
      </w:r>
      <w:r w:rsidRPr="007B04C5">
        <w:rPr>
          <w:i/>
          <w:sz w:val="28"/>
          <w:szCs w:val="28"/>
        </w:rPr>
        <w:t>Rhododendron myrtifolium Schott &amp; Kotschy</w:t>
      </w:r>
      <w:r>
        <w:rPr>
          <w:sz w:val="28"/>
          <w:szCs w:val="28"/>
        </w:rPr>
        <w:t>)</w:t>
      </w:r>
      <w:r w:rsidRPr="007B04C5">
        <w:rPr>
          <w:sz w:val="28"/>
          <w:szCs w:val="28"/>
          <w:lang w:val="en-US"/>
        </w:rPr>
        <w:t xml:space="preserve"> </w:t>
      </w:r>
      <w:r w:rsidRPr="00954656">
        <w:rPr>
          <w:sz w:val="28"/>
          <w:szCs w:val="28"/>
          <w:lang w:val="en-US"/>
        </w:rPr>
        <w:t>forest types on the rocky s</w:t>
      </w:r>
      <w:r>
        <w:rPr>
          <w:sz w:val="28"/>
          <w:szCs w:val="28"/>
          <w:lang w:val="en-US"/>
        </w:rPr>
        <w:t>t</w:t>
      </w:r>
      <w:r w:rsidRPr="00954656">
        <w:rPr>
          <w:sz w:val="28"/>
          <w:szCs w:val="28"/>
          <w:lang w:val="en-US"/>
        </w:rPr>
        <w:t>e</w:t>
      </w:r>
      <w:r>
        <w:rPr>
          <w:sz w:val="28"/>
          <w:szCs w:val="28"/>
          <w:lang w:val="en-US"/>
        </w:rPr>
        <w:t xml:space="preserve">ep slopes in </w:t>
      </w:r>
      <w:r w:rsidRPr="00954656">
        <w:rPr>
          <w:sz w:val="28"/>
          <w:szCs w:val="28"/>
          <w:lang w:val="en-US"/>
        </w:rPr>
        <w:t>alpine zone.</w:t>
      </w:r>
    </w:p>
    <w:p w:rsidR="001C5DCF" w:rsidRDefault="001C5DCF" w:rsidP="001C5DCF">
      <w:pPr>
        <w:rPr>
          <w:sz w:val="28"/>
          <w:szCs w:val="28"/>
          <w:lang w:val="en-US"/>
        </w:rPr>
      </w:pPr>
      <w:r w:rsidRPr="00954656">
        <w:rPr>
          <w:sz w:val="28"/>
          <w:szCs w:val="28"/>
          <w:lang w:val="en-US"/>
        </w:rPr>
        <w:lastRenderedPageBreak/>
        <w:t xml:space="preserve">Area </w:t>
      </w:r>
      <w:r>
        <w:rPr>
          <w:sz w:val="28"/>
          <w:szCs w:val="28"/>
          <w:lang w:val="en-US"/>
        </w:rPr>
        <w:t xml:space="preserve">of </w:t>
      </w:r>
      <w:r w:rsidRPr="00954656">
        <w:rPr>
          <w:sz w:val="28"/>
          <w:szCs w:val="28"/>
          <w:lang w:val="en-US"/>
        </w:rPr>
        <w:t>the Ukrainian Carpathians forest</w:t>
      </w:r>
      <w:r>
        <w:rPr>
          <w:sz w:val="28"/>
          <w:szCs w:val="28"/>
          <w:lang w:val="en-US"/>
        </w:rPr>
        <w:t>s</w:t>
      </w:r>
      <w:r w:rsidRPr="00954656">
        <w:rPr>
          <w:sz w:val="28"/>
          <w:szCs w:val="28"/>
          <w:lang w:val="en-US"/>
        </w:rPr>
        <w:t xml:space="preserve"> </w:t>
      </w:r>
      <w:r>
        <w:rPr>
          <w:sz w:val="28"/>
          <w:szCs w:val="28"/>
          <w:lang w:val="en-US"/>
        </w:rPr>
        <w:t xml:space="preserve">is </w:t>
      </w:r>
      <w:r w:rsidRPr="00954656">
        <w:rPr>
          <w:sz w:val="28"/>
          <w:szCs w:val="28"/>
          <w:lang w:val="en-US"/>
        </w:rPr>
        <w:t xml:space="preserve">increasing </w:t>
      </w:r>
      <w:proofErr w:type="gramStart"/>
      <w:r>
        <w:rPr>
          <w:sz w:val="28"/>
          <w:szCs w:val="28"/>
          <w:lang w:val="en-US"/>
        </w:rPr>
        <w:t>dur</w:t>
      </w:r>
      <w:r w:rsidRPr="00954656">
        <w:rPr>
          <w:sz w:val="28"/>
          <w:szCs w:val="28"/>
          <w:lang w:val="en-US"/>
        </w:rPr>
        <w:t>in</w:t>
      </w:r>
      <w:r>
        <w:rPr>
          <w:sz w:val="28"/>
          <w:szCs w:val="28"/>
          <w:lang w:val="en-US"/>
        </w:rPr>
        <w:t>g</w:t>
      </w:r>
      <w:r w:rsidRPr="00954656">
        <w:rPr>
          <w:sz w:val="28"/>
          <w:szCs w:val="28"/>
          <w:lang w:val="en-US"/>
        </w:rPr>
        <w:t xml:space="preserve"> </w:t>
      </w:r>
      <w:r>
        <w:rPr>
          <w:sz w:val="28"/>
          <w:szCs w:val="28"/>
          <w:lang w:val="en-US"/>
        </w:rPr>
        <w:t xml:space="preserve">last </w:t>
      </w:r>
      <w:r w:rsidRPr="00954656">
        <w:rPr>
          <w:sz w:val="28"/>
          <w:szCs w:val="28"/>
          <w:lang w:val="en-US"/>
        </w:rPr>
        <w:t>60 years</w:t>
      </w:r>
      <w:r>
        <w:rPr>
          <w:sz w:val="28"/>
          <w:szCs w:val="28"/>
          <w:lang w:val="en-US"/>
        </w:rPr>
        <w:t xml:space="preserve"> with a trend to stabilization for last 20 years</w:t>
      </w:r>
      <w:proofErr w:type="gramEnd"/>
      <w:r w:rsidRPr="00954656">
        <w:rPr>
          <w:sz w:val="28"/>
          <w:szCs w:val="28"/>
          <w:lang w:val="en-US"/>
        </w:rPr>
        <w:t xml:space="preserve">. </w:t>
      </w:r>
      <w:r>
        <w:rPr>
          <w:sz w:val="28"/>
          <w:szCs w:val="28"/>
          <w:lang w:val="en-US"/>
        </w:rPr>
        <w:t xml:space="preserve">Norway </w:t>
      </w:r>
      <w:r w:rsidRPr="00954656">
        <w:rPr>
          <w:sz w:val="28"/>
          <w:szCs w:val="28"/>
          <w:lang w:val="en-US"/>
        </w:rPr>
        <w:t>spruce</w:t>
      </w:r>
      <w:r>
        <w:rPr>
          <w:sz w:val="28"/>
          <w:szCs w:val="28"/>
          <w:lang w:val="en-US"/>
        </w:rPr>
        <w:t xml:space="preserve"> forests were the main in the region many years, but</w:t>
      </w:r>
      <w:r w:rsidRPr="00954656">
        <w:rPr>
          <w:sz w:val="28"/>
          <w:szCs w:val="28"/>
          <w:lang w:val="en-US"/>
        </w:rPr>
        <w:t xml:space="preserve"> area </w:t>
      </w:r>
      <w:r>
        <w:rPr>
          <w:sz w:val="28"/>
          <w:szCs w:val="28"/>
          <w:lang w:val="en-US"/>
        </w:rPr>
        <w:t xml:space="preserve">of </w:t>
      </w:r>
      <w:r w:rsidRPr="00954656">
        <w:rPr>
          <w:sz w:val="28"/>
          <w:szCs w:val="28"/>
          <w:lang w:val="en-US"/>
        </w:rPr>
        <w:t xml:space="preserve">the </w:t>
      </w:r>
      <w:r>
        <w:rPr>
          <w:sz w:val="28"/>
          <w:szCs w:val="28"/>
          <w:lang w:val="en-US"/>
        </w:rPr>
        <w:t xml:space="preserve">regional </w:t>
      </w:r>
      <w:r w:rsidRPr="00954656">
        <w:rPr>
          <w:sz w:val="28"/>
          <w:szCs w:val="28"/>
          <w:lang w:val="en-US"/>
        </w:rPr>
        <w:t xml:space="preserve">spruce forests </w:t>
      </w:r>
      <w:r>
        <w:rPr>
          <w:sz w:val="28"/>
          <w:szCs w:val="28"/>
          <w:lang w:val="en-US"/>
        </w:rPr>
        <w:t>became less than area of the regional beech forests</w:t>
      </w:r>
      <w:r w:rsidRPr="00954656">
        <w:rPr>
          <w:sz w:val="28"/>
          <w:szCs w:val="28"/>
          <w:lang w:val="en-US"/>
        </w:rPr>
        <w:t xml:space="preserve"> in 1996</w:t>
      </w:r>
      <w:r>
        <w:rPr>
          <w:sz w:val="28"/>
          <w:szCs w:val="28"/>
          <w:lang w:val="en-US"/>
        </w:rPr>
        <w:t xml:space="preserve"> due to forestry and climate conditions changing</w:t>
      </w:r>
      <w:r w:rsidRPr="00954656">
        <w:rPr>
          <w:sz w:val="28"/>
          <w:szCs w:val="28"/>
          <w:lang w:val="en-US"/>
        </w:rPr>
        <w:t xml:space="preserve">. The area </w:t>
      </w:r>
      <w:r>
        <w:rPr>
          <w:sz w:val="28"/>
          <w:szCs w:val="28"/>
          <w:lang w:val="en-US"/>
        </w:rPr>
        <w:t>of</w:t>
      </w:r>
      <w:r w:rsidRPr="00954656">
        <w:rPr>
          <w:sz w:val="28"/>
          <w:szCs w:val="28"/>
          <w:lang w:val="en-US"/>
        </w:rPr>
        <w:t xml:space="preserve"> </w:t>
      </w:r>
      <w:r>
        <w:rPr>
          <w:sz w:val="28"/>
          <w:szCs w:val="28"/>
          <w:lang w:val="en-US"/>
        </w:rPr>
        <w:t xml:space="preserve">not </w:t>
      </w:r>
      <w:r w:rsidRPr="00954656">
        <w:rPr>
          <w:sz w:val="28"/>
          <w:szCs w:val="28"/>
          <w:lang w:val="en-US"/>
        </w:rPr>
        <w:t xml:space="preserve">managed forests </w:t>
      </w:r>
      <w:r>
        <w:rPr>
          <w:sz w:val="28"/>
          <w:szCs w:val="28"/>
          <w:lang w:val="en-US"/>
        </w:rPr>
        <w:t xml:space="preserve">in the region has most clear </w:t>
      </w:r>
      <w:r w:rsidRPr="00954656">
        <w:rPr>
          <w:sz w:val="28"/>
          <w:szCs w:val="28"/>
          <w:lang w:val="en-US"/>
        </w:rPr>
        <w:t>t</w:t>
      </w:r>
      <w:r>
        <w:rPr>
          <w:sz w:val="28"/>
          <w:szCs w:val="28"/>
          <w:lang w:val="en-US"/>
        </w:rPr>
        <w:t>r</w:t>
      </w:r>
      <w:r w:rsidRPr="00954656">
        <w:rPr>
          <w:sz w:val="28"/>
          <w:szCs w:val="28"/>
          <w:lang w:val="en-US"/>
        </w:rPr>
        <w:t xml:space="preserve">end to increase </w:t>
      </w:r>
      <w:r>
        <w:rPr>
          <w:sz w:val="28"/>
          <w:szCs w:val="28"/>
          <w:lang w:val="en-US"/>
        </w:rPr>
        <w:t>during last 60 years</w:t>
      </w:r>
      <w:r w:rsidRPr="00954656">
        <w:rPr>
          <w:sz w:val="28"/>
          <w:szCs w:val="28"/>
          <w:lang w:val="en-US"/>
        </w:rPr>
        <w:t>, and the intensity of its increas</w:t>
      </w:r>
      <w:r>
        <w:rPr>
          <w:sz w:val="28"/>
          <w:szCs w:val="28"/>
          <w:lang w:val="en-US"/>
        </w:rPr>
        <w:t>ing</w:t>
      </w:r>
      <w:r w:rsidRPr="00954656">
        <w:rPr>
          <w:sz w:val="28"/>
          <w:szCs w:val="28"/>
          <w:lang w:val="en-US"/>
        </w:rPr>
        <w:t xml:space="preserve"> is </w:t>
      </w:r>
      <w:r>
        <w:rPr>
          <w:sz w:val="28"/>
          <w:szCs w:val="28"/>
          <w:lang w:val="en-US"/>
        </w:rPr>
        <w:t>v</w:t>
      </w:r>
      <w:r w:rsidRPr="00954656">
        <w:rPr>
          <w:sz w:val="28"/>
          <w:szCs w:val="28"/>
          <w:lang w:val="en-US"/>
        </w:rPr>
        <w:t>e</w:t>
      </w:r>
      <w:r>
        <w:rPr>
          <w:sz w:val="28"/>
          <w:szCs w:val="28"/>
          <w:lang w:val="en-US"/>
        </w:rPr>
        <w:t>ry</w:t>
      </w:r>
      <w:r w:rsidRPr="00954656">
        <w:rPr>
          <w:sz w:val="28"/>
          <w:szCs w:val="28"/>
          <w:lang w:val="en-US"/>
        </w:rPr>
        <w:t xml:space="preserve"> high</w:t>
      </w:r>
      <w:r>
        <w:rPr>
          <w:sz w:val="28"/>
          <w:szCs w:val="28"/>
          <w:lang w:val="en-US"/>
        </w:rPr>
        <w:t xml:space="preserve"> – from 400 to 1100 thousand ha</w:t>
      </w:r>
      <w:r w:rsidRPr="00954656">
        <w:rPr>
          <w:sz w:val="28"/>
          <w:szCs w:val="28"/>
          <w:lang w:val="en-US"/>
        </w:rPr>
        <w:t xml:space="preserve">. </w:t>
      </w:r>
      <w:r>
        <w:rPr>
          <w:sz w:val="28"/>
          <w:szCs w:val="28"/>
          <w:lang w:val="en-US"/>
        </w:rPr>
        <w:t>Wood</w:t>
      </w:r>
      <w:r w:rsidRPr="00954656">
        <w:rPr>
          <w:sz w:val="28"/>
          <w:szCs w:val="28"/>
          <w:lang w:val="en-US"/>
        </w:rPr>
        <w:t xml:space="preserve"> </w:t>
      </w:r>
      <w:r>
        <w:rPr>
          <w:sz w:val="28"/>
          <w:szCs w:val="28"/>
          <w:lang w:val="en-US"/>
        </w:rPr>
        <w:t>volume</w:t>
      </w:r>
      <w:r w:rsidRPr="00954656">
        <w:rPr>
          <w:sz w:val="28"/>
          <w:szCs w:val="28"/>
          <w:lang w:val="en-US"/>
        </w:rPr>
        <w:t xml:space="preserve"> </w:t>
      </w:r>
      <w:r>
        <w:rPr>
          <w:sz w:val="28"/>
          <w:szCs w:val="28"/>
          <w:lang w:val="en-US"/>
        </w:rPr>
        <w:t xml:space="preserve">is highly </w:t>
      </w:r>
      <w:r w:rsidRPr="00954656">
        <w:rPr>
          <w:sz w:val="28"/>
          <w:szCs w:val="28"/>
          <w:lang w:val="en-US"/>
        </w:rPr>
        <w:t>increasing</w:t>
      </w:r>
      <w:r>
        <w:rPr>
          <w:sz w:val="28"/>
          <w:szCs w:val="28"/>
          <w:lang w:val="en-US"/>
        </w:rPr>
        <w:t xml:space="preserve"> too (from 310 to 640 million m</w:t>
      </w:r>
      <w:r w:rsidRPr="005A37C2">
        <w:rPr>
          <w:sz w:val="28"/>
          <w:szCs w:val="28"/>
          <w:vertAlign w:val="superscript"/>
          <w:lang w:val="en-US"/>
        </w:rPr>
        <w:t>3</w:t>
      </w:r>
      <w:r>
        <w:rPr>
          <w:sz w:val="28"/>
          <w:szCs w:val="28"/>
          <w:lang w:val="en-US"/>
        </w:rPr>
        <w:t xml:space="preserve">) </w:t>
      </w:r>
      <w:r w:rsidRPr="00954656">
        <w:rPr>
          <w:sz w:val="28"/>
          <w:szCs w:val="28"/>
          <w:lang w:val="en-US"/>
        </w:rPr>
        <w:t xml:space="preserve">but </w:t>
      </w:r>
      <w:r>
        <w:rPr>
          <w:sz w:val="28"/>
          <w:szCs w:val="28"/>
          <w:lang w:val="en-US"/>
        </w:rPr>
        <w:t>mainly after 1978</w:t>
      </w:r>
      <w:r w:rsidRPr="00954656">
        <w:rPr>
          <w:sz w:val="28"/>
          <w:szCs w:val="28"/>
          <w:lang w:val="en-US"/>
        </w:rPr>
        <w:t xml:space="preserve">. Area </w:t>
      </w:r>
      <w:r>
        <w:rPr>
          <w:sz w:val="28"/>
          <w:szCs w:val="28"/>
          <w:lang w:val="en-US"/>
        </w:rPr>
        <w:t xml:space="preserve">of the </w:t>
      </w:r>
      <w:r w:rsidRPr="00954656">
        <w:rPr>
          <w:sz w:val="28"/>
          <w:szCs w:val="28"/>
          <w:lang w:val="en-US"/>
        </w:rPr>
        <w:t xml:space="preserve">ripe </w:t>
      </w:r>
      <w:r>
        <w:rPr>
          <w:sz w:val="28"/>
          <w:szCs w:val="28"/>
          <w:lang w:val="en-US"/>
        </w:rPr>
        <w:t>s</w:t>
      </w:r>
      <w:r w:rsidRPr="00954656">
        <w:rPr>
          <w:sz w:val="28"/>
          <w:szCs w:val="28"/>
          <w:lang w:val="en-US"/>
        </w:rPr>
        <w:t>tan</w:t>
      </w:r>
      <w:r>
        <w:rPr>
          <w:sz w:val="28"/>
          <w:szCs w:val="28"/>
          <w:lang w:val="en-US"/>
        </w:rPr>
        <w:t>d</w:t>
      </w:r>
      <w:r w:rsidRPr="00954656">
        <w:rPr>
          <w:sz w:val="28"/>
          <w:szCs w:val="28"/>
          <w:lang w:val="en-US"/>
        </w:rPr>
        <w:t xml:space="preserve">s in the region had maximum values </w:t>
      </w:r>
      <w:r w:rsidRPr="00954656">
        <w:rPr>
          <w:rFonts w:ascii="Cambria Math" w:hAnsi="Cambria Math" w:cs="Cambria Math"/>
          <w:sz w:val="28"/>
          <w:szCs w:val="28"/>
          <w:lang w:val="en-US"/>
        </w:rPr>
        <w:t>​​</w:t>
      </w:r>
      <w:r w:rsidRPr="00954656">
        <w:rPr>
          <w:sz w:val="28"/>
          <w:szCs w:val="28"/>
          <w:lang w:val="en-US"/>
        </w:rPr>
        <w:t>in the middle 50 of the last century, th</w:t>
      </w:r>
      <w:r>
        <w:rPr>
          <w:sz w:val="28"/>
          <w:szCs w:val="28"/>
          <w:lang w:val="en-US"/>
        </w:rPr>
        <w:t>a</w:t>
      </w:r>
      <w:r w:rsidRPr="00954656">
        <w:rPr>
          <w:sz w:val="28"/>
          <w:szCs w:val="28"/>
          <w:lang w:val="en-US"/>
        </w:rPr>
        <w:t>n it began to decline, and since 19</w:t>
      </w:r>
      <w:r>
        <w:rPr>
          <w:sz w:val="28"/>
          <w:szCs w:val="28"/>
          <w:lang w:val="en-US"/>
        </w:rPr>
        <w:t>7</w:t>
      </w:r>
      <w:r w:rsidRPr="00954656">
        <w:rPr>
          <w:sz w:val="28"/>
          <w:szCs w:val="28"/>
          <w:lang w:val="en-US"/>
        </w:rPr>
        <w:t xml:space="preserve">8 has </w:t>
      </w:r>
      <w:r>
        <w:rPr>
          <w:sz w:val="28"/>
          <w:szCs w:val="28"/>
          <w:lang w:val="en-US"/>
        </w:rPr>
        <w:t xml:space="preserve">again </w:t>
      </w:r>
      <w:r w:rsidRPr="00954656">
        <w:rPr>
          <w:sz w:val="28"/>
          <w:szCs w:val="28"/>
          <w:lang w:val="en-US"/>
        </w:rPr>
        <w:t xml:space="preserve">tended to increase. The dynamics of the young </w:t>
      </w:r>
      <w:r>
        <w:rPr>
          <w:sz w:val="28"/>
          <w:szCs w:val="28"/>
          <w:lang w:val="en-US"/>
        </w:rPr>
        <w:t>s</w:t>
      </w:r>
      <w:r w:rsidRPr="00954656">
        <w:rPr>
          <w:sz w:val="28"/>
          <w:szCs w:val="28"/>
          <w:lang w:val="en-US"/>
        </w:rPr>
        <w:t>tan</w:t>
      </w:r>
      <w:r>
        <w:rPr>
          <w:sz w:val="28"/>
          <w:szCs w:val="28"/>
          <w:lang w:val="en-US"/>
        </w:rPr>
        <w:t>d</w:t>
      </w:r>
      <w:r w:rsidRPr="00954656">
        <w:rPr>
          <w:sz w:val="28"/>
          <w:szCs w:val="28"/>
          <w:lang w:val="en-US"/>
        </w:rPr>
        <w:t xml:space="preserve">s area is the opposite. This is evidence of </w:t>
      </w:r>
      <w:r>
        <w:rPr>
          <w:sz w:val="28"/>
          <w:szCs w:val="28"/>
          <w:lang w:val="en-US"/>
        </w:rPr>
        <w:t>“</w:t>
      </w:r>
      <w:r w:rsidRPr="00954656">
        <w:rPr>
          <w:sz w:val="28"/>
          <w:szCs w:val="28"/>
          <w:lang w:val="en-US"/>
        </w:rPr>
        <w:t>Carpathian forests aging</w:t>
      </w:r>
      <w:r>
        <w:rPr>
          <w:sz w:val="28"/>
          <w:szCs w:val="28"/>
          <w:lang w:val="en-US"/>
        </w:rPr>
        <w:t>”</w:t>
      </w:r>
      <w:r w:rsidRPr="00954656">
        <w:rPr>
          <w:sz w:val="28"/>
          <w:szCs w:val="28"/>
          <w:lang w:val="en-US"/>
        </w:rPr>
        <w:t xml:space="preserve"> as </w:t>
      </w:r>
      <w:r>
        <w:rPr>
          <w:sz w:val="28"/>
          <w:szCs w:val="28"/>
          <w:lang w:val="en-US"/>
        </w:rPr>
        <w:t xml:space="preserve">well as </w:t>
      </w:r>
      <w:r w:rsidRPr="00954656">
        <w:rPr>
          <w:sz w:val="28"/>
          <w:szCs w:val="28"/>
          <w:lang w:val="en-US"/>
        </w:rPr>
        <w:t xml:space="preserve">trend </w:t>
      </w:r>
      <w:r>
        <w:rPr>
          <w:sz w:val="28"/>
          <w:szCs w:val="28"/>
          <w:lang w:val="en-US"/>
        </w:rPr>
        <w:t>of wood volume increment per</w:t>
      </w:r>
      <w:r w:rsidRPr="00954656">
        <w:rPr>
          <w:sz w:val="28"/>
          <w:szCs w:val="28"/>
          <w:lang w:val="en-US"/>
        </w:rPr>
        <w:t xml:space="preserve"> hectare </w:t>
      </w:r>
      <w:r>
        <w:rPr>
          <w:sz w:val="28"/>
          <w:szCs w:val="28"/>
          <w:lang w:val="en-US"/>
        </w:rPr>
        <w:t xml:space="preserve">– </w:t>
      </w:r>
      <w:r w:rsidRPr="00954656">
        <w:rPr>
          <w:sz w:val="28"/>
          <w:szCs w:val="28"/>
          <w:lang w:val="en-US"/>
        </w:rPr>
        <w:t>it has increased from 2.1 to 5.4 m</w:t>
      </w:r>
      <w:r w:rsidRPr="00F34D54">
        <w:rPr>
          <w:sz w:val="28"/>
          <w:szCs w:val="28"/>
          <w:vertAlign w:val="superscript"/>
          <w:lang w:val="en-US"/>
        </w:rPr>
        <w:t>3</w:t>
      </w:r>
      <w:r w:rsidRPr="00954656">
        <w:rPr>
          <w:sz w:val="28"/>
          <w:szCs w:val="28"/>
          <w:lang w:val="en-US"/>
        </w:rPr>
        <w:t>/ha/year</w:t>
      </w:r>
      <w:r>
        <w:rPr>
          <w:sz w:val="28"/>
          <w:szCs w:val="28"/>
          <w:lang w:val="en-US"/>
        </w:rPr>
        <w:t xml:space="preserve"> </w:t>
      </w:r>
      <w:r w:rsidRPr="00954656">
        <w:rPr>
          <w:sz w:val="28"/>
          <w:szCs w:val="28"/>
          <w:lang w:val="en-US"/>
        </w:rPr>
        <w:t>for the last 65 years.</w:t>
      </w:r>
    </w:p>
    <w:p w:rsidR="001C5DCF" w:rsidRDefault="001C5DCF" w:rsidP="001C5DCF">
      <w:pPr>
        <w:rPr>
          <w:sz w:val="28"/>
          <w:szCs w:val="28"/>
          <w:lang w:val="en-US"/>
        </w:rPr>
      </w:pPr>
      <w:r>
        <w:rPr>
          <w:sz w:val="28"/>
          <w:szCs w:val="28"/>
          <w:lang w:val="en-US"/>
        </w:rPr>
        <w:t xml:space="preserve">There are four administrative </w:t>
      </w:r>
      <w:r w:rsidRPr="00A04B5F">
        <w:rPr>
          <w:sz w:val="28"/>
          <w:szCs w:val="28"/>
          <w:lang w:val="en-US"/>
        </w:rPr>
        <w:t xml:space="preserve">regions </w:t>
      </w:r>
      <w:r>
        <w:rPr>
          <w:sz w:val="28"/>
          <w:szCs w:val="28"/>
          <w:lang w:val="en-US"/>
        </w:rPr>
        <w:t xml:space="preserve">in the </w:t>
      </w:r>
      <w:r w:rsidRPr="00954656">
        <w:rPr>
          <w:sz w:val="28"/>
          <w:szCs w:val="28"/>
          <w:lang w:val="en-US"/>
        </w:rPr>
        <w:t>Ukrainian Carpathians</w:t>
      </w:r>
      <w:r>
        <w:rPr>
          <w:sz w:val="28"/>
          <w:szCs w:val="28"/>
          <w:lang w:val="en-US"/>
        </w:rPr>
        <w:t xml:space="preserve"> region. Zakarpattya (Transcarpathian), </w:t>
      </w:r>
      <w:r w:rsidRPr="00A04B5F">
        <w:rPr>
          <w:sz w:val="28"/>
          <w:szCs w:val="28"/>
          <w:lang w:val="en-US"/>
        </w:rPr>
        <w:t xml:space="preserve">Ivano-Frankivsk and Lviv </w:t>
      </w:r>
      <w:r>
        <w:rPr>
          <w:sz w:val="28"/>
          <w:szCs w:val="28"/>
          <w:lang w:val="en-US"/>
        </w:rPr>
        <w:t xml:space="preserve">administrative </w:t>
      </w:r>
      <w:r w:rsidRPr="00A04B5F">
        <w:rPr>
          <w:sz w:val="28"/>
          <w:szCs w:val="28"/>
          <w:lang w:val="en-US"/>
        </w:rPr>
        <w:t xml:space="preserve">regions have the </w:t>
      </w:r>
      <w:r>
        <w:rPr>
          <w:sz w:val="28"/>
          <w:szCs w:val="28"/>
          <w:lang w:val="en-US"/>
        </w:rPr>
        <w:t>similar</w:t>
      </w:r>
      <w:r>
        <w:rPr>
          <w:sz w:val="28"/>
          <w:szCs w:val="28"/>
        </w:rPr>
        <w:t xml:space="preserve"> </w:t>
      </w:r>
      <w:r w:rsidRPr="00A04B5F">
        <w:rPr>
          <w:sz w:val="28"/>
          <w:szCs w:val="28"/>
          <w:lang w:val="en-US"/>
        </w:rPr>
        <w:t xml:space="preserve">forestry potential in the region </w:t>
      </w:r>
      <w:r>
        <w:rPr>
          <w:sz w:val="28"/>
          <w:szCs w:val="28"/>
          <w:lang w:val="en-US"/>
        </w:rPr>
        <w:t>–</w:t>
      </w:r>
      <w:r w:rsidRPr="00A04B5F">
        <w:rPr>
          <w:sz w:val="28"/>
          <w:szCs w:val="28"/>
          <w:lang w:val="en-US"/>
        </w:rPr>
        <w:t xml:space="preserve"> the</w:t>
      </w:r>
      <w:r>
        <w:rPr>
          <w:sz w:val="28"/>
          <w:szCs w:val="28"/>
          <w:lang w:val="en-US"/>
        </w:rPr>
        <w:t>ir forest areas</w:t>
      </w:r>
      <w:r w:rsidRPr="00A04B5F">
        <w:rPr>
          <w:sz w:val="28"/>
          <w:szCs w:val="28"/>
          <w:lang w:val="en-US"/>
        </w:rPr>
        <w:t xml:space="preserve"> </w:t>
      </w:r>
      <w:r>
        <w:rPr>
          <w:sz w:val="28"/>
          <w:szCs w:val="28"/>
          <w:lang w:val="en-US"/>
        </w:rPr>
        <w:t>are</w:t>
      </w:r>
      <w:r w:rsidRPr="00A04B5F">
        <w:rPr>
          <w:sz w:val="28"/>
          <w:szCs w:val="28"/>
          <w:lang w:val="en-US"/>
        </w:rPr>
        <w:t xml:space="preserve"> </w:t>
      </w:r>
      <w:r>
        <w:rPr>
          <w:sz w:val="28"/>
          <w:szCs w:val="28"/>
          <w:lang w:val="en-US"/>
        </w:rPr>
        <w:t xml:space="preserve">close </w:t>
      </w:r>
      <w:r w:rsidRPr="00A04B5F">
        <w:rPr>
          <w:sz w:val="28"/>
          <w:szCs w:val="28"/>
          <w:lang w:val="en-US"/>
        </w:rPr>
        <w:t>t</w:t>
      </w:r>
      <w:r>
        <w:rPr>
          <w:sz w:val="28"/>
          <w:szCs w:val="28"/>
          <w:lang w:val="en-US"/>
        </w:rPr>
        <w:t>o</w:t>
      </w:r>
      <w:r w:rsidRPr="00A04B5F">
        <w:rPr>
          <w:sz w:val="28"/>
          <w:szCs w:val="28"/>
          <w:lang w:val="en-US"/>
        </w:rPr>
        <w:t xml:space="preserve"> </w:t>
      </w:r>
      <w:r>
        <w:rPr>
          <w:sz w:val="28"/>
          <w:szCs w:val="28"/>
          <w:lang w:val="en-US"/>
        </w:rPr>
        <w:t>28</w:t>
      </w:r>
      <w:r w:rsidRPr="00A04B5F">
        <w:rPr>
          <w:sz w:val="28"/>
          <w:szCs w:val="28"/>
          <w:lang w:val="en-US"/>
        </w:rPr>
        <w:t>% f</w:t>
      </w:r>
      <w:r>
        <w:rPr>
          <w:sz w:val="28"/>
          <w:szCs w:val="28"/>
          <w:lang w:val="en-US"/>
        </w:rPr>
        <w:t>rom regional</w:t>
      </w:r>
      <w:r w:rsidRPr="00A04B5F">
        <w:rPr>
          <w:sz w:val="28"/>
          <w:szCs w:val="28"/>
          <w:lang w:val="en-US"/>
        </w:rPr>
        <w:t xml:space="preserve">. </w:t>
      </w:r>
      <w:r>
        <w:rPr>
          <w:sz w:val="28"/>
          <w:szCs w:val="28"/>
          <w:lang w:val="en-US"/>
        </w:rPr>
        <w:t xml:space="preserve">Chernivtsi administrative </w:t>
      </w:r>
      <w:r w:rsidRPr="00A04B5F">
        <w:rPr>
          <w:sz w:val="28"/>
          <w:szCs w:val="28"/>
          <w:lang w:val="en-US"/>
        </w:rPr>
        <w:t>region</w:t>
      </w:r>
      <w:r>
        <w:rPr>
          <w:sz w:val="28"/>
          <w:szCs w:val="28"/>
          <w:lang w:val="en-US"/>
        </w:rPr>
        <w:t>’s forest area</w:t>
      </w:r>
      <w:r w:rsidRPr="00A04B5F">
        <w:rPr>
          <w:sz w:val="28"/>
          <w:szCs w:val="28"/>
          <w:lang w:val="en-US"/>
        </w:rPr>
        <w:t xml:space="preserve"> </w:t>
      </w:r>
      <w:r>
        <w:rPr>
          <w:sz w:val="28"/>
          <w:szCs w:val="28"/>
          <w:lang w:val="en-US"/>
        </w:rPr>
        <w:t>is</w:t>
      </w:r>
      <w:r w:rsidRPr="00A04B5F">
        <w:rPr>
          <w:sz w:val="28"/>
          <w:szCs w:val="28"/>
          <w:lang w:val="en-US"/>
        </w:rPr>
        <w:t xml:space="preserve"> </w:t>
      </w:r>
      <w:r>
        <w:rPr>
          <w:sz w:val="28"/>
          <w:szCs w:val="28"/>
          <w:lang w:val="en-US"/>
        </w:rPr>
        <w:t xml:space="preserve">close </w:t>
      </w:r>
      <w:r w:rsidRPr="00A04B5F">
        <w:rPr>
          <w:sz w:val="28"/>
          <w:szCs w:val="28"/>
          <w:lang w:val="en-US"/>
        </w:rPr>
        <w:t>t</w:t>
      </w:r>
      <w:r>
        <w:rPr>
          <w:sz w:val="28"/>
          <w:szCs w:val="28"/>
          <w:lang w:val="en-US"/>
        </w:rPr>
        <w:t>o</w:t>
      </w:r>
      <w:r w:rsidRPr="00A04B5F">
        <w:rPr>
          <w:sz w:val="28"/>
          <w:szCs w:val="28"/>
          <w:lang w:val="en-US"/>
        </w:rPr>
        <w:t xml:space="preserve"> </w:t>
      </w:r>
      <w:r>
        <w:rPr>
          <w:sz w:val="28"/>
          <w:szCs w:val="28"/>
          <w:lang w:val="en-US"/>
        </w:rPr>
        <w:t>16</w:t>
      </w:r>
      <w:r w:rsidRPr="00A04B5F">
        <w:rPr>
          <w:sz w:val="28"/>
          <w:szCs w:val="28"/>
          <w:lang w:val="en-US"/>
        </w:rPr>
        <w:t>%</w:t>
      </w:r>
      <w:r>
        <w:rPr>
          <w:sz w:val="28"/>
          <w:szCs w:val="28"/>
          <w:lang w:val="en-US"/>
        </w:rPr>
        <w:t>.</w:t>
      </w:r>
      <w:r w:rsidRPr="00A04B5F">
        <w:rPr>
          <w:sz w:val="28"/>
          <w:szCs w:val="28"/>
          <w:lang w:val="en-US"/>
        </w:rPr>
        <w:t xml:space="preserve"> </w:t>
      </w:r>
      <w:proofErr w:type="gramStart"/>
      <w:r>
        <w:rPr>
          <w:sz w:val="28"/>
          <w:szCs w:val="28"/>
          <w:lang w:val="en-US"/>
        </w:rPr>
        <w:t xml:space="preserve">There are </w:t>
      </w:r>
      <w:r w:rsidRPr="00A04B5F">
        <w:rPr>
          <w:sz w:val="28"/>
          <w:szCs w:val="28"/>
          <w:lang w:val="en-US"/>
        </w:rPr>
        <w:t>1</w:t>
      </w:r>
      <w:r>
        <w:rPr>
          <w:sz w:val="28"/>
          <w:szCs w:val="28"/>
          <w:lang w:val="en-US"/>
        </w:rPr>
        <w:t xml:space="preserve">44 </w:t>
      </w:r>
      <w:r w:rsidRPr="00A04B5F">
        <w:rPr>
          <w:sz w:val="28"/>
          <w:szCs w:val="28"/>
          <w:lang w:val="en-US"/>
        </w:rPr>
        <w:t xml:space="preserve">forest types in the region, </w:t>
      </w:r>
      <w:r>
        <w:rPr>
          <w:sz w:val="28"/>
          <w:szCs w:val="28"/>
          <w:lang w:val="en-US"/>
        </w:rPr>
        <w:t>but only three of them have an area more than 100 thousand hectares:</w:t>
      </w:r>
      <w:r w:rsidRPr="00A04B5F">
        <w:rPr>
          <w:sz w:val="28"/>
          <w:szCs w:val="28"/>
          <w:lang w:val="en-US"/>
        </w:rPr>
        <w:t xml:space="preserve"> </w:t>
      </w:r>
      <w:r w:rsidRPr="00E34A0D">
        <w:rPr>
          <w:sz w:val="28"/>
          <w:szCs w:val="28"/>
          <w:lang w:val="en-US"/>
        </w:rPr>
        <w:t>wet Common beech-Silver fir-Norway spruce mesotrophic forest type</w:t>
      </w:r>
      <w:r w:rsidRPr="00A04B5F">
        <w:rPr>
          <w:sz w:val="28"/>
          <w:szCs w:val="28"/>
          <w:lang w:val="en-US"/>
        </w:rPr>
        <w:t xml:space="preserve"> (11%</w:t>
      </w:r>
      <w:r>
        <w:rPr>
          <w:sz w:val="28"/>
          <w:szCs w:val="28"/>
          <w:lang w:val="en-US"/>
        </w:rPr>
        <w:t xml:space="preserve"> regional forest area</w:t>
      </w:r>
      <w:r w:rsidRPr="00A04B5F">
        <w:rPr>
          <w:sz w:val="28"/>
          <w:szCs w:val="28"/>
          <w:lang w:val="en-US"/>
        </w:rPr>
        <w:t xml:space="preserve">), </w:t>
      </w:r>
      <w:r w:rsidRPr="00E34A0D">
        <w:rPr>
          <w:sz w:val="28"/>
          <w:szCs w:val="28"/>
          <w:lang w:val="en-US"/>
        </w:rPr>
        <w:t>wet Common beech-Norway spruce-Silver fir mesotrophic forest type</w:t>
      </w:r>
      <w:r w:rsidRPr="00A04B5F">
        <w:rPr>
          <w:sz w:val="28"/>
          <w:szCs w:val="28"/>
          <w:lang w:val="en-US"/>
        </w:rPr>
        <w:t xml:space="preserve"> (7) and </w:t>
      </w:r>
      <w:r w:rsidRPr="00E34A0D">
        <w:rPr>
          <w:sz w:val="28"/>
          <w:szCs w:val="28"/>
          <w:lang w:val="en-US"/>
        </w:rPr>
        <w:t>wet pure Common beech mehatrophic forest type</w:t>
      </w:r>
      <w:r w:rsidRPr="00A04B5F">
        <w:rPr>
          <w:sz w:val="28"/>
          <w:szCs w:val="28"/>
          <w:lang w:val="en-US"/>
        </w:rPr>
        <w:t xml:space="preserve"> (7%). 86 tree and shrub species </w:t>
      </w:r>
      <w:r>
        <w:rPr>
          <w:sz w:val="28"/>
          <w:szCs w:val="28"/>
          <w:lang w:val="en-US"/>
        </w:rPr>
        <w:t xml:space="preserve">are the main </w:t>
      </w:r>
      <w:r w:rsidRPr="00A04B5F">
        <w:rPr>
          <w:sz w:val="28"/>
          <w:szCs w:val="28"/>
          <w:lang w:val="en-US"/>
        </w:rPr>
        <w:t>s</w:t>
      </w:r>
      <w:r>
        <w:rPr>
          <w:sz w:val="28"/>
          <w:szCs w:val="28"/>
          <w:lang w:val="en-US"/>
        </w:rPr>
        <w:t>pecies</w:t>
      </w:r>
      <w:r w:rsidRPr="00A04B5F">
        <w:rPr>
          <w:sz w:val="28"/>
          <w:szCs w:val="28"/>
          <w:lang w:val="en-US"/>
        </w:rPr>
        <w:t xml:space="preserve"> in the region</w:t>
      </w:r>
      <w:r>
        <w:rPr>
          <w:sz w:val="28"/>
          <w:szCs w:val="28"/>
          <w:lang w:val="en-US"/>
        </w:rPr>
        <w:t>al forests</w:t>
      </w:r>
      <w:r w:rsidRPr="00A04B5F">
        <w:rPr>
          <w:sz w:val="28"/>
          <w:szCs w:val="28"/>
          <w:lang w:val="en-US"/>
        </w:rPr>
        <w:t xml:space="preserve">, </w:t>
      </w:r>
      <w:r>
        <w:rPr>
          <w:sz w:val="28"/>
          <w:szCs w:val="28"/>
          <w:lang w:val="en-US"/>
        </w:rPr>
        <w:t>and</w:t>
      </w:r>
      <w:r w:rsidRPr="00A04B5F">
        <w:rPr>
          <w:sz w:val="28"/>
          <w:szCs w:val="28"/>
          <w:lang w:val="en-US"/>
        </w:rPr>
        <w:t xml:space="preserve"> five </w:t>
      </w:r>
      <w:r>
        <w:rPr>
          <w:sz w:val="28"/>
          <w:szCs w:val="28"/>
          <w:lang w:val="en-US"/>
        </w:rPr>
        <w:t xml:space="preserve">of them are </w:t>
      </w:r>
      <w:r w:rsidRPr="00A04B5F">
        <w:rPr>
          <w:sz w:val="28"/>
          <w:szCs w:val="28"/>
          <w:lang w:val="en-US"/>
        </w:rPr>
        <w:t xml:space="preserve">basic: </w:t>
      </w:r>
      <w:r w:rsidRPr="00E34A0D">
        <w:rPr>
          <w:sz w:val="28"/>
          <w:szCs w:val="28"/>
          <w:lang w:val="en-US"/>
        </w:rPr>
        <w:t xml:space="preserve">Common </w:t>
      </w:r>
      <w:r w:rsidRPr="00A04B5F">
        <w:rPr>
          <w:sz w:val="28"/>
          <w:szCs w:val="28"/>
          <w:lang w:val="en-US"/>
        </w:rPr>
        <w:t xml:space="preserve">beech </w:t>
      </w:r>
      <w:r>
        <w:rPr>
          <w:sz w:val="28"/>
          <w:szCs w:val="28"/>
          <w:lang w:val="en-US"/>
        </w:rPr>
        <w:t>–</w:t>
      </w:r>
      <w:r w:rsidRPr="00A04B5F">
        <w:rPr>
          <w:sz w:val="28"/>
          <w:szCs w:val="28"/>
          <w:lang w:val="en-US"/>
        </w:rPr>
        <w:t xml:space="preserve"> 33% of the </w:t>
      </w:r>
      <w:r>
        <w:rPr>
          <w:sz w:val="28"/>
          <w:szCs w:val="28"/>
          <w:lang w:val="en-US"/>
        </w:rPr>
        <w:t>regional forest area</w:t>
      </w:r>
      <w:r w:rsidRPr="00A04B5F">
        <w:rPr>
          <w:sz w:val="28"/>
          <w:szCs w:val="28"/>
          <w:lang w:val="en-US"/>
        </w:rPr>
        <w:t xml:space="preserve">, </w:t>
      </w:r>
      <w:r w:rsidRPr="00E34A0D">
        <w:rPr>
          <w:sz w:val="28"/>
          <w:szCs w:val="28"/>
          <w:lang w:val="en-US"/>
        </w:rPr>
        <w:t xml:space="preserve">Norway spruce </w:t>
      </w:r>
      <w:r>
        <w:rPr>
          <w:sz w:val="28"/>
          <w:szCs w:val="28"/>
          <w:lang w:val="en-US"/>
        </w:rPr>
        <w:t>–</w:t>
      </w:r>
      <w:r w:rsidRPr="00A04B5F">
        <w:rPr>
          <w:sz w:val="28"/>
          <w:szCs w:val="28"/>
          <w:lang w:val="en-US"/>
        </w:rPr>
        <w:t xml:space="preserve"> 31, </w:t>
      </w:r>
      <w:r>
        <w:rPr>
          <w:sz w:val="28"/>
          <w:szCs w:val="28"/>
          <w:lang w:val="en-US"/>
        </w:rPr>
        <w:t xml:space="preserve">Pedunculate </w:t>
      </w:r>
      <w:r w:rsidRPr="00A04B5F">
        <w:rPr>
          <w:sz w:val="28"/>
          <w:szCs w:val="28"/>
          <w:lang w:val="en-US"/>
        </w:rPr>
        <w:t xml:space="preserve">and </w:t>
      </w:r>
      <w:r w:rsidRPr="00407050">
        <w:rPr>
          <w:sz w:val="28"/>
          <w:szCs w:val="28"/>
          <w:lang w:val="en-US"/>
        </w:rPr>
        <w:t xml:space="preserve">Sessile </w:t>
      </w:r>
      <w:r w:rsidRPr="00A04B5F">
        <w:rPr>
          <w:sz w:val="28"/>
          <w:szCs w:val="28"/>
          <w:lang w:val="en-US"/>
        </w:rPr>
        <w:t xml:space="preserve">oaks </w:t>
      </w:r>
      <w:r>
        <w:rPr>
          <w:sz w:val="28"/>
          <w:szCs w:val="28"/>
          <w:lang w:val="en-US"/>
        </w:rPr>
        <w:t>–</w:t>
      </w:r>
      <w:r w:rsidRPr="00A04B5F">
        <w:rPr>
          <w:sz w:val="28"/>
          <w:szCs w:val="28"/>
          <w:lang w:val="en-US"/>
        </w:rPr>
        <w:t xml:space="preserve"> 12, </w:t>
      </w:r>
      <w:r w:rsidRPr="00E34A0D">
        <w:rPr>
          <w:sz w:val="28"/>
          <w:szCs w:val="28"/>
          <w:lang w:val="en-US"/>
        </w:rPr>
        <w:t xml:space="preserve">Silver fir </w:t>
      </w:r>
      <w:r>
        <w:rPr>
          <w:sz w:val="28"/>
          <w:szCs w:val="28"/>
          <w:lang w:val="en-US"/>
        </w:rPr>
        <w:t>–</w:t>
      </w:r>
      <w:r w:rsidRPr="00A04B5F">
        <w:rPr>
          <w:sz w:val="28"/>
          <w:szCs w:val="28"/>
          <w:lang w:val="en-US"/>
        </w:rPr>
        <w:t xml:space="preserve"> 7%.</w:t>
      </w:r>
      <w:proofErr w:type="gramEnd"/>
      <w:r w:rsidRPr="00A04B5F">
        <w:rPr>
          <w:sz w:val="28"/>
          <w:szCs w:val="28"/>
          <w:lang w:val="en-US"/>
        </w:rPr>
        <w:t xml:space="preserve"> </w:t>
      </w:r>
      <w:proofErr w:type="gramStart"/>
      <w:r w:rsidRPr="00A04B5F">
        <w:rPr>
          <w:sz w:val="28"/>
          <w:szCs w:val="28"/>
          <w:lang w:val="en-US"/>
        </w:rPr>
        <w:t xml:space="preserve">The main </w:t>
      </w:r>
      <w:r>
        <w:rPr>
          <w:sz w:val="28"/>
          <w:szCs w:val="28"/>
          <w:lang w:val="en-US"/>
        </w:rPr>
        <w:t>forestry</w:t>
      </w:r>
      <w:r w:rsidRPr="00A04B5F">
        <w:rPr>
          <w:sz w:val="28"/>
          <w:szCs w:val="28"/>
          <w:lang w:val="en-US"/>
        </w:rPr>
        <w:t xml:space="preserve"> problems in the region</w:t>
      </w:r>
      <w:r>
        <w:rPr>
          <w:sz w:val="28"/>
          <w:szCs w:val="28"/>
          <w:lang w:val="en-US"/>
        </w:rPr>
        <w:t xml:space="preserve"> are the following</w:t>
      </w:r>
      <w:r w:rsidRPr="00A04B5F">
        <w:rPr>
          <w:sz w:val="28"/>
          <w:szCs w:val="28"/>
          <w:lang w:val="en-US"/>
        </w:rPr>
        <w:t xml:space="preserve">: progressive aging </w:t>
      </w:r>
      <w:r>
        <w:rPr>
          <w:sz w:val="28"/>
          <w:szCs w:val="28"/>
          <w:lang w:val="en-US"/>
        </w:rPr>
        <w:t>of</w:t>
      </w:r>
      <w:r w:rsidRPr="00A04B5F">
        <w:rPr>
          <w:sz w:val="28"/>
          <w:szCs w:val="28"/>
          <w:lang w:val="en-US"/>
        </w:rPr>
        <w:t xml:space="preserve"> not managed forests</w:t>
      </w:r>
      <w:r>
        <w:rPr>
          <w:sz w:val="28"/>
          <w:szCs w:val="28"/>
          <w:lang w:val="en-US"/>
        </w:rPr>
        <w:t xml:space="preserve"> and their health condition deterioration;</w:t>
      </w:r>
      <w:r w:rsidRPr="00A04B5F">
        <w:rPr>
          <w:sz w:val="28"/>
          <w:szCs w:val="28"/>
          <w:lang w:val="en-US"/>
        </w:rPr>
        <w:t xml:space="preserve"> </w:t>
      </w:r>
      <w:r>
        <w:rPr>
          <w:sz w:val="28"/>
          <w:szCs w:val="28"/>
          <w:lang w:val="en-US"/>
        </w:rPr>
        <w:t xml:space="preserve">intensive </w:t>
      </w:r>
      <w:r w:rsidRPr="00A04B5F">
        <w:rPr>
          <w:sz w:val="28"/>
          <w:szCs w:val="28"/>
          <w:lang w:val="en-US"/>
        </w:rPr>
        <w:t xml:space="preserve">reduce </w:t>
      </w:r>
      <w:r>
        <w:rPr>
          <w:sz w:val="28"/>
          <w:szCs w:val="28"/>
          <w:lang w:val="en-US"/>
        </w:rPr>
        <w:t xml:space="preserve">of </w:t>
      </w:r>
      <w:r w:rsidRPr="00A04B5F">
        <w:rPr>
          <w:sz w:val="28"/>
          <w:szCs w:val="28"/>
          <w:lang w:val="en-US"/>
        </w:rPr>
        <w:t>managed forests</w:t>
      </w:r>
      <w:r>
        <w:rPr>
          <w:sz w:val="28"/>
          <w:szCs w:val="28"/>
          <w:lang w:val="en-US"/>
        </w:rPr>
        <w:t>’ area</w:t>
      </w:r>
      <w:r w:rsidRPr="00A04B5F">
        <w:rPr>
          <w:sz w:val="28"/>
          <w:szCs w:val="28"/>
          <w:lang w:val="en-US"/>
        </w:rPr>
        <w:t xml:space="preserve">; progressive </w:t>
      </w:r>
      <w:r>
        <w:rPr>
          <w:sz w:val="28"/>
          <w:szCs w:val="28"/>
          <w:lang w:val="en-US"/>
        </w:rPr>
        <w:t xml:space="preserve">increasing of wood volume; </w:t>
      </w:r>
      <w:r w:rsidRPr="00A04B5F">
        <w:rPr>
          <w:sz w:val="28"/>
          <w:szCs w:val="28"/>
          <w:lang w:val="en-US"/>
        </w:rPr>
        <w:t xml:space="preserve">much </w:t>
      </w:r>
      <w:r>
        <w:rPr>
          <w:sz w:val="28"/>
          <w:szCs w:val="28"/>
          <w:lang w:val="en-US"/>
        </w:rPr>
        <w:t>mo</w:t>
      </w:r>
      <w:r w:rsidRPr="00A04B5F">
        <w:rPr>
          <w:sz w:val="28"/>
          <w:szCs w:val="28"/>
          <w:lang w:val="en-US"/>
        </w:rPr>
        <w:t>r</w:t>
      </w:r>
      <w:r>
        <w:rPr>
          <w:sz w:val="28"/>
          <w:szCs w:val="28"/>
          <w:lang w:val="en-US"/>
        </w:rPr>
        <w:t>e</w:t>
      </w:r>
      <w:r w:rsidRPr="00A04B5F">
        <w:rPr>
          <w:sz w:val="28"/>
          <w:szCs w:val="28"/>
          <w:lang w:val="en-US"/>
        </w:rPr>
        <w:t xml:space="preserve"> </w:t>
      </w:r>
      <w:r>
        <w:rPr>
          <w:sz w:val="28"/>
          <w:szCs w:val="28"/>
          <w:lang w:val="en-US"/>
        </w:rPr>
        <w:t xml:space="preserve">(twice) </w:t>
      </w:r>
      <w:r w:rsidRPr="00A04B5F">
        <w:rPr>
          <w:sz w:val="28"/>
          <w:szCs w:val="28"/>
          <w:lang w:val="en-US"/>
        </w:rPr>
        <w:t xml:space="preserve">area </w:t>
      </w:r>
      <w:r>
        <w:rPr>
          <w:sz w:val="28"/>
          <w:szCs w:val="28"/>
          <w:lang w:val="en-US"/>
        </w:rPr>
        <w:t xml:space="preserve">of </w:t>
      </w:r>
      <w:r w:rsidRPr="00E34A0D">
        <w:rPr>
          <w:sz w:val="28"/>
          <w:szCs w:val="28"/>
          <w:lang w:val="en-US"/>
        </w:rPr>
        <w:t xml:space="preserve">Silver </w:t>
      </w:r>
      <w:r w:rsidRPr="00A04B5F">
        <w:rPr>
          <w:sz w:val="28"/>
          <w:szCs w:val="28"/>
          <w:lang w:val="en-US"/>
        </w:rPr>
        <w:t xml:space="preserve">fir forest types </w:t>
      </w:r>
      <w:r>
        <w:rPr>
          <w:sz w:val="28"/>
          <w:szCs w:val="28"/>
          <w:lang w:val="en-US"/>
        </w:rPr>
        <w:t>than</w:t>
      </w:r>
      <w:r w:rsidRPr="00A04B5F">
        <w:rPr>
          <w:sz w:val="28"/>
          <w:szCs w:val="28"/>
          <w:lang w:val="en-US"/>
        </w:rPr>
        <w:t xml:space="preserve"> area</w:t>
      </w:r>
      <w:r>
        <w:rPr>
          <w:sz w:val="28"/>
          <w:szCs w:val="28"/>
          <w:lang w:val="en-US"/>
        </w:rPr>
        <w:t xml:space="preserve"> of </w:t>
      </w:r>
      <w:r w:rsidRPr="00E34A0D">
        <w:rPr>
          <w:sz w:val="28"/>
          <w:szCs w:val="28"/>
          <w:lang w:val="en-US"/>
        </w:rPr>
        <w:t>Silver</w:t>
      </w:r>
      <w:r>
        <w:rPr>
          <w:sz w:val="28"/>
          <w:szCs w:val="28"/>
          <w:lang w:val="en-US"/>
        </w:rPr>
        <w:t xml:space="preserve"> </w:t>
      </w:r>
      <w:r w:rsidRPr="00A04B5F">
        <w:rPr>
          <w:sz w:val="28"/>
          <w:szCs w:val="28"/>
          <w:lang w:val="en-US"/>
        </w:rPr>
        <w:t>fir forest</w:t>
      </w:r>
      <w:r>
        <w:rPr>
          <w:sz w:val="28"/>
          <w:szCs w:val="28"/>
          <w:lang w:val="en-US"/>
        </w:rPr>
        <w:t xml:space="preserve"> stands</w:t>
      </w:r>
      <w:r w:rsidRPr="00A04B5F">
        <w:rPr>
          <w:sz w:val="28"/>
          <w:szCs w:val="28"/>
          <w:lang w:val="en-US"/>
        </w:rPr>
        <w:t xml:space="preserve">; </w:t>
      </w:r>
      <w:r>
        <w:rPr>
          <w:sz w:val="28"/>
          <w:szCs w:val="28"/>
          <w:lang w:val="en-US"/>
        </w:rPr>
        <w:t xml:space="preserve">intensive </w:t>
      </w:r>
      <w:r w:rsidRPr="00A04B5F">
        <w:rPr>
          <w:sz w:val="28"/>
          <w:szCs w:val="28"/>
          <w:lang w:val="en-US"/>
        </w:rPr>
        <w:t xml:space="preserve">reducing </w:t>
      </w:r>
      <w:r>
        <w:rPr>
          <w:sz w:val="28"/>
          <w:szCs w:val="28"/>
          <w:lang w:val="en-US"/>
        </w:rPr>
        <w:t>of</w:t>
      </w:r>
      <w:r w:rsidRPr="00A04B5F">
        <w:rPr>
          <w:sz w:val="28"/>
          <w:szCs w:val="28"/>
          <w:lang w:val="en-US"/>
        </w:rPr>
        <w:t xml:space="preserve"> </w:t>
      </w:r>
      <w:r w:rsidRPr="00E34A0D">
        <w:rPr>
          <w:sz w:val="28"/>
          <w:szCs w:val="28"/>
          <w:lang w:val="en-US"/>
        </w:rPr>
        <w:t xml:space="preserve">Norway spruce </w:t>
      </w:r>
      <w:r w:rsidRPr="00A04B5F">
        <w:rPr>
          <w:sz w:val="28"/>
          <w:szCs w:val="28"/>
          <w:lang w:val="en-US"/>
        </w:rPr>
        <w:t>forest</w:t>
      </w:r>
      <w:r>
        <w:rPr>
          <w:sz w:val="28"/>
          <w:szCs w:val="28"/>
          <w:lang w:val="en-US"/>
        </w:rPr>
        <w:t xml:space="preserve"> stands</w:t>
      </w:r>
      <w:r w:rsidRPr="00A04B5F">
        <w:rPr>
          <w:sz w:val="28"/>
          <w:szCs w:val="28"/>
          <w:lang w:val="en-US"/>
        </w:rPr>
        <w:t xml:space="preserve"> </w:t>
      </w:r>
      <w:r>
        <w:rPr>
          <w:sz w:val="28"/>
          <w:szCs w:val="28"/>
          <w:lang w:val="en-US"/>
        </w:rPr>
        <w:t>area</w:t>
      </w:r>
      <w:r w:rsidRPr="00A04B5F">
        <w:rPr>
          <w:sz w:val="28"/>
          <w:szCs w:val="28"/>
          <w:lang w:val="en-US"/>
        </w:rPr>
        <w:t xml:space="preserve">s; only one </w:t>
      </w:r>
      <w:r w:rsidRPr="00E34A0D">
        <w:rPr>
          <w:sz w:val="28"/>
          <w:szCs w:val="28"/>
          <w:lang w:val="en-US"/>
        </w:rPr>
        <w:t xml:space="preserve">Common </w:t>
      </w:r>
      <w:r w:rsidRPr="00A04B5F">
        <w:rPr>
          <w:sz w:val="28"/>
          <w:szCs w:val="28"/>
          <w:lang w:val="en-US"/>
        </w:rPr>
        <w:t>beech</w:t>
      </w:r>
      <w:r>
        <w:rPr>
          <w:sz w:val="28"/>
          <w:szCs w:val="28"/>
          <w:lang w:val="en-US"/>
        </w:rPr>
        <w:t xml:space="preserve"> </w:t>
      </w:r>
      <w:r w:rsidRPr="00A04B5F">
        <w:rPr>
          <w:sz w:val="28"/>
          <w:szCs w:val="28"/>
          <w:lang w:val="en-US"/>
        </w:rPr>
        <w:t xml:space="preserve">and </w:t>
      </w:r>
      <w:r>
        <w:rPr>
          <w:sz w:val="28"/>
          <w:szCs w:val="28"/>
          <w:lang w:val="en-US"/>
        </w:rPr>
        <w:t xml:space="preserve">too many </w:t>
      </w:r>
      <w:r w:rsidRPr="00E34A0D">
        <w:rPr>
          <w:sz w:val="28"/>
          <w:szCs w:val="28"/>
          <w:lang w:val="en-US"/>
        </w:rPr>
        <w:t xml:space="preserve">Norway spruce </w:t>
      </w:r>
      <w:r w:rsidRPr="00A04B5F">
        <w:rPr>
          <w:sz w:val="28"/>
          <w:szCs w:val="28"/>
          <w:lang w:val="en-US"/>
        </w:rPr>
        <w:t>managed</w:t>
      </w:r>
      <w:r>
        <w:rPr>
          <w:sz w:val="28"/>
          <w:szCs w:val="28"/>
          <w:lang w:val="en-US"/>
        </w:rPr>
        <w:t xml:space="preserve"> forestry</w:t>
      </w:r>
      <w:r w:rsidRPr="00A04B5F">
        <w:rPr>
          <w:sz w:val="28"/>
          <w:szCs w:val="28"/>
          <w:lang w:val="en-US"/>
        </w:rPr>
        <w:t xml:space="preserve"> </w:t>
      </w:r>
      <w:r w:rsidRPr="00B8315F">
        <w:rPr>
          <w:sz w:val="28"/>
          <w:szCs w:val="28"/>
          <w:lang w:val="en-US"/>
        </w:rPr>
        <w:t>section</w:t>
      </w:r>
      <w:r>
        <w:rPr>
          <w:sz w:val="28"/>
          <w:szCs w:val="28"/>
          <w:lang w:val="en-US"/>
        </w:rPr>
        <w:t>s</w:t>
      </w:r>
      <w:r w:rsidRPr="00A04B5F">
        <w:rPr>
          <w:sz w:val="28"/>
          <w:szCs w:val="28"/>
          <w:lang w:val="en-US"/>
        </w:rPr>
        <w:t>; large areas of forests</w:t>
      </w:r>
      <w:r>
        <w:rPr>
          <w:sz w:val="28"/>
          <w:szCs w:val="28"/>
        </w:rPr>
        <w:t xml:space="preserve"> </w:t>
      </w:r>
      <w:r>
        <w:rPr>
          <w:sz w:val="28"/>
          <w:szCs w:val="28"/>
          <w:lang w:val="en-US"/>
        </w:rPr>
        <w:t>with too small DBH area</w:t>
      </w:r>
      <w:r w:rsidRPr="00A04B5F">
        <w:rPr>
          <w:sz w:val="28"/>
          <w:szCs w:val="28"/>
          <w:lang w:val="en-US"/>
        </w:rPr>
        <w:t>.</w:t>
      </w:r>
      <w:proofErr w:type="gramEnd"/>
    </w:p>
    <w:p w:rsidR="001C5DCF" w:rsidRDefault="001C5DCF" w:rsidP="001C5DCF">
      <w:pPr>
        <w:rPr>
          <w:sz w:val="28"/>
          <w:szCs w:val="28"/>
          <w:lang w:val="en-US"/>
        </w:rPr>
      </w:pPr>
      <w:r>
        <w:rPr>
          <w:sz w:val="28"/>
          <w:szCs w:val="28"/>
          <w:lang w:val="en-US"/>
        </w:rPr>
        <w:t xml:space="preserve">Health conditions </w:t>
      </w:r>
      <w:r w:rsidRPr="00A04B5F">
        <w:rPr>
          <w:sz w:val="28"/>
          <w:szCs w:val="28"/>
          <w:lang w:val="en-US"/>
        </w:rPr>
        <w:t>of the Ukrainian Carpathians</w:t>
      </w:r>
      <w:r>
        <w:rPr>
          <w:sz w:val="28"/>
          <w:szCs w:val="28"/>
          <w:lang w:val="en-US"/>
        </w:rPr>
        <w:t>’</w:t>
      </w:r>
      <w:r w:rsidRPr="00A04B5F">
        <w:rPr>
          <w:sz w:val="28"/>
          <w:szCs w:val="28"/>
          <w:lang w:val="en-US"/>
        </w:rPr>
        <w:t xml:space="preserve"> forests </w:t>
      </w:r>
      <w:proofErr w:type="gramStart"/>
      <w:r>
        <w:rPr>
          <w:sz w:val="28"/>
          <w:szCs w:val="28"/>
          <w:lang w:val="en-US"/>
        </w:rPr>
        <w:t>are</w:t>
      </w:r>
      <w:r w:rsidRPr="00A04B5F">
        <w:rPr>
          <w:sz w:val="28"/>
          <w:szCs w:val="28"/>
          <w:lang w:val="en-US"/>
        </w:rPr>
        <w:t xml:space="preserve"> </w:t>
      </w:r>
      <w:r>
        <w:rPr>
          <w:sz w:val="28"/>
          <w:szCs w:val="28"/>
          <w:lang w:val="en-US"/>
        </w:rPr>
        <w:t>controlled</w:t>
      </w:r>
      <w:proofErr w:type="gramEnd"/>
      <w:r>
        <w:rPr>
          <w:sz w:val="28"/>
          <w:szCs w:val="28"/>
          <w:lang w:val="en-US"/>
        </w:rPr>
        <w:t xml:space="preserve"> from </w:t>
      </w:r>
      <w:r w:rsidRPr="00A04B5F">
        <w:rPr>
          <w:sz w:val="28"/>
          <w:szCs w:val="28"/>
          <w:lang w:val="en-US"/>
        </w:rPr>
        <w:t>1991</w:t>
      </w:r>
      <w:r>
        <w:rPr>
          <w:sz w:val="28"/>
          <w:szCs w:val="28"/>
        </w:rPr>
        <w:t xml:space="preserve"> </w:t>
      </w:r>
      <w:r>
        <w:rPr>
          <w:sz w:val="28"/>
          <w:szCs w:val="28"/>
          <w:lang w:val="en-US"/>
        </w:rPr>
        <w:t xml:space="preserve">on the </w:t>
      </w:r>
      <w:r w:rsidRPr="005A4F61">
        <w:rPr>
          <w:sz w:val="28"/>
          <w:szCs w:val="28"/>
          <w:lang w:val="en-US"/>
        </w:rPr>
        <w:t>89</w:t>
      </w:r>
      <w:r>
        <w:rPr>
          <w:sz w:val="28"/>
          <w:szCs w:val="28"/>
          <w:lang w:val="en-US"/>
        </w:rPr>
        <w:t xml:space="preserve"> forest monitoring plots (Level 1), and on the 301 plots – from 2005. Damage classes of regional forests were</w:t>
      </w:r>
      <w:r w:rsidRPr="00A04B5F">
        <w:rPr>
          <w:sz w:val="28"/>
          <w:szCs w:val="28"/>
          <w:lang w:val="en-US"/>
        </w:rPr>
        <w:t xml:space="preserve"> </w:t>
      </w:r>
      <w:r>
        <w:rPr>
          <w:sz w:val="28"/>
          <w:szCs w:val="28"/>
          <w:lang w:val="en-US"/>
        </w:rPr>
        <w:t>mainly low</w:t>
      </w:r>
      <w:r w:rsidRPr="00A04B5F">
        <w:rPr>
          <w:sz w:val="28"/>
          <w:szCs w:val="28"/>
          <w:lang w:val="en-US"/>
        </w:rPr>
        <w:t xml:space="preserve"> and weak</w:t>
      </w:r>
      <w:r>
        <w:rPr>
          <w:sz w:val="28"/>
          <w:szCs w:val="28"/>
          <w:lang w:val="en-US"/>
        </w:rPr>
        <w:t xml:space="preserve"> in this period</w:t>
      </w:r>
      <w:r w:rsidRPr="00A04B5F">
        <w:rPr>
          <w:sz w:val="28"/>
          <w:szCs w:val="28"/>
          <w:lang w:val="en-US"/>
        </w:rPr>
        <w:t xml:space="preserve">. </w:t>
      </w:r>
      <w:r>
        <w:rPr>
          <w:sz w:val="28"/>
          <w:szCs w:val="28"/>
          <w:lang w:val="en-US"/>
        </w:rPr>
        <w:t xml:space="preserve">Health conditions </w:t>
      </w:r>
      <w:r w:rsidRPr="00A04B5F">
        <w:rPr>
          <w:sz w:val="28"/>
          <w:szCs w:val="28"/>
          <w:lang w:val="en-US"/>
        </w:rPr>
        <w:t xml:space="preserve">of the </w:t>
      </w:r>
      <w:r>
        <w:rPr>
          <w:sz w:val="28"/>
          <w:szCs w:val="28"/>
          <w:lang w:val="en-US"/>
        </w:rPr>
        <w:t>regional</w:t>
      </w:r>
      <w:r>
        <w:rPr>
          <w:sz w:val="28"/>
          <w:szCs w:val="28"/>
        </w:rPr>
        <w:t xml:space="preserve"> </w:t>
      </w:r>
      <w:r>
        <w:rPr>
          <w:sz w:val="28"/>
          <w:szCs w:val="28"/>
          <w:lang w:val="en-US"/>
        </w:rPr>
        <w:t>forests (</w:t>
      </w:r>
      <w:r w:rsidRPr="00A04B5F">
        <w:rPr>
          <w:sz w:val="28"/>
          <w:szCs w:val="28"/>
          <w:lang w:val="en-US"/>
        </w:rPr>
        <w:t>defoliation, di</w:t>
      </w:r>
      <w:r>
        <w:rPr>
          <w:sz w:val="28"/>
          <w:szCs w:val="28"/>
          <w:lang w:val="en-US"/>
        </w:rPr>
        <w:t>s</w:t>
      </w:r>
      <w:r w:rsidRPr="00A04B5F">
        <w:rPr>
          <w:sz w:val="28"/>
          <w:szCs w:val="28"/>
          <w:lang w:val="en-US"/>
        </w:rPr>
        <w:t>c</w:t>
      </w:r>
      <w:r>
        <w:rPr>
          <w:sz w:val="28"/>
          <w:szCs w:val="28"/>
          <w:lang w:val="en-US"/>
        </w:rPr>
        <w:t>olo</w:t>
      </w:r>
      <w:r w:rsidRPr="00A04B5F">
        <w:rPr>
          <w:sz w:val="28"/>
          <w:szCs w:val="28"/>
          <w:lang w:val="en-US"/>
        </w:rPr>
        <w:t>rat</w:t>
      </w:r>
      <w:r>
        <w:rPr>
          <w:sz w:val="28"/>
          <w:szCs w:val="28"/>
          <w:lang w:val="en-US"/>
        </w:rPr>
        <w:t>ion</w:t>
      </w:r>
      <w:r w:rsidRPr="00A04B5F">
        <w:rPr>
          <w:sz w:val="28"/>
          <w:szCs w:val="28"/>
          <w:lang w:val="en-US"/>
        </w:rPr>
        <w:t>, age of needles, increment, intensity of damage</w:t>
      </w:r>
      <w:r>
        <w:rPr>
          <w:sz w:val="28"/>
          <w:szCs w:val="28"/>
          <w:lang w:val="en-US"/>
        </w:rPr>
        <w:t>s</w:t>
      </w:r>
      <w:r w:rsidRPr="00A04B5F">
        <w:rPr>
          <w:sz w:val="28"/>
          <w:szCs w:val="28"/>
          <w:lang w:val="en-US"/>
        </w:rPr>
        <w:t xml:space="preserve">) </w:t>
      </w:r>
      <w:r w:rsidRPr="00951C06">
        <w:rPr>
          <w:sz w:val="28"/>
          <w:szCs w:val="28"/>
          <w:lang w:val="en-US"/>
        </w:rPr>
        <w:t xml:space="preserve">highly </w:t>
      </w:r>
      <w:r w:rsidRPr="00A04B5F">
        <w:rPr>
          <w:sz w:val="28"/>
          <w:szCs w:val="28"/>
          <w:lang w:val="en-US"/>
        </w:rPr>
        <w:t>de</w:t>
      </w:r>
      <w:r>
        <w:rPr>
          <w:sz w:val="28"/>
          <w:szCs w:val="28"/>
          <w:lang w:val="en-US"/>
        </w:rPr>
        <w:t>p</w:t>
      </w:r>
      <w:r w:rsidRPr="00A04B5F">
        <w:rPr>
          <w:sz w:val="28"/>
          <w:szCs w:val="28"/>
          <w:lang w:val="en-US"/>
        </w:rPr>
        <w:t>en</w:t>
      </w:r>
      <w:r>
        <w:rPr>
          <w:sz w:val="28"/>
          <w:szCs w:val="28"/>
          <w:lang w:val="en-US"/>
        </w:rPr>
        <w:t>d on</w:t>
      </w:r>
      <w:r w:rsidRPr="00A04B5F">
        <w:rPr>
          <w:sz w:val="28"/>
          <w:szCs w:val="28"/>
          <w:lang w:val="en-US"/>
        </w:rPr>
        <w:t xml:space="preserve"> soil, hydrological and climatic s</w:t>
      </w:r>
      <w:r>
        <w:rPr>
          <w:sz w:val="28"/>
          <w:szCs w:val="28"/>
          <w:lang w:val="en-US"/>
        </w:rPr>
        <w:t>ite conditions</w:t>
      </w:r>
      <w:r w:rsidRPr="00A04B5F">
        <w:rPr>
          <w:sz w:val="28"/>
          <w:szCs w:val="28"/>
          <w:lang w:val="en-US"/>
        </w:rPr>
        <w:t xml:space="preserve"> </w:t>
      </w:r>
      <w:r>
        <w:rPr>
          <w:sz w:val="28"/>
          <w:szCs w:val="28"/>
          <w:lang w:val="en-US"/>
        </w:rPr>
        <w:t>but</w:t>
      </w:r>
      <w:r w:rsidRPr="00A04B5F">
        <w:rPr>
          <w:sz w:val="28"/>
          <w:szCs w:val="28"/>
          <w:lang w:val="en-US"/>
        </w:rPr>
        <w:t xml:space="preserve"> </w:t>
      </w:r>
      <w:r>
        <w:rPr>
          <w:sz w:val="28"/>
          <w:szCs w:val="28"/>
          <w:lang w:val="en-US"/>
        </w:rPr>
        <w:t>anthropogenic</w:t>
      </w:r>
      <w:r w:rsidRPr="00A04B5F">
        <w:rPr>
          <w:sz w:val="28"/>
          <w:szCs w:val="28"/>
          <w:lang w:val="en-US"/>
        </w:rPr>
        <w:t xml:space="preserve"> pressure has a significant effect only </w:t>
      </w:r>
      <w:r>
        <w:rPr>
          <w:sz w:val="28"/>
          <w:szCs w:val="28"/>
          <w:lang w:val="en-US"/>
        </w:rPr>
        <w:t>close to</w:t>
      </w:r>
      <w:r w:rsidRPr="00A04B5F">
        <w:rPr>
          <w:sz w:val="28"/>
          <w:szCs w:val="28"/>
          <w:lang w:val="en-US"/>
        </w:rPr>
        <w:t xml:space="preserve"> emission sources (</w:t>
      </w:r>
      <w:r>
        <w:rPr>
          <w:sz w:val="28"/>
          <w:szCs w:val="28"/>
          <w:lang w:val="en-US"/>
        </w:rPr>
        <w:t xml:space="preserve">big </w:t>
      </w:r>
      <w:r w:rsidRPr="00A04B5F">
        <w:rPr>
          <w:sz w:val="28"/>
          <w:szCs w:val="28"/>
          <w:lang w:val="en-US"/>
        </w:rPr>
        <w:t>cities and industrial enterprises). Th</w:t>
      </w:r>
      <w:r>
        <w:rPr>
          <w:sz w:val="28"/>
          <w:szCs w:val="28"/>
          <w:lang w:val="en-US"/>
        </w:rPr>
        <w:t>is</w:t>
      </w:r>
      <w:r>
        <w:rPr>
          <w:sz w:val="28"/>
          <w:szCs w:val="28"/>
        </w:rPr>
        <w:t xml:space="preserve"> </w:t>
      </w:r>
      <w:r w:rsidRPr="00951C06">
        <w:rPr>
          <w:sz w:val="28"/>
          <w:szCs w:val="28"/>
          <w:lang w:val="en-US"/>
        </w:rPr>
        <w:t>conclusion</w:t>
      </w:r>
      <w:r w:rsidRPr="00A04B5F">
        <w:rPr>
          <w:sz w:val="28"/>
          <w:szCs w:val="28"/>
          <w:lang w:val="en-US"/>
        </w:rPr>
        <w:t xml:space="preserve"> </w:t>
      </w:r>
      <w:r>
        <w:rPr>
          <w:sz w:val="28"/>
          <w:szCs w:val="28"/>
          <w:lang w:val="en-US"/>
        </w:rPr>
        <w:t>had</w:t>
      </w:r>
      <w:r w:rsidRPr="00A04B5F">
        <w:rPr>
          <w:sz w:val="28"/>
          <w:szCs w:val="28"/>
          <w:lang w:val="en-US"/>
        </w:rPr>
        <w:t xml:space="preserve"> a clear confirmation in 2003 and 2011</w:t>
      </w:r>
      <w:r>
        <w:rPr>
          <w:sz w:val="28"/>
          <w:szCs w:val="28"/>
          <w:lang w:val="en-US"/>
        </w:rPr>
        <w:t>. The health conditions’</w:t>
      </w:r>
      <w:r w:rsidRPr="00A04B5F">
        <w:rPr>
          <w:sz w:val="28"/>
          <w:szCs w:val="28"/>
          <w:lang w:val="en-US"/>
        </w:rPr>
        <w:t xml:space="preserve"> indicators</w:t>
      </w:r>
      <w:r>
        <w:rPr>
          <w:sz w:val="28"/>
          <w:szCs w:val="28"/>
          <w:lang w:val="en-US"/>
        </w:rPr>
        <w:t xml:space="preserve"> </w:t>
      </w:r>
      <w:r w:rsidRPr="00A04B5F">
        <w:rPr>
          <w:sz w:val="28"/>
          <w:szCs w:val="28"/>
          <w:lang w:val="en-US"/>
        </w:rPr>
        <w:t>of basic region</w:t>
      </w:r>
      <w:r>
        <w:rPr>
          <w:sz w:val="28"/>
          <w:szCs w:val="28"/>
          <w:lang w:val="en-US"/>
        </w:rPr>
        <w:t xml:space="preserve">al forest </w:t>
      </w:r>
      <w:r w:rsidRPr="00A04B5F">
        <w:rPr>
          <w:sz w:val="28"/>
          <w:szCs w:val="28"/>
          <w:lang w:val="en-US"/>
        </w:rPr>
        <w:t>s</w:t>
      </w:r>
      <w:r>
        <w:rPr>
          <w:sz w:val="28"/>
          <w:szCs w:val="28"/>
          <w:lang w:val="en-US"/>
        </w:rPr>
        <w:t>pecies</w:t>
      </w:r>
      <w:r w:rsidRPr="00A04B5F">
        <w:rPr>
          <w:sz w:val="28"/>
          <w:szCs w:val="28"/>
          <w:lang w:val="en-US"/>
        </w:rPr>
        <w:t xml:space="preserve"> were </w:t>
      </w:r>
      <w:r>
        <w:rPr>
          <w:sz w:val="28"/>
          <w:szCs w:val="28"/>
          <w:lang w:val="en-US"/>
        </w:rPr>
        <w:t xml:space="preserve">the </w:t>
      </w:r>
      <w:r w:rsidRPr="00A04B5F">
        <w:rPr>
          <w:sz w:val="28"/>
          <w:szCs w:val="28"/>
          <w:lang w:val="en-US"/>
        </w:rPr>
        <w:t>worst in th</w:t>
      </w:r>
      <w:r>
        <w:rPr>
          <w:sz w:val="28"/>
          <w:szCs w:val="28"/>
          <w:lang w:val="en-US"/>
        </w:rPr>
        <w:t>e</w:t>
      </w:r>
      <w:r w:rsidRPr="00A04B5F">
        <w:rPr>
          <w:sz w:val="28"/>
          <w:szCs w:val="28"/>
          <w:lang w:val="en-US"/>
        </w:rPr>
        <w:t>se years with high temperatures and lack of rain</w:t>
      </w:r>
      <w:r>
        <w:rPr>
          <w:sz w:val="28"/>
          <w:szCs w:val="28"/>
          <w:lang w:val="en-US"/>
        </w:rPr>
        <w:t>s</w:t>
      </w:r>
      <w:r w:rsidRPr="00A04B5F">
        <w:rPr>
          <w:sz w:val="28"/>
          <w:szCs w:val="28"/>
          <w:lang w:val="en-US"/>
        </w:rPr>
        <w:t xml:space="preserve"> during the </w:t>
      </w:r>
      <w:r>
        <w:rPr>
          <w:sz w:val="28"/>
          <w:szCs w:val="28"/>
          <w:lang w:val="en-US"/>
        </w:rPr>
        <w:t xml:space="preserve">vegetation </w:t>
      </w:r>
      <w:r w:rsidRPr="00A04B5F">
        <w:rPr>
          <w:sz w:val="28"/>
          <w:szCs w:val="28"/>
          <w:lang w:val="en-US"/>
        </w:rPr>
        <w:t xml:space="preserve">season. </w:t>
      </w:r>
      <w:r>
        <w:rPr>
          <w:sz w:val="28"/>
          <w:szCs w:val="28"/>
          <w:lang w:val="en-US"/>
        </w:rPr>
        <w:t xml:space="preserve">There </w:t>
      </w:r>
      <w:r w:rsidRPr="00A04B5F">
        <w:rPr>
          <w:sz w:val="28"/>
          <w:szCs w:val="28"/>
          <w:lang w:val="en-US"/>
        </w:rPr>
        <w:t xml:space="preserve">are critical </w:t>
      </w:r>
      <w:r>
        <w:rPr>
          <w:sz w:val="28"/>
          <w:szCs w:val="28"/>
          <w:lang w:val="en-US"/>
        </w:rPr>
        <w:t>health conditions in forests of</w:t>
      </w:r>
      <w:r w:rsidRPr="00A04B5F">
        <w:rPr>
          <w:sz w:val="28"/>
          <w:szCs w:val="28"/>
          <w:lang w:val="en-US"/>
        </w:rPr>
        <w:t xml:space="preserve"> the regions with </w:t>
      </w:r>
      <w:r>
        <w:rPr>
          <w:sz w:val="28"/>
          <w:szCs w:val="28"/>
          <w:lang w:val="en-US"/>
        </w:rPr>
        <w:t>the most severe</w:t>
      </w:r>
      <w:r w:rsidRPr="00A04B5F">
        <w:rPr>
          <w:sz w:val="28"/>
          <w:szCs w:val="28"/>
          <w:lang w:val="en-US"/>
        </w:rPr>
        <w:t xml:space="preserve"> hazards: </w:t>
      </w:r>
      <w:r>
        <w:rPr>
          <w:sz w:val="28"/>
          <w:szCs w:val="28"/>
          <w:lang w:val="en-US"/>
        </w:rPr>
        <w:t xml:space="preserve">mixed </w:t>
      </w:r>
      <w:proofErr w:type="gramStart"/>
      <w:r>
        <w:rPr>
          <w:sz w:val="28"/>
          <w:szCs w:val="28"/>
          <w:lang w:val="en-US"/>
        </w:rPr>
        <w:t>Pedunculate</w:t>
      </w:r>
      <w:proofErr w:type="gramEnd"/>
      <w:r>
        <w:rPr>
          <w:sz w:val="28"/>
          <w:szCs w:val="28"/>
          <w:lang w:val="en-US"/>
        </w:rPr>
        <w:t xml:space="preserve"> </w:t>
      </w:r>
      <w:r w:rsidRPr="00A04B5F">
        <w:rPr>
          <w:sz w:val="28"/>
          <w:szCs w:val="28"/>
          <w:lang w:val="en-US"/>
        </w:rPr>
        <w:t xml:space="preserve">oak </w:t>
      </w:r>
      <w:r>
        <w:rPr>
          <w:sz w:val="28"/>
          <w:szCs w:val="28"/>
          <w:lang w:val="en-US"/>
        </w:rPr>
        <w:t xml:space="preserve">stands of the </w:t>
      </w:r>
      <w:r w:rsidRPr="00A04B5F">
        <w:rPr>
          <w:sz w:val="28"/>
          <w:szCs w:val="28"/>
          <w:lang w:val="en-US"/>
        </w:rPr>
        <w:t xml:space="preserve">Prut-Dniester interfluve and western Forest-Steppe </w:t>
      </w:r>
      <w:r>
        <w:rPr>
          <w:sz w:val="28"/>
          <w:szCs w:val="28"/>
          <w:lang w:val="en-US"/>
        </w:rPr>
        <w:t xml:space="preserve">zone of Ukraine </w:t>
      </w:r>
      <w:r w:rsidRPr="00A04B5F">
        <w:rPr>
          <w:sz w:val="28"/>
          <w:szCs w:val="28"/>
          <w:lang w:val="en-US"/>
        </w:rPr>
        <w:t>(</w:t>
      </w:r>
      <w:r>
        <w:rPr>
          <w:sz w:val="28"/>
          <w:szCs w:val="28"/>
          <w:lang w:val="en-US"/>
        </w:rPr>
        <w:t xml:space="preserve">main </w:t>
      </w:r>
      <w:r w:rsidRPr="00A04B5F">
        <w:rPr>
          <w:sz w:val="28"/>
          <w:szCs w:val="28"/>
          <w:lang w:val="en-US"/>
        </w:rPr>
        <w:t>hazards</w:t>
      </w:r>
      <w:r>
        <w:rPr>
          <w:sz w:val="28"/>
          <w:szCs w:val="28"/>
          <w:lang w:val="en-US"/>
        </w:rPr>
        <w:t xml:space="preserve"> – anthropogenic </w:t>
      </w:r>
      <w:r w:rsidRPr="00A04B5F">
        <w:rPr>
          <w:sz w:val="28"/>
          <w:szCs w:val="28"/>
          <w:lang w:val="en-US"/>
        </w:rPr>
        <w:t xml:space="preserve">effect and </w:t>
      </w:r>
      <w:r>
        <w:rPr>
          <w:sz w:val="28"/>
          <w:szCs w:val="28"/>
          <w:lang w:val="en-US"/>
        </w:rPr>
        <w:t>air pollution</w:t>
      </w:r>
      <w:r w:rsidRPr="00A04B5F">
        <w:rPr>
          <w:sz w:val="28"/>
          <w:szCs w:val="28"/>
          <w:lang w:val="en-US"/>
        </w:rPr>
        <w:t xml:space="preserve">); </w:t>
      </w:r>
      <w:r>
        <w:rPr>
          <w:sz w:val="28"/>
          <w:szCs w:val="28"/>
          <w:lang w:val="en-US"/>
        </w:rPr>
        <w:t>high mountainous</w:t>
      </w:r>
      <w:r w:rsidRPr="00A04B5F">
        <w:rPr>
          <w:sz w:val="28"/>
          <w:szCs w:val="28"/>
          <w:lang w:val="en-US"/>
        </w:rPr>
        <w:t xml:space="preserve"> and </w:t>
      </w:r>
      <w:r>
        <w:rPr>
          <w:sz w:val="28"/>
          <w:szCs w:val="28"/>
          <w:lang w:val="en-US"/>
        </w:rPr>
        <w:t>secondary</w:t>
      </w:r>
      <w:r w:rsidRPr="00A04B5F">
        <w:rPr>
          <w:sz w:val="28"/>
          <w:szCs w:val="28"/>
          <w:lang w:val="en-US"/>
        </w:rPr>
        <w:t xml:space="preserve"> </w:t>
      </w:r>
      <w:r>
        <w:rPr>
          <w:sz w:val="28"/>
          <w:szCs w:val="28"/>
          <w:lang w:val="en-US"/>
        </w:rPr>
        <w:t xml:space="preserve">Norway </w:t>
      </w:r>
      <w:r w:rsidRPr="00A04B5F">
        <w:rPr>
          <w:sz w:val="28"/>
          <w:szCs w:val="28"/>
          <w:lang w:val="en-US"/>
        </w:rPr>
        <w:t xml:space="preserve">spruce </w:t>
      </w:r>
      <w:r>
        <w:rPr>
          <w:sz w:val="28"/>
          <w:szCs w:val="28"/>
          <w:lang w:val="en-US"/>
        </w:rPr>
        <w:t xml:space="preserve">stands </w:t>
      </w:r>
      <w:r w:rsidRPr="00A04B5F">
        <w:rPr>
          <w:sz w:val="28"/>
          <w:szCs w:val="28"/>
          <w:lang w:val="en-US"/>
        </w:rPr>
        <w:t>(</w:t>
      </w:r>
      <w:r>
        <w:rPr>
          <w:sz w:val="28"/>
          <w:szCs w:val="28"/>
          <w:lang w:val="en-US"/>
        </w:rPr>
        <w:t>difficult</w:t>
      </w:r>
      <w:r w:rsidRPr="00A04B5F">
        <w:rPr>
          <w:sz w:val="28"/>
          <w:szCs w:val="28"/>
          <w:lang w:val="en-US"/>
        </w:rPr>
        <w:t xml:space="preserve"> site conditions, inappropriate species composition, </w:t>
      </w:r>
      <w:r>
        <w:rPr>
          <w:sz w:val="28"/>
          <w:szCs w:val="28"/>
          <w:lang w:val="en-US"/>
        </w:rPr>
        <w:t>difficult</w:t>
      </w:r>
      <w:r w:rsidRPr="00A04B5F">
        <w:rPr>
          <w:sz w:val="28"/>
          <w:szCs w:val="28"/>
          <w:lang w:val="en-US"/>
        </w:rPr>
        <w:t xml:space="preserve"> </w:t>
      </w:r>
      <w:r>
        <w:rPr>
          <w:sz w:val="28"/>
          <w:szCs w:val="28"/>
          <w:lang w:val="en-US"/>
        </w:rPr>
        <w:t>cl</w:t>
      </w:r>
      <w:r w:rsidRPr="00A04B5F">
        <w:rPr>
          <w:sz w:val="28"/>
          <w:szCs w:val="28"/>
          <w:lang w:val="en-US"/>
        </w:rPr>
        <w:t>i</w:t>
      </w:r>
      <w:r>
        <w:rPr>
          <w:sz w:val="28"/>
          <w:szCs w:val="28"/>
          <w:lang w:val="en-US"/>
        </w:rPr>
        <w:t>ma</w:t>
      </w:r>
      <w:r w:rsidRPr="00A04B5F">
        <w:rPr>
          <w:sz w:val="28"/>
          <w:szCs w:val="28"/>
          <w:lang w:val="en-US"/>
        </w:rPr>
        <w:t xml:space="preserve">tic factors). The best </w:t>
      </w:r>
      <w:r>
        <w:rPr>
          <w:sz w:val="28"/>
          <w:szCs w:val="28"/>
          <w:lang w:val="en-US"/>
        </w:rPr>
        <w:t xml:space="preserve">health conditions </w:t>
      </w:r>
      <w:proofErr w:type="gramStart"/>
      <w:r w:rsidRPr="00A04B5F">
        <w:rPr>
          <w:sz w:val="28"/>
          <w:szCs w:val="28"/>
          <w:lang w:val="en-US"/>
        </w:rPr>
        <w:t>w</w:t>
      </w:r>
      <w:r>
        <w:rPr>
          <w:sz w:val="28"/>
          <w:szCs w:val="28"/>
          <w:lang w:val="en-US"/>
        </w:rPr>
        <w:t>ere</w:t>
      </w:r>
      <w:r w:rsidRPr="00A04B5F">
        <w:rPr>
          <w:sz w:val="28"/>
          <w:szCs w:val="28"/>
          <w:lang w:val="en-US"/>
        </w:rPr>
        <w:t xml:space="preserve"> observed</w:t>
      </w:r>
      <w:proofErr w:type="gramEnd"/>
      <w:r w:rsidRPr="00A04B5F">
        <w:rPr>
          <w:sz w:val="28"/>
          <w:szCs w:val="28"/>
          <w:lang w:val="en-US"/>
        </w:rPr>
        <w:t xml:space="preserve"> in </w:t>
      </w:r>
      <w:r>
        <w:rPr>
          <w:sz w:val="28"/>
          <w:szCs w:val="28"/>
          <w:lang w:val="en-US"/>
        </w:rPr>
        <w:t xml:space="preserve">pure Common </w:t>
      </w:r>
      <w:r w:rsidRPr="00A04B5F">
        <w:rPr>
          <w:sz w:val="28"/>
          <w:szCs w:val="28"/>
          <w:lang w:val="en-US"/>
        </w:rPr>
        <w:t xml:space="preserve">pine </w:t>
      </w:r>
      <w:r>
        <w:rPr>
          <w:sz w:val="28"/>
          <w:szCs w:val="28"/>
          <w:lang w:val="en-US"/>
        </w:rPr>
        <w:t>(</w:t>
      </w:r>
      <w:r w:rsidRPr="00230837">
        <w:rPr>
          <w:i/>
          <w:sz w:val="28"/>
          <w:szCs w:val="28"/>
          <w:lang w:val="en-US"/>
        </w:rPr>
        <w:t>Pinus sylvestris</w:t>
      </w:r>
      <w:r>
        <w:rPr>
          <w:i/>
          <w:sz w:val="28"/>
          <w:szCs w:val="28"/>
          <w:lang w:val="en-US"/>
        </w:rPr>
        <w:t xml:space="preserve"> </w:t>
      </w:r>
      <w:r w:rsidRPr="00230837">
        <w:rPr>
          <w:i/>
          <w:sz w:val="28"/>
          <w:szCs w:val="28"/>
          <w:lang w:val="en-US"/>
        </w:rPr>
        <w:t>L.</w:t>
      </w:r>
      <w:r>
        <w:rPr>
          <w:sz w:val="28"/>
          <w:szCs w:val="28"/>
          <w:lang w:val="en-US"/>
        </w:rPr>
        <w:t>) stands in Poli</w:t>
      </w:r>
      <w:r w:rsidRPr="00A04B5F">
        <w:rPr>
          <w:sz w:val="28"/>
          <w:szCs w:val="28"/>
          <w:lang w:val="en-US"/>
        </w:rPr>
        <w:t>s</w:t>
      </w:r>
      <w:r>
        <w:rPr>
          <w:sz w:val="28"/>
          <w:szCs w:val="28"/>
          <w:lang w:val="en-US"/>
        </w:rPr>
        <w:t>s</w:t>
      </w:r>
      <w:r w:rsidRPr="00A04B5F">
        <w:rPr>
          <w:sz w:val="28"/>
          <w:szCs w:val="28"/>
          <w:lang w:val="en-US"/>
        </w:rPr>
        <w:t>y</w:t>
      </w:r>
      <w:r>
        <w:rPr>
          <w:sz w:val="28"/>
          <w:szCs w:val="28"/>
          <w:lang w:val="en-US"/>
        </w:rPr>
        <w:t>a</w:t>
      </w:r>
      <w:r w:rsidRPr="00A04B5F">
        <w:rPr>
          <w:sz w:val="28"/>
          <w:szCs w:val="28"/>
          <w:lang w:val="en-US"/>
        </w:rPr>
        <w:t xml:space="preserve"> and mixed </w:t>
      </w:r>
      <w:r>
        <w:rPr>
          <w:sz w:val="28"/>
          <w:szCs w:val="28"/>
          <w:lang w:val="en-US"/>
        </w:rPr>
        <w:t>beech</w:t>
      </w:r>
      <w:r w:rsidRPr="00A04B5F">
        <w:rPr>
          <w:sz w:val="28"/>
          <w:szCs w:val="28"/>
          <w:lang w:val="en-US"/>
        </w:rPr>
        <w:t>-spruce</w:t>
      </w:r>
      <w:r>
        <w:rPr>
          <w:sz w:val="28"/>
          <w:szCs w:val="28"/>
          <w:lang w:val="en-US"/>
        </w:rPr>
        <w:t>-</w:t>
      </w:r>
      <w:r w:rsidRPr="00A04B5F">
        <w:rPr>
          <w:sz w:val="28"/>
          <w:szCs w:val="28"/>
          <w:lang w:val="en-US"/>
        </w:rPr>
        <w:t>fir</w:t>
      </w:r>
      <w:r>
        <w:rPr>
          <w:sz w:val="28"/>
          <w:szCs w:val="28"/>
          <w:lang w:val="en-US"/>
        </w:rPr>
        <w:t xml:space="preserve"> </w:t>
      </w:r>
      <w:r w:rsidRPr="00A04B5F">
        <w:rPr>
          <w:sz w:val="28"/>
          <w:szCs w:val="28"/>
          <w:lang w:val="en-US"/>
        </w:rPr>
        <w:t>stands</w:t>
      </w:r>
      <w:r>
        <w:rPr>
          <w:sz w:val="28"/>
          <w:szCs w:val="28"/>
          <w:lang w:val="en-US"/>
        </w:rPr>
        <w:t xml:space="preserve"> everywhere in the region</w:t>
      </w:r>
      <w:r w:rsidRPr="00A04B5F">
        <w:rPr>
          <w:sz w:val="28"/>
          <w:szCs w:val="28"/>
          <w:lang w:val="en-US"/>
        </w:rPr>
        <w:t xml:space="preserve">. </w:t>
      </w:r>
      <w:r>
        <w:rPr>
          <w:sz w:val="28"/>
          <w:szCs w:val="28"/>
          <w:lang w:val="en-US"/>
        </w:rPr>
        <w:t xml:space="preserve">Health conditions </w:t>
      </w:r>
      <w:r w:rsidRPr="00A04B5F">
        <w:rPr>
          <w:sz w:val="28"/>
          <w:szCs w:val="28"/>
          <w:lang w:val="en-US"/>
        </w:rPr>
        <w:t xml:space="preserve">of </w:t>
      </w:r>
      <w:r>
        <w:rPr>
          <w:sz w:val="28"/>
          <w:szCs w:val="28"/>
          <w:lang w:val="en-US"/>
        </w:rPr>
        <w:t xml:space="preserve">the regional </w:t>
      </w:r>
      <w:r w:rsidRPr="00A04B5F">
        <w:rPr>
          <w:sz w:val="28"/>
          <w:szCs w:val="28"/>
          <w:lang w:val="en-US"/>
        </w:rPr>
        <w:t xml:space="preserve">beech forests are also </w:t>
      </w:r>
      <w:r w:rsidRPr="00A04B5F">
        <w:rPr>
          <w:sz w:val="28"/>
          <w:szCs w:val="28"/>
          <w:lang w:val="en-US"/>
        </w:rPr>
        <w:lastRenderedPageBreak/>
        <w:t xml:space="preserve">characterized as good, but in </w:t>
      </w:r>
      <w:proofErr w:type="gramStart"/>
      <w:r w:rsidRPr="00A04B5F">
        <w:rPr>
          <w:sz w:val="28"/>
          <w:szCs w:val="28"/>
          <w:lang w:val="en-US"/>
        </w:rPr>
        <w:t>general</w:t>
      </w:r>
      <w:proofErr w:type="gramEnd"/>
      <w:r w:rsidRPr="00A04B5F">
        <w:rPr>
          <w:sz w:val="28"/>
          <w:szCs w:val="28"/>
          <w:lang w:val="en-US"/>
        </w:rPr>
        <w:t xml:space="preserve"> </w:t>
      </w:r>
      <w:r>
        <w:rPr>
          <w:sz w:val="28"/>
          <w:szCs w:val="28"/>
          <w:lang w:val="en-US"/>
        </w:rPr>
        <w:t>they are</w:t>
      </w:r>
      <w:r w:rsidRPr="00A04B5F">
        <w:rPr>
          <w:sz w:val="28"/>
          <w:szCs w:val="28"/>
          <w:lang w:val="en-US"/>
        </w:rPr>
        <w:t xml:space="preserve"> worse than the </w:t>
      </w:r>
      <w:r>
        <w:rPr>
          <w:sz w:val="28"/>
          <w:szCs w:val="28"/>
          <w:lang w:val="en-US"/>
        </w:rPr>
        <w:t xml:space="preserve">Silver </w:t>
      </w:r>
      <w:r w:rsidRPr="00A04B5F">
        <w:rPr>
          <w:sz w:val="28"/>
          <w:szCs w:val="28"/>
          <w:lang w:val="en-US"/>
        </w:rPr>
        <w:t xml:space="preserve">fir and </w:t>
      </w:r>
      <w:r>
        <w:rPr>
          <w:sz w:val="28"/>
          <w:szCs w:val="28"/>
          <w:lang w:val="en-US"/>
        </w:rPr>
        <w:t xml:space="preserve">Common </w:t>
      </w:r>
      <w:r w:rsidRPr="00A04B5F">
        <w:rPr>
          <w:sz w:val="28"/>
          <w:szCs w:val="28"/>
          <w:lang w:val="en-US"/>
        </w:rPr>
        <w:t>pine</w:t>
      </w:r>
      <w:r>
        <w:rPr>
          <w:sz w:val="28"/>
          <w:szCs w:val="28"/>
          <w:lang w:val="en-US"/>
        </w:rPr>
        <w:t xml:space="preserve"> forests</w:t>
      </w:r>
      <w:r w:rsidRPr="00A04B5F">
        <w:rPr>
          <w:sz w:val="28"/>
          <w:szCs w:val="28"/>
          <w:lang w:val="en-US"/>
        </w:rPr>
        <w:t>.</w:t>
      </w:r>
    </w:p>
    <w:p w:rsidR="001C5DCF" w:rsidRDefault="001C5DCF" w:rsidP="001C5DCF">
      <w:pPr>
        <w:rPr>
          <w:sz w:val="28"/>
          <w:szCs w:val="28"/>
          <w:lang w:val="en-US"/>
        </w:rPr>
      </w:pPr>
      <w:smartTag w:uri="urn:schemas-microsoft-com:office:smarttags" w:element="metricconverter">
        <w:smartTagPr>
          <w:attr w:name="ProductID" w:val="30 m"/>
        </w:smartTagPr>
        <w:r w:rsidRPr="00A04B5F">
          <w:rPr>
            <w:sz w:val="28"/>
            <w:szCs w:val="28"/>
            <w:lang w:val="en-US"/>
          </w:rPr>
          <w:t>Forest</w:t>
        </w:r>
      </w:smartTag>
      <w:r w:rsidRPr="00A04B5F">
        <w:rPr>
          <w:sz w:val="28"/>
          <w:szCs w:val="28"/>
          <w:lang w:val="en-US"/>
        </w:rPr>
        <w:t xml:space="preserve"> </w:t>
      </w:r>
      <w:r>
        <w:rPr>
          <w:sz w:val="28"/>
          <w:szCs w:val="28"/>
          <w:lang w:val="en-US"/>
        </w:rPr>
        <w:t xml:space="preserve">health conditions </w:t>
      </w:r>
      <w:r w:rsidRPr="00A04B5F">
        <w:rPr>
          <w:sz w:val="28"/>
          <w:szCs w:val="28"/>
          <w:lang w:val="en-US"/>
        </w:rPr>
        <w:t xml:space="preserve">dynamics </w:t>
      </w:r>
      <w:r>
        <w:rPr>
          <w:sz w:val="28"/>
          <w:szCs w:val="28"/>
          <w:lang w:val="en-US"/>
        </w:rPr>
        <w:t xml:space="preserve">is </w:t>
      </w:r>
      <w:r w:rsidRPr="00A04B5F">
        <w:rPr>
          <w:sz w:val="28"/>
          <w:szCs w:val="28"/>
          <w:lang w:val="en-US"/>
        </w:rPr>
        <w:t xml:space="preserve">positive </w:t>
      </w:r>
      <w:r>
        <w:rPr>
          <w:sz w:val="28"/>
          <w:szCs w:val="28"/>
          <w:lang w:val="en-US"/>
        </w:rPr>
        <w:t>last</w:t>
      </w:r>
      <w:r w:rsidRPr="00A04B5F">
        <w:rPr>
          <w:sz w:val="28"/>
          <w:szCs w:val="28"/>
          <w:lang w:val="en-US"/>
        </w:rPr>
        <w:t xml:space="preserve"> years for the region because </w:t>
      </w:r>
      <w:r>
        <w:rPr>
          <w:sz w:val="28"/>
          <w:szCs w:val="28"/>
          <w:lang w:val="en-US"/>
        </w:rPr>
        <w:t xml:space="preserve">a </w:t>
      </w:r>
      <w:r w:rsidRPr="00A04B5F">
        <w:rPr>
          <w:sz w:val="28"/>
          <w:szCs w:val="28"/>
          <w:lang w:val="en-US"/>
        </w:rPr>
        <w:t xml:space="preserve">significant deterioration </w:t>
      </w:r>
      <w:proofErr w:type="gramStart"/>
      <w:r>
        <w:rPr>
          <w:sz w:val="28"/>
          <w:szCs w:val="28"/>
          <w:lang w:val="en-US"/>
        </w:rPr>
        <w:t xml:space="preserve">was not </w:t>
      </w:r>
      <w:r w:rsidRPr="00A04B5F">
        <w:rPr>
          <w:sz w:val="28"/>
          <w:szCs w:val="28"/>
          <w:lang w:val="en-US"/>
        </w:rPr>
        <w:t>checked</w:t>
      </w:r>
      <w:proofErr w:type="gramEnd"/>
      <w:r w:rsidRPr="00A04B5F">
        <w:rPr>
          <w:sz w:val="28"/>
          <w:szCs w:val="28"/>
          <w:lang w:val="en-US"/>
        </w:rPr>
        <w:t xml:space="preserve">. </w:t>
      </w:r>
      <w:proofErr w:type="gramStart"/>
      <w:r w:rsidRPr="00A04B5F">
        <w:rPr>
          <w:sz w:val="28"/>
          <w:szCs w:val="28"/>
          <w:lang w:val="en-US"/>
        </w:rPr>
        <w:t xml:space="preserve">General </w:t>
      </w:r>
      <w:r>
        <w:rPr>
          <w:sz w:val="28"/>
          <w:szCs w:val="28"/>
          <w:lang w:val="en-US"/>
        </w:rPr>
        <w:t xml:space="preserve">health conditions’ </w:t>
      </w:r>
      <w:r w:rsidRPr="00A04B5F">
        <w:rPr>
          <w:sz w:val="28"/>
          <w:szCs w:val="28"/>
          <w:lang w:val="en-US"/>
        </w:rPr>
        <w:t>trends f</w:t>
      </w:r>
      <w:r>
        <w:rPr>
          <w:sz w:val="28"/>
          <w:szCs w:val="28"/>
          <w:lang w:val="en-US"/>
        </w:rPr>
        <w:t>or</w:t>
      </w:r>
      <w:r w:rsidRPr="00A04B5F">
        <w:rPr>
          <w:sz w:val="28"/>
          <w:szCs w:val="28"/>
          <w:lang w:val="en-US"/>
        </w:rPr>
        <w:t xml:space="preserve"> main </w:t>
      </w:r>
      <w:r>
        <w:rPr>
          <w:sz w:val="28"/>
          <w:szCs w:val="28"/>
          <w:lang w:val="en-US"/>
        </w:rPr>
        <w:t xml:space="preserve">forest </w:t>
      </w:r>
      <w:r w:rsidRPr="00A04B5F">
        <w:rPr>
          <w:sz w:val="28"/>
          <w:szCs w:val="28"/>
          <w:lang w:val="en-US"/>
        </w:rPr>
        <w:t xml:space="preserve">species </w:t>
      </w:r>
      <w:r>
        <w:rPr>
          <w:sz w:val="28"/>
          <w:szCs w:val="28"/>
          <w:lang w:val="en-US"/>
        </w:rPr>
        <w:t xml:space="preserve">were the following: Norway </w:t>
      </w:r>
      <w:r w:rsidRPr="00A04B5F">
        <w:rPr>
          <w:sz w:val="28"/>
          <w:szCs w:val="28"/>
          <w:lang w:val="en-US"/>
        </w:rPr>
        <w:t xml:space="preserve">spruce </w:t>
      </w:r>
      <w:r>
        <w:rPr>
          <w:sz w:val="28"/>
          <w:szCs w:val="28"/>
          <w:lang w:val="en-US"/>
        </w:rPr>
        <w:t>stands h</w:t>
      </w:r>
      <w:r w:rsidRPr="00A04B5F">
        <w:rPr>
          <w:sz w:val="28"/>
          <w:szCs w:val="28"/>
          <w:lang w:val="en-US"/>
        </w:rPr>
        <w:t>a</w:t>
      </w:r>
      <w:r>
        <w:rPr>
          <w:sz w:val="28"/>
          <w:szCs w:val="28"/>
          <w:lang w:val="en-US"/>
        </w:rPr>
        <w:t>d</w:t>
      </w:r>
      <w:r w:rsidRPr="00A04B5F">
        <w:rPr>
          <w:sz w:val="28"/>
          <w:szCs w:val="28"/>
          <w:lang w:val="en-US"/>
        </w:rPr>
        <w:t xml:space="preserve"> </w:t>
      </w:r>
      <w:r w:rsidRPr="00FC1478">
        <w:rPr>
          <w:sz w:val="28"/>
          <w:szCs w:val="28"/>
          <w:lang w:val="en-US"/>
        </w:rPr>
        <w:t>permanent</w:t>
      </w:r>
      <w:r>
        <w:rPr>
          <w:sz w:val="28"/>
          <w:szCs w:val="28"/>
          <w:lang w:val="en-US"/>
        </w:rPr>
        <w:t xml:space="preserve"> deterioration</w:t>
      </w:r>
      <w:r w:rsidRPr="00A04B5F">
        <w:rPr>
          <w:sz w:val="28"/>
          <w:szCs w:val="28"/>
          <w:lang w:val="en-US"/>
        </w:rPr>
        <w:t xml:space="preserve">, although it is not </w:t>
      </w:r>
      <w:r w:rsidRPr="00FC1478">
        <w:rPr>
          <w:sz w:val="28"/>
          <w:szCs w:val="28"/>
          <w:lang w:val="en-US"/>
        </w:rPr>
        <w:t>dangerous</w:t>
      </w:r>
      <w:r>
        <w:rPr>
          <w:sz w:val="28"/>
          <w:szCs w:val="28"/>
          <w:lang w:val="en-US"/>
        </w:rPr>
        <w:t xml:space="preserve"> considering p</w:t>
      </w:r>
      <w:r w:rsidRPr="00A04B5F">
        <w:rPr>
          <w:sz w:val="28"/>
          <w:szCs w:val="28"/>
          <w:lang w:val="en-US"/>
        </w:rPr>
        <w:t>ar</w:t>
      </w:r>
      <w:r>
        <w:rPr>
          <w:sz w:val="28"/>
          <w:szCs w:val="28"/>
          <w:lang w:val="en-US"/>
        </w:rPr>
        <w:t>a</w:t>
      </w:r>
      <w:r w:rsidRPr="00A04B5F">
        <w:rPr>
          <w:sz w:val="28"/>
          <w:szCs w:val="28"/>
          <w:lang w:val="en-US"/>
        </w:rPr>
        <w:t>m</w:t>
      </w:r>
      <w:r>
        <w:rPr>
          <w:sz w:val="28"/>
          <w:szCs w:val="28"/>
          <w:lang w:val="en-US"/>
        </w:rPr>
        <w:t>eter</w:t>
      </w:r>
      <w:r w:rsidRPr="00A04B5F">
        <w:rPr>
          <w:sz w:val="28"/>
          <w:szCs w:val="28"/>
          <w:lang w:val="en-US"/>
        </w:rPr>
        <w:t>s (</w:t>
      </w:r>
      <w:r>
        <w:rPr>
          <w:sz w:val="28"/>
          <w:szCs w:val="28"/>
          <w:lang w:val="en-US"/>
        </w:rPr>
        <w:t xml:space="preserve">average </w:t>
      </w:r>
      <w:r w:rsidRPr="00A04B5F">
        <w:rPr>
          <w:sz w:val="28"/>
          <w:szCs w:val="28"/>
          <w:lang w:val="en-US"/>
        </w:rPr>
        <w:t xml:space="preserve">defoliation </w:t>
      </w:r>
      <w:r>
        <w:rPr>
          <w:sz w:val="28"/>
          <w:szCs w:val="28"/>
          <w:lang w:val="en-US"/>
        </w:rPr>
        <w:t>was</w:t>
      </w:r>
      <w:r w:rsidRPr="00A04B5F">
        <w:rPr>
          <w:sz w:val="28"/>
          <w:szCs w:val="28"/>
          <w:lang w:val="en-US"/>
        </w:rPr>
        <w:t xml:space="preserve"> low</w:t>
      </w:r>
      <w:r>
        <w:rPr>
          <w:sz w:val="28"/>
          <w:szCs w:val="28"/>
          <w:lang w:val="en-US"/>
        </w:rPr>
        <w:t xml:space="preserve"> (11-25%),</w:t>
      </w:r>
      <w:r w:rsidRPr="00A04B5F">
        <w:rPr>
          <w:sz w:val="28"/>
          <w:szCs w:val="28"/>
          <w:lang w:val="en-US"/>
        </w:rPr>
        <w:t xml:space="preserve"> </w:t>
      </w:r>
      <w:r>
        <w:rPr>
          <w:sz w:val="28"/>
          <w:szCs w:val="28"/>
          <w:lang w:val="en-US"/>
        </w:rPr>
        <w:t xml:space="preserve">average </w:t>
      </w:r>
      <w:r w:rsidRPr="00A04B5F">
        <w:rPr>
          <w:sz w:val="28"/>
          <w:szCs w:val="28"/>
          <w:lang w:val="en-US"/>
        </w:rPr>
        <w:t>di</w:t>
      </w:r>
      <w:r>
        <w:rPr>
          <w:sz w:val="28"/>
          <w:szCs w:val="28"/>
          <w:lang w:val="en-US"/>
        </w:rPr>
        <w:t>s</w:t>
      </w:r>
      <w:r w:rsidRPr="00A04B5F">
        <w:rPr>
          <w:sz w:val="28"/>
          <w:szCs w:val="28"/>
          <w:lang w:val="en-US"/>
        </w:rPr>
        <w:t>c</w:t>
      </w:r>
      <w:r>
        <w:rPr>
          <w:sz w:val="28"/>
          <w:szCs w:val="28"/>
          <w:lang w:val="en-US"/>
        </w:rPr>
        <w:t>olo</w:t>
      </w:r>
      <w:r w:rsidRPr="00A04B5F">
        <w:rPr>
          <w:sz w:val="28"/>
          <w:szCs w:val="28"/>
          <w:lang w:val="en-US"/>
        </w:rPr>
        <w:t>rat</w:t>
      </w:r>
      <w:r>
        <w:rPr>
          <w:sz w:val="28"/>
          <w:szCs w:val="28"/>
          <w:lang w:val="en-US"/>
        </w:rPr>
        <w:t xml:space="preserve">ion – </w:t>
      </w:r>
      <w:r w:rsidRPr="00A04B5F">
        <w:rPr>
          <w:sz w:val="28"/>
          <w:szCs w:val="28"/>
          <w:lang w:val="en-US"/>
        </w:rPr>
        <w:t>low</w:t>
      </w:r>
      <w:r>
        <w:rPr>
          <w:sz w:val="28"/>
          <w:szCs w:val="28"/>
          <w:lang w:val="en-US"/>
        </w:rPr>
        <w:t xml:space="preserve"> too</w:t>
      </w:r>
      <w:r w:rsidRPr="00A04B5F">
        <w:rPr>
          <w:sz w:val="28"/>
          <w:szCs w:val="28"/>
          <w:lang w:val="en-US"/>
        </w:rPr>
        <w:t xml:space="preserve">); </w:t>
      </w:r>
      <w:r>
        <w:rPr>
          <w:sz w:val="28"/>
          <w:szCs w:val="28"/>
          <w:lang w:val="en-US"/>
        </w:rPr>
        <w:t xml:space="preserve">Silver </w:t>
      </w:r>
      <w:r w:rsidRPr="00A04B5F">
        <w:rPr>
          <w:sz w:val="28"/>
          <w:szCs w:val="28"/>
          <w:lang w:val="en-US"/>
        </w:rPr>
        <w:t xml:space="preserve">fir </w:t>
      </w:r>
      <w:r>
        <w:rPr>
          <w:sz w:val="28"/>
          <w:szCs w:val="28"/>
          <w:lang w:val="en-US"/>
        </w:rPr>
        <w:t>stands were</w:t>
      </w:r>
      <w:r w:rsidRPr="00A04B5F">
        <w:rPr>
          <w:sz w:val="28"/>
          <w:szCs w:val="28"/>
          <w:lang w:val="en-US"/>
        </w:rPr>
        <w:t xml:space="preserve"> </w:t>
      </w:r>
      <w:r>
        <w:rPr>
          <w:sz w:val="28"/>
          <w:szCs w:val="28"/>
          <w:lang w:val="en-US"/>
        </w:rPr>
        <w:t>practically stable</w:t>
      </w:r>
      <w:r w:rsidRPr="00A04B5F">
        <w:rPr>
          <w:sz w:val="28"/>
          <w:szCs w:val="28"/>
          <w:lang w:val="en-US"/>
        </w:rPr>
        <w:t xml:space="preserve"> (defoliation </w:t>
      </w:r>
      <w:r w:rsidRPr="00FC1478">
        <w:rPr>
          <w:sz w:val="28"/>
          <w:szCs w:val="28"/>
          <w:lang w:val="en-US"/>
        </w:rPr>
        <w:t xml:space="preserve">– </w:t>
      </w:r>
      <w:r w:rsidRPr="00A04B5F">
        <w:rPr>
          <w:sz w:val="28"/>
          <w:szCs w:val="28"/>
          <w:lang w:val="en-US"/>
        </w:rPr>
        <w:t>low</w:t>
      </w:r>
      <w:r>
        <w:rPr>
          <w:sz w:val="28"/>
          <w:szCs w:val="28"/>
          <w:lang w:val="en-US"/>
        </w:rPr>
        <w:t>,</w:t>
      </w:r>
      <w:r w:rsidRPr="00A04B5F">
        <w:rPr>
          <w:sz w:val="28"/>
          <w:szCs w:val="28"/>
          <w:lang w:val="en-US"/>
        </w:rPr>
        <w:t xml:space="preserve"> di</w:t>
      </w:r>
      <w:r>
        <w:rPr>
          <w:sz w:val="28"/>
          <w:szCs w:val="28"/>
          <w:lang w:val="en-US"/>
        </w:rPr>
        <w:t>s</w:t>
      </w:r>
      <w:r w:rsidRPr="00A04B5F">
        <w:rPr>
          <w:sz w:val="28"/>
          <w:szCs w:val="28"/>
          <w:lang w:val="en-US"/>
        </w:rPr>
        <w:t>c</w:t>
      </w:r>
      <w:r>
        <w:rPr>
          <w:sz w:val="28"/>
          <w:szCs w:val="28"/>
          <w:lang w:val="en-US"/>
        </w:rPr>
        <w:t>olo</w:t>
      </w:r>
      <w:r w:rsidRPr="00A04B5F">
        <w:rPr>
          <w:sz w:val="28"/>
          <w:szCs w:val="28"/>
          <w:lang w:val="en-US"/>
        </w:rPr>
        <w:t>rat</w:t>
      </w:r>
      <w:r>
        <w:rPr>
          <w:sz w:val="28"/>
          <w:szCs w:val="28"/>
          <w:lang w:val="en-US"/>
        </w:rPr>
        <w:t xml:space="preserve">ion </w:t>
      </w:r>
      <w:r w:rsidRPr="00FC1478">
        <w:rPr>
          <w:sz w:val="28"/>
          <w:szCs w:val="28"/>
          <w:lang w:val="en-US"/>
        </w:rPr>
        <w:t xml:space="preserve">– </w:t>
      </w:r>
      <w:r w:rsidRPr="00A04B5F">
        <w:rPr>
          <w:sz w:val="28"/>
          <w:szCs w:val="28"/>
          <w:lang w:val="en-US"/>
        </w:rPr>
        <w:t>weak</w:t>
      </w:r>
      <w:r>
        <w:rPr>
          <w:sz w:val="28"/>
          <w:szCs w:val="28"/>
          <w:lang w:val="en-US"/>
        </w:rPr>
        <w:t xml:space="preserve"> (1-10%)</w:t>
      </w:r>
      <w:r w:rsidRPr="00A04B5F">
        <w:rPr>
          <w:sz w:val="28"/>
          <w:szCs w:val="28"/>
          <w:lang w:val="en-US"/>
        </w:rPr>
        <w:t>)</w:t>
      </w:r>
      <w:r>
        <w:rPr>
          <w:sz w:val="28"/>
          <w:szCs w:val="28"/>
          <w:lang w:val="en-US"/>
        </w:rPr>
        <w:t>;</w:t>
      </w:r>
      <w:r w:rsidRPr="00A04B5F">
        <w:rPr>
          <w:sz w:val="28"/>
          <w:szCs w:val="28"/>
          <w:lang w:val="en-US"/>
        </w:rPr>
        <w:t xml:space="preserve"> </w:t>
      </w:r>
      <w:r>
        <w:rPr>
          <w:sz w:val="28"/>
          <w:szCs w:val="28"/>
          <w:lang w:val="en-US"/>
        </w:rPr>
        <w:t xml:space="preserve">Common </w:t>
      </w:r>
      <w:r w:rsidRPr="00A04B5F">
        <w:rPr>
          <w:sz w:val="28"/>
          <w:szCs w:val="28"/>
          <w:lang w:val="en-US"/>
        </w:rPr>
        <w:t xml:space="preserve">pine </w:t>
      </w:r>
      <w:r>
        <w:rPr>
          <w:sz w:val="28"/>
          <w:szCs w:val="28"/>
          <w:lang w:val="en-US"/>
        </w:rPr>
        <w:t>stands h</w:t>
      </w:r>
      <w:r w:rsidRPr="00A04B5F">
        <w:rPr>
          <w:sz w:val="28"/>
          <w:szCs w:val="28"/>
          <w:lang w:val="en-US"/>
        </w:rPr>
        <w:t>a</w:t>
      </w:r>
      <w:r>
        <w:rPr>
          <w:sz w:val="28"/>
          <w:szCs w:val="28"/>
          <w:lang w:val="en-US"/>
        </w:rPr>
        <w:t>d</w:t>
      </w:r>
      <w:r w:rsidRPr="00A04B5F">
        <w:rPr>
          <w:sz w:val="28"/>
          <w:szCs w:val="28"/>
          <w:lang w:val="en-US"/>
        </w:rPr>
        <w:t xml:space="preserve"> a stable trend to improvement (defoliation </w:t>
      </w:r>
      <w:r w:rsidRPr="00FC1478">
        <w:rPr>
          <w:sz w:val="28"/>
          <w:szCs w:val="28"/>
          <w:lang w:val="en-US"/>
        </w:rPr>
        <w:t xml:space="preserve">– </w:t>
      </w:r>
      <w:r w:rsidRPr="00A04B5F">
        <w:rPr>
          <w:sz w:val="28"/>
          <w:szCs w:val="28"/>
          <w:lang w:val="en-US"/>
        </w:rPr>
        <w:t>weak, di</w:t>
      </w:r>
      <w:r>
        <w:rPr>
          <w:sz w:val="28"/>
          <w:szCs w:val="28"/>
          <w:lang w:val="en-US"/>
        </w:rPr>
        <w:t>s</w:t>
      </w:r>
      <w:r w:rsidRPr="00A04B5F">
        <w:rPr>
          <w:sz w:val="28"/>
          <w:szCs w:val="28"/>
          <w:lang w:val="en-US"/>
        </w:rPr>
        <w:t>c</w:t>
      </w:r>
      <w:r>
        <w:rPr>
          <w:sz w:val="28"/>
          <w:szCs w:val="28"/>
          <w:lang w:val="en-US"/>
        </w:rPr>
        <w:t>olo</w:t>
      </w:r>
      <w:r w:rsidRPr="00A04B5F">
        <w:rPr>
          <w:sz w:val="28"/>
          <w:szCs w:val="28"/>
          <w:lang w:val="en-US"/>
        </w:rPr>
        <w:t>rat</w:t>
      </w:r>
      <w:r>
        <w:rPr>
          <w:sz w:val="28"/>
          <w:szCs w:val="28"/>
          <w:lang w:val="en-US"/>
        </w:rPr>
        <w:t xml:space="preserve">ion – </w:t>
      </w:r>
      <w:r w:rsidRPr="00A04B5F">
        <w:rPr>
          <w:sz w:val="28"/>
          <w:szCs w:val="28"/>
          <w:lang w:val="en-US"/>
        </w:rPr>
        <w:t xml:space="preserve">low); </w:t>
      </w:r>
      <w:r>
        <w:rPr>
          <w:sz w:val="28"/>
          <w:szCs w:val="28"/>
          <w:lang w:val="en-US"/>
        </w:rPr>
        <w:t xml:space="preserve">Pedunculate </w:t>
      </w:r>
      <w:r w:rsidRPr="00A04B5F">
        <w:rPr>
          <w:sz w:val="28"/>
          <w:szCs w:val="28"/>
          <w:lang w:val="en-US"/>
        </w:rPr>
        <w:t xml:space="preserve">oak </w:t>
      </w:r>
      <w:r>
        <w:rPr>
          <w:sz w:val="28"/>
          <w:szCs w:val="28"/>
          <w:lang w:val="en-US"/>
        </w:rPr>
        <w:t xml:space="preserve">stands </w:t>
      </w:r>
      <w:r w:rsidRPr="00A04B5F">
        <w:rPr>
          <w:sz w:val="28"/>
          <w:szCs w:val="28"/>
          <w:lang w:val="en-US"/>
        </w:rPr>
        <w:t xml:space="preserve">were </w:t>
      </w:r>
      <w:r>
        <w:rPr>
          <w:sz w:val="28"/>
          <w:szCs w:val="28"/>
          <w:lang w:val="en-US"/>
        </w:rPr>
        <w:t xml:space="preserve">in </w:t>
      </w:r>
      <w:r w:rsidRPr="00A04B5F">
        <w:rPr>
          <w:sz w:val="28"/>
          <w:szCs w:val="28"/>
          <w:lang w:val="en-US"/>
        </w:rPr>
        <w:t xml:space="preserve">the worst </w:t>
      </w:r>
      <w:r>
        <w:rPr>
          <w:sz w:val="28"/>
          <w:szCs w:val="28"/>
          <w:lang w:val="en-US"/>
        </w:rPr>
        <w:t xml:space="preserve">conditions </w:t>
      </w:r>
      <w:r w:rsidRPr="00A04B5F">
        <w:rPr>
          <w:sz w:val="28"/>
          <w:szCs w:val="28"/>
          <w:lang w:val="en-US"/>
        </w:rPr>
        <w:t>in the mid</w:t>
      </w:r>
      <w:r>
        <w:rPr>
          <w:sz w:val="28"/>
          <w:szCs w:val="28"/>
          <w:lang w:val="en-US"/>
        </w:rPr>
        <w:t>dle of 19</w:t>
      </w:r>
      <w:r w:rsidRPr="00A04B5F">
        <w:rPr>
          <w:sz w:val="28"/>
          <w:szCs w:val="28"/>
          <w:lang w:val="en-US"/>
        </w:rPr>
        <w:t xml:space="preserve">90s, </w:t>
      </w:r>
      <w:r>
        <w:rPr>
          <w:sz w:val="28"/>
          <w:szCs w:val="28"/>
          <w:lang w:val="en-US"/>
        </w:rPr>
        <w:t>but</w:t>
      </w:r>
      <w:r w:rsidRPr="00A04B5F">
        <w:rPr>
          <w:sz w:val="28"/>
          <w:szCs w:val="28"/>
          <w:lang w:val="en-US"/>
        </w:rPr>
        <w:t xml:space="preserve"> </w:t>
      </w:r>
      <w:r>
        <w:rPr>
          <w:sz w:val="28"/>
          <w:szCs w:val="28"/>
          <w:lang w:val="en-US"/>
        </w:rPr>
        <w:t>they have</w:t>
      </w:r>
      <w:r w:rsidRPr="00A04B5F">
        <w:rPr>
          <w:sz w:val="28"/>
          <w:szCs w:val="28"/>
          <w:lang w:val="en-US"/>
        </w:rPr>
        <w:t xml:space="preserve"> </w:t>
      </w:r>
      <w:r>
        <w:rPr>
          <w:sz w:val="28"/>
          <w:szCs w:val="28"/>
          <w:lang w:val="en-US"/>
        </w:rPr>
        <w:t>had a tendency t</w:t>
      </w:r>
      <w:r w:rsidRPr="00A04B5F">
        <w:rPr>
          <w:sz w:val="28"/>
          <w:szCs w:val="28"/>
          <w:lang w:val="en-US"/>
        </w:rPr>
        <w:t>o</w:t>
      </w:r>
      <w:r>
        <w:rPr>
          <w:sz w:val="28"/>
          <w:szCs w:val="28"/>
          <w:lang w:val="en-US"/>
        </w:rPr>
        <w:t xml:space="preserve"> improve</w:t>
      </w:r>
      <w:r w:rsidRPr="00A04B5F">
        <w:rPr>
          <w:sz w:val="28"/>
          <w:szCs w:val="28"/>
          <w:lang w:val="en-US"/>
        </w:rPr>
        <w:t xml:space="preserve"> </w:t>
      </w:r>
      <w:r>
        <w:rPr>
          <w:sz w:val="28"/>
          <w:szCs w:val="28"/>
          <w:lang w:val="en-US"/>
        </w:rPr>
        <w:t xml:space="preserve">last years </w:t>
      </w:r>
      <w:r w:rsidRPr="00A04B5F">
        <w:rPr>
          <w:sz w:val="28"/>
          <w:szCs w:val="28"/>
          <w:lang w:val="en-US"/>
        </w:rPr>
        <w:t xml:space="preserve">(defoliation </w:t>
      </w:r>
      <w:r>
        <w:rPr>
          <w:sz w:val="28"/>
          <w:szCs w:val="28"/>
          <w:lang w:val="en-US"/>
        </w:rPr>
        <w:t xml:space="preserve">– </w:t>
      </w:r>
      <w:r w:rsidRPr="00A04B5F">
        <w:rPr>
          <w:sz w:val="28"/>
          <w:szCs w:val="28"/>
          <w:lang w:val="en-US"/>
        </w:rPr>
        <w:t>average</w:t>
      </w:r>
      <w:r>
        <w:rPr>
          <w:sz w:val="28"/>
          <w:szCs w:val="28"/>
          <w:lang w:val="en-US"/>
        </w:rPr>
        <w:t xml:space="preserve"> (26-60%)</w:t>
      </w:r>
      <w:r w:rsidRPr="00A04B5F">
        <w:rPr>
          <w:sz w:val="28"/>
          <w:szCs w:val="28"/>
          <w:lang w:val="en-US"/>
        </w:rPr>
        <w:t>, di</w:t>
      </w:r>
      <w:r>
        <w:rPr>
          <w:sz w:val="28"/>
          <w:szCs w:val="28"/>
          <w:lang w:val="en-US"/>
        </w:rPr>
        <w:t>s</w:t>
      </w:r>
      <w:r w:rsidRPr="00A04B5F">
        <w:rPr>
          <w:sz w:val="28"/>
          <w:szCs w:val="28"/>
          <w:lang w:val="en-US"/>
        </w:rPr>
        <w:t>c</w:t>
      </w:r>
      <w:r>
        <w:rPr>
          <w:sz w:val="28"/>
          <w:szCs w:val="28"/>
          <w:lang w:val="en-US"/>
        </w:rPr>
        <w:t>olo</w:t>
      </w:r>
      <w:r w:rsidRPr="00A04B5F">
        <w:rPr>
          <w:sz w:val="28"/>
          <w:szCs w:val="28"/>
          <w:lang w:val="en-US"/>
        </w:rPr>
        <w:t>rat</w:t>
      </w:r>
      <w:r>
        <w:rPr>
          <w:sz w:val="28"/>
          <w:szCs w:val="28"/>
          <w:lang w:val="en-US"/>
        </w:rPr>
        <w:t xml:space="preserve">ion – </w:t>
      </w:r>
      <w:r w:rsidRPr="00A04B5F">
        <w:rPr>
          <w:sz w:val="28"/>
          <w:szCs w:val="28"/>
          <w:lang w:val="en-US"/>
        </w:rPr>
        <w:t>average</w:t>
      </w:r>
      <w:r>
        <w:rPr>
          <w:sz w:val="28"/>
          <w:szCs w:val="28"/>
          <w:lang w:val="en-US"/>
        </w:rPr>
        <w:t xml:space="preserve"> too</w:t>
      </w:r>
      <w:r w:rsidRPr="00A04B5F">
        <w:rPr>
          <w:sz w:val="28"/>
          <w:szCs w:val="28"/>
          <w:lang w:val="en-US"/>
        </w:rPr>
        <w:t xml:space="preserve">); </w:t>
      </w:r>
      <w:r w:rsidRPr="00407050">
        <w:rPr>
          <w:sz w:val="28"/>
          <w:szCs w:val="28"/>
          <w:lang w:val="en-US"/>
        </w:rPr>
        <w:t xml:space="preserve">Sessile </w:t>
      </w:r>
      <w:r w:rsidRPr="00954656">
        <w:rPr>
          <w:sz w:val="28"/>
          <w:szCs w:val="28"/>
          <w:lang w:val="en-US"/>
        </w:rPr>
        <w:t xml:space="preserve">oak </w:t>
      </w:r>
      <w:r>
        <w:rPr>
          <w:sz w:val="28"/>
          <w:szCs w:val="28"/>
          <w:lang w:val="en-US"/>
        </w:rPr>
        <w:t xml:space="preserve">stands had little </w:t>
      </w:r>
      <w:r w:rsidRPr="00A04B5F">
        <w:rPr>
          <w:sz w:val="28"/>
          <w:szCs w:val="28"/>
          <w:lang w:val="en-US"/>
        </w:rPr>
        <w:t xml:space="preserve">deterioration (defoliation </w:t>
      </w:r>
      <w:r w:rsidRPr="006D342C">
        <w:rPr>
          <w:sz w:val="28"/>
          <w:szCs w:val="28"/>
          <w:lang w:val="en-US"/>
        </w:rPr>
        <w:t xml:space="preserve">– </w:t>
      </w:r>
      <w:r w:rsidRPr="00A04B5F">
        <w:rPr>
          <w:sz w:val="28"/>
          <w:szCs w:val="28"/>
          <w:lang w:val="en-US"/>
        </w:rPr>
        <w:t>low</w:t>
      </w:r>
      <w:r>
        <w:rPr>
          <w:sz w:val="28"/>
          <w:szCs w:val="28"/>
          <w:lang w:val="en-US"/>
        </w:rPr>
        <w:t>,</w:t>
      </w:r>
      <w:r w:rsidRPr="00A04B5F">
        <w:rPr>
          <w:sz w:val="28"/>
          <w:szCs w:val="28"/>
          <w:lang w:val="en-US"/>
        </w:rPr>
        <w:t xml:space="preserve"> di</w:t>
      </w:r>
      <w:r>
        <w:rPr>
          <w:sz w:val="28"/>
          <w:szCs w:val="28"/>
          <w:lang w:val="en-US"/>
        </w:rPr>
        <w:t>s</w:t>
      </w:r>
      <w:r w:rsidRPr="00A04B5F">
        <w:rPr>
          <w:sz w:val="28"/>
          <w:szCs w:val="28"/>
          <w:lang w:val="en-US"/>
        </w:rPr>
        <w:t>c</w:t>
      </w:r>
      <w:r>
        <w:rPr>
          <w:sz w:val="28"/>
          <w:szCs w:val="28"/>
          <w:lang w:val="en-US"/>
        </w:rPr>
        <w:t>olo</w:t>
      </w:r>
      <w:r w:rsidRPr="00A04B5F">
        <w:rPr>
          <w:sz w:val="28"/>
          <w:szCs w:val="28"/>
          <w:lang w:val="en-US"/>
        </w:rPr>
        <w:t>rat</w:t>
      </w:r>
      <w:r>
        <w:rPr>
          <w:sz w:val="28"/>
          <w:szCs w:val="28"/>
          <w:lang w:val="en-US"/>
        </w:rPr>
        <w:t xml:space="preserve">ion </w:t>
      </w:r>
      <w:r w:rsidRPr="006D342C">
        <w:rPr>
          <w:sz w:val="28"/>
          <w:szCs w:val="28"/>
          <w:lang w:val="en-US"/>
        </w:rPr>
        <w:t xml:space="preserve">– </w:t>
      </w:r>
      <w:r w:rsidRPr="00A04B5F">
        <w:rPr>
          <w:sz w:val="28"/>
          <w:szCs w:val="28"/>
          <w:lang w:val="en-US"/>
        </w:rPr>
        <w:t xml:space="preserve">average); </w:t>
      </w:r>
      <w:r>
        <w:rPr>
          <w:sz w:val="28"/>
          <w:szCs w:val="28"/>
          <w:lang w:val="en-US"/>
        </w:rPr>
        <w:t xml:space="preserve">Common </w:t>
      </w:r>
      <w:r w:rsidRPr="00A04B5F">
        <w:rPr>
          <w:sz w:val="28"/>
          <w:szCs w:val="28"/>
          <w:lang w:val="en-US"/>
        </w:rPr>
        <w:t xml:space="preserve">beech </w:t>
      </w:r>
      <w:r>
        <w:rPr>
          <w:sz w:val="28"/>
          <w:szCs w:val="28"/>
          <w:lang w:val="en-US"/>
        </w:rPr>
        <w:t xml:space="preserve">stands had little </w:t>
      </w:r>
      <w:r w:rsidRPr="00A04B5F">
        <w:rPr>
          <w:sz w:val="28"/>
          <w:szCs w:val="28"/>
          <w:lang w:val="en-US"/>
        </w:rPr>
        <w:t xml:space="preserve">deterioration </w:t>
      </w:r>
      <w:r>
        <w:rPr>
          <w:sz w:val="28"/>
          <w:szCs w:val="28"/>
          <w:lang w:val="en-US"/>
        </w:rPr>
        <w:t xml:space="preserve">too </w:t>
      </w:r>
      <w:r w:rsidRPr="00A04B5F">
        <w:rPr>
          <w:sz w:val="28"/>
          <w:szCs w:val="28"/>
          <w:lang w:val="en-US"/>
        </w:rPr>
        <w:t xml:space="preserve">(defoliation </w:t>
      </w:r>
      <w:r w:rsidRPr="006D342C">
        <w:rPr>
          <w:sz w:val="28"/>
          <w:szCs w:val="28"/>
          <w:lang w:val="en-US"/>
        </w:rPr>
        <w:t xml:space="preserve">– </w:t>
      </w:r>
      <w:r w:rsidRPr="00A04B5F">
        <w:rPr>
          <w:sz w:val="28"/>
          <w:szCs w:val="28"/>
          <w:lang w:val="en-US"/>
        </w:rPr>
        <w:t>low</w:t>
      </w:r>
      <w:r>
        <w:rPr>
          <w:sz w:val="28"/>
          <w:szCs w:val="28"/>
          <w:lang w:val="en-US"/>
        </w:rPr>
        <w:t>,</w:t>
      </w:r>
      <w:r w:rsidRPr="00A04B5F">
        <w:rPr>
          <w:sz w:val="28"/>
          <w:szCs w:val="28"/>
          <w:lang w:val="en-US"/>
        </w:rPr>
        <w:t xml:space="preserve"> di</w:t>
      </w:r>
      <w:r>
        <w:rPr>
          <w:sz w:val="28"/>
          <w:szCs w:val="28"/>
          <w:lang w:val="en-US"/>
        </w:rPr>
        <w:t>s</w:t>
      </w:r>
      <w:r w:rsidRPr="00A04B5F">
        <w:rPr>
          <w:sz w:val="28"/>
          <w:szCs w:val="28"/>
          <w:lang w:val="en-US"/>
        </w:rPr>
        <w:t>c</w:t>
      </w:r>
      <w:r>
        <w:rPr>
          <w:sz w:val="28"/>
          <w:szCs w:val="28"/>
          <w:lang w:val="en-US"/>
        </w:rPr>
        <w:t>olo</w:t>
      </w:r>
      <w:r w:rsidRPr="00A04B5F">
        <w:rPr>
          <w:sz w:val="28"/>
          <w:szCs w:val="28"/>
          <w:lang w:val="en-US"/>
        </w:rPr>
        <w:t>rat</w:t>
      </w:r>
      <w:r>
        <w:rPr>
          <w:sz w:val="28"/>
          <w:szCs w:val="28"/>
          <w:lang w:val="en-US"/>
        </w:rPr>
        <w:t xml:space="preserve">ion </w:t>
      </w:r>
      <w:r w:rsidRPr="006D342C">
        <w:rPr>
          <w:sz w:val="28"/>
          <w:szCs w:val="28"/>
          <w:lang w:val="en-US"/>
        </w:rPr>
        <w:t xml:space="preserve">– </w:t>
      </w:r>
      <w:r w:rsidRPr="00A04B5F">
        <w:rPr>
          <w:sz w:val="28"/>
          <w:szCs w:val="28"/>
          <w:lang w:val="en-US"/>
        </w:rPr>
        <w:t>average).</w:t>
      </w:r>
      <w:proofErr w:type="gramEnd"/>
      <w:r w:rsidRPr="00A04B5F">
        <w:rPr>
          <w:sz w:val="28"/>
          <w:szCs w:val="28"/>
          <w:lang w:val="en-US"/>
        </w:rPr>
        <w:t xml:space="preserve"> </w:t>
      </w:r>
    </w:p>
    <w:p w:rsidR="001C5DCF" w:rsidRDefault="001C5DCF" w:rsidP="001C5DCF">
      <w:pPr>
        <w:rPr>
          <w:sz w:val="28"/>
          <w:szCs w:val="28"/>
          <w:lang w:val="en-US"/>
        </w:rPr>
      </w:pPr>
      <w:proofErr w:type="gramStart"/>
      <w:r w:rsidRPr="00A04B5F">
        <w:rPr>
          <w:sz w:val="28"/>
          <w:szCs w:val="28"/>
          <w:lang w:val="en-US"/>
        </w:rPr>
        <w:t>28</w:t>
      </w:r>
      <w:proofErr w:type="gramEnd"/>
      <w:r w:rsidRPr="00A04B5F">
        <w:rPr>
          <w:sz w:val="28"/>
          <w:szCs w:val="28"/>
          <w:lang w:val="en-US"/>
        </w:rPr>
        <w:t xml:space="preserve"> </w:t>
      </w:r>
      <w:r>
        <w:rPr>
          <w:sz w:val="28"/>
          <w:szCs w:val="28"/>
          <w:lang w:val="en-US"/>
        </w:rPr>
        <w:t>permanent plo</w:t>
      </w:r>
      <w:r w:rsidRPr="00A04B5F">
        <w:rPr>
          <w:sz w:val="28"/>
          <w:szCs w:val="28"/>
          <w:lang w:val="en-US"/>
        </w:rPr>
        <w:t xml:space="preserve">ts </w:t>
      </w:r>
      <w:r>
        <w:rPr>
          <w:sz w:val="28"/>
          <w:szCs w:val="28"/>
          <w:lang w:val="en-US"/>
        </w:rPr>
        <w:t xml:space="preserve">were put </w:t>
      </w:r>
      <w:r w:rsidRPr="00A04B5F">
        <w:rPr>
          <w:sz w:val="28"/>
          <w:szCs w:val="28"/>
          <w:lang w:val="en-US"/>
        </w:rPr>
        <w:t>in the Carpathian forests of Poland, Slovakia, Romania, Ukraine and the Czech Republic</w:t>
      </w:r>
      <w:r>
        <w:rPr>
          <w:sz w:val="28"/>
          <w:szCs w:val="28"/>
          <w:lang w:val="en-US"/>
        </w:rPr>
        <w:t xml:space="preserve"> in 2000.</w:t>
      </w:r>
      <w:r w:rsidRPr="00A04B5F">
        <w:rPr>
          <w:sz w:val="28"/>
          <w:szCs w:val="28"/>
          <w:lang w:val="en-US"/>
        </w:rPr>
        <w:t xml:space="preserve"> Results of </w:t>
      </w:r>
      <w:r>
        <w:rPr>
          <w:sz w:val="28"/>
          <w:szCs w:val="28"/>
          <w:lang w:val="en-US"/>
        </w:rPr>
        <w:t xml:space="preserve">their </w:t>
      </w:r>
      <w:r w:rsidRPr="00A04B5F">
        <w:rPr>
          <w:sz w:val="28"/>
          <w:szCs w:val="28"/>
          <w:lang w:val="en-US"/>
        </w:rPr>
        <w:t xml:space="preserve">pollution monitoring </w:t>
      </w:r>
      <w:r>
        <w:rPr>
          <w:sz w:val="28"/>
          <w:szCs w:val="28"/>
          <w:lang w:val="en-US"/>
        </w:rPr>
        <w:t>in</w:t>
      </w:r>
      <w:r w:rsidRPr="00A04B5F">
        <w:rPr>
          <w:sz w:val="28"/>
          <w:szCs w:val="28"/>
          <w:lang w:val="en-US"/>
        </w:rPr>
        <w:t xml:space="preserve"> </w:t>
      </w:r>
      <w:r>
        <w:rPr>
          <w:sz w:val="28"/>
          <w:szCs w:val="28"/>
          <w:lang w:val="en-US"/>
        </w:rPr>
        <w:t xml:space="preserve">Norway </w:t>
      </w:r>
      <w:r w:rsidRPr="00A04B5F">
        <w:rPr>
          <w:sz w:val="28"/>
          <w:szCs w:val="28"/>
          <w:lang w:val="en-US"/>
        </w:rPr>
        <w:t xml:space="preserve">spruce, </w:t>
      </w:r>
      <w:r>
        <w:rPr>
          <w:sz w:val="28"/>
          <w:szCs w:val="28"/>
          <w:lang w:val="en-US"/>
        </w:rPr>
        <w:t xml:space="preserve">Silver </w:t>
      </w:r>
      <w:r w:rsidRPr="00A04B5F">
        <w:rPr>
          <w:sz w:val="28"/>
          <w:szCs w:val="28"/>
          <w:lang w:val="en-US"/>
        </w:rPr>
        <w:t>fir and</w:t>
      </w:r>
      <w:r>
        <w:rPr>
          <w:sz w:val="28"/>
          <w:szCs w:val="28"/>
          <w:lang w:val="en-US"/>
        </w:rPr>
        <w:t xml:space="preserve"> Common</w:t>
      </w:r>
      <w:r w:rsidRPr="00A04B5F">
        <w:rPr>
          <w:sz w:val="28"/>
          <w:szCs w:val="28"/>
          <w:lang w:val="en-US"/>
        </w:rPr>
        <w:t xml:space="preserve"> beech</w:t>
      </w:r>
      <w:r>
        <w:rPr>
          <w:sz w:val="28"/>
          <w:szCs w:val="28"/>
          <w:lang w:val="en-US"/>
        </w:rPr>
        <w:t xml:space="preserve"> stands</w:t>
      </w:r>
      <w:r w:rsidRPr="00A04B5F">
        <w:rPr>
          <w:sz w:val="28"/>
          <w:szCs w:val="28"/>
          <w:lang w:val="en-US"/>
        </w:rPr>
        <w:t xml:space="preserve"> </w:t>
      </w:r>
      <w:r>
        <w:rPr>
          <w:sz w:val="28"/>
          <w:szCs w:val="28"/>
          <w:lang w:val="en-US"/>
        </w:rPr>
        <w:t>were the following</w:t>
      </w:r>
      <w:r w:rsidRPr="00A04B5F">
        <w:rPr>
          <w:sz w:val="28"/>
          <w:szCs w:val="28"/>
          <w:lang w:val="en-US"/>
        </w:rPr>
        <w:t xml:space="preserve">: Al, Ca, Cu, </w:t>
      </w:r>
      <w:proofErr w:type="gramStart"/>
      <w:r w:rsidRPr="00A04B5F">
        <w:rPr>
          <w:sz w:val="28"/>
          <w:szCs w:val="28"/>
          <w:lang w:val="en-US"/>
        </w:rPr>
        <w:t>Mg</w:t>
      </w:r>
      <w:proofErr w:type="gramEnd"/>
      <w:r w:rsidRPr="00A04B5F">
        <w:rPr>
          <w:sz w:val="28"/>
          <w:szCs w:val="28"/>
          <w:lang w:val="en-US"/>
        </w:rPr>
        <w:t>, Mn, and S concentration</w:t>
      </w:r>
      <w:r>
        <w:rPr>
          <w:sz w:val="28"/>
          <w:szCs w:val="28"/>
          <w:lang w:val="en-US"/>
        </w:rPr>
        <w:t>s</w:t>
      </w:r>
      <w:r w:rsidRPr="00A04B5F">
        <w:rPr>
          <w:sz w:val="28"/>
          <w:szCs w:val="28"/>
          <w:lang w:val="en-US"/>
        </w:rPr>
        <w:t xml:space="preserve"> in beech leaves </w:t>
      </w:r>
      <w:r>
        <w:rPr>
          <w:sz w:val="28"/>
          <w:szCs w:val="28"/>
          <w:lang w:val="en-US"/>
        </w:rPr>
        <w:t xml:space="preserve">were </w:t>
      </w:r>
      <w:r w:rsidRPr="00A04B5F">
        <w:rPr>
          <w:sz w:val="28"/>
          <w:szCs w:val="28"/>
          <w:lang w:val="en-US"/>
        </w:rPr>
        <w:t xml:space="preserve">above the </w:t>
      </w:r>
      <w:r w:rsidRPr="00B3672F">
        <w:rPr>
          <w:sz w:val="28"/>
          <w:szCs w:val="28"/>
          <w:lang w:val="en-US"/>
        </w:rPr>
        <w:t>maximum allowable concentration</w:t>
      </w:r>
      <w:r>
        <w:rPr>
          <w:sz w:val="28"/>
          <w:szCs w:val="28"/>
          <w:lang w:val="en-US"/>
        </w:rPr>
        <w:t>s (</w:t>
      </w:r>
      <w:r w:rsidRPr="00A04B5F">
        <w:rPr>
          <w:sz w:val="28"/>
          <w:szCs w:val="28"/>
          <w:lang w:val="en-US"/>
        </w:rPr>
        <w:t>M</w:t>
      </w:r>
      <w:r>
        <w:rPr>
          <w:sz w:val="28"/>
          <w:szCs w:val="28"/>
          <w:lang w:val="en-US"/>
        </w:rPr>
        <w:t>A</w:t>
      </w:r>
      <w:r w:rsidRPr="00A04B5F">
        <w:rPr>
          <w:sz w:val="28"/>
          <w:szCs w:val="28"/>
          <w:lang w:val="en-US"/>
        </w:rPr>
        <w:t>C</w:t>
      </w:r>
      <w:r>
        <w:rPr>
          <w:sz w:val="28"/>
          <w:szCs w:val="28"/>
          <w:lang w:val="en-US"/>
        </w:rPr>
        <w:t>);</w:t>
      </w:r>
      <w:r w:rsidRPr="00A04B5F">
        <w:rPr>
          <w:sz w:val="28"/>
          <w:szCs w:val="28"/>
          <w:lang w:val="en-US"/>
        </w:rPr>
        <w:t xml:space="preserve"> Cu and S</w:t>
      </w:r>
      <w:r>
        <w:rPr>
          <w:sz w:val="28"/>
          <w:szCs w:val="28"/>
          <w:lang w:val="en-US"/>
        </w:rPr>
        <w:t xml:space="preserve"> – in </w:t>
      </w:r>
      <w:r w:rsidRPr="00A04B5F">
        <w:rPr>
          <w:sz w:val="28"/>
          <w:szCs w:val="28"/>
          <w:lang w:val="en-US"/>
        </w:rPr>
        <w:t xml:space="preserve">spruce </w:t>
      </w:r>
      <w:r>
        <w:rPr>
          <w:sz w:val="28"/>
          <w:szCs w:val="28"/>
          <w:lang w:val="en-US"/>
        </w:rPr>
        <w:t>needles</w:t>
      </w:r>
      <w:r w:rsidRPr="00A04B5F">
        <w:rPr>
          <w:sz w:val="28"/>
          <w:szCs w:val="28"/>
          <w:lang w:val="en-US"/>
        </w:rPr>
        <w:t>, Al, Ca, Cu, Mg, Mn and S</w:t>
      </w:r>
      <w:r>
        <w:rPr>
          <w:sz w:val="28"/>
          <w:szCs w:val="28"/>
          <w:lang w:val="en-US"/>
        </w:rPr>
        <w:t xml:space="preserve"> – in </w:t>
      </w:r>
      <w:r w:rsidRPr="00A04B5F">
        <w:rPr>
          <w:sz w:val="28"/>
          <w:szCs w:val="28"/>
          <w:lang w:val="en-US"/>
        </w:rPr>
        <w:t xml:space="preserve">fir </w:t>
      </w:r>
      <w:r>
        <w:rPr>
          <w:sz w:val="28"/>
          <w:szCs w:val="28"/>
          <w:lang w:val="en-US"/>
        </w:rPr>
        <w:t>needles</w:t>
      </w:r>
      <w:r w:rsidRPr="00A04B5F">
        <w:rPr>
          <w:sz w:val="28"/>
          <w:szCs w:val="28"/>
          <w:lang w:val="en-US"/>
        </w:rPr>
        <w:t>. The</w:t>
      </w:r>
      <w:r>
        <w:rPr>
          <w:sz w:val="28"/>
          <w:szCs w:val="28"/>
          <w:lang w:val="en-US"/>
        </w:rPr>
        <w:t>re are the</w:t>
      </w:r>
      <w:r w:rsidRPr="00A04B5F">
        <w:rPr>
          <w:sz w:val="28"/>
          <w:szCs w:val="28"/>
          <w:lang w:val="en-US"/>
        </w:rPr>
        <w:t xml:space="preserve"> highest levels of </w:t>
      </w:r>
      <w:r>
        <w:rPr>
          <w:sz w:val="28"/>
          <w:szCs w:val="28"/>
          <w:lang w:val="en-US"/>
        </w:rPr>
        <w:t>the forests</w:t>
      </w:r>
      <w:r w:rsidRPr="00A04B5F">
        <w:rPr>
          <w:sz w:val="28"/>
          <w:szCs w:val="28"/>
          <w:lang w:val="en-US"/>
        </w:rPr>
        <w:t xml:space="preserve"> pollution </w:t>
      </w:r>
      <w:r>
        <w:rPr>
          <w:sz w:val="28"/>
          <w:szCs w:val="28"/>
          <w:lang w:val="en-US"/>
        </w:rPr>
        <w:t>on the</w:t>
      </w:r>
      <w:r w:rsidRPr="00A04B5F">
        <w:rPr>
          <w:sz w:val="28"/>
          <w:szCs w:val="28"/>
          <w:lang w:val="en-US"/>
        </w:rPr>
        <w:t xml:space="preserve"> </w:t>
      </w:r>
      <w:r>
        <w:rPr>
          <w:sz w:val="28"/>
          <w:szCs w:val="28"/>
          <w:lang w:val="en-US"/>
        </w:rPr>
        <w:t xml:space="preserve">ways of continental </w:t>
      </w:r>
      <w:r w:rsidRPr="00A04B5F">
        <w:rPr>
          <w:sz w:val="28"/>
          <w:szCs w:val="28"/>
          <w:lang w:val="en-US"/>
        </w:rPr>
        <w:t>pollutants</w:t>
      </w:r>
      <w:r>
        <w:rPr>
          <w:sz w:val="28"/>
          <w:szCs w:val="28"/>
          <w:lang w:val="en-US"/>
        </w:rPr>
        <w:t xml:space="preserve"> streams</w:t>
      </w:r>
      <w:r w:rsidRPr="00A04B5F">
        <w:rPr>
          <w:sz w:val="28"/>
          <w:szCs w:val="28"/>
          <w:lang w:val="en-US"/>
        </w:rPr>
        <w:t>. The</w:t>
      </w:r>
      <w:r>
        <w:rPr>
          <w:sz w:val="28"/>
          <w:szCs w:val="28"/>
          <w:lang w:val="en-US"/>
        </w:rPr>
        <w:t xml:space="preserve">re are </w:t>
      </w:r>
      <w:r w:rsidRPr="00A04B5F">
        <w:rPr>
          <w:sz w:val="28"/>
          <w:szCs w:val="28"/>
          <w:lang w:val="en-US"/>
        </w:rPr>
        <w:t>anomalous concentrations of 14 heavy metals</w:t>
      </w:r>
      <w:r>
        <w:rPr>
          <w:sz w:val="28"/>
          <w:szCs w:val="28"/>
          <w:lang w:val="en-US"/>
        </w:rPr>
        <w:t xml:space="preserve"> </w:t>
      </w:r>
      <w:r w:rsidRPr="00A04B5F">
        <w:rPr>
          <w:sz w:val="28"/>
          <w:szCs w:val="28"/>
          <w:lang w:val="en-US"/>
        </w:rPr>
        <w:t xml:space="preserve">in forest soils </w:t>
      </w:r>
      <w:r>
        <w:rPr>
          <w:sz w:val="28"/>
          <w:szCs w:val="28"/>
          <w:lang w:val="en-US"/>
        </w:rPr>
        <w:t xml:space="preserve">of </w:t>
      </w:r>
      <w:r w:rsidRPr="00A04B5F">
        <w:rPr>
          <w:sz w:val="28"/>
          <w:szCs w:val="28"/>
          <w:lang w:val="en-US"/>
        </w:rPr>
        <w:t>Ukrainian Carpathians</w:t>
      </w:r>
      <w:r>
        <w:rPr>
          <w:sz w:val="28"/>
          <w:szCs w:val="28"/>
          <w:lang w:val="en-US"/>
        </w:rPr>
        <w:t>’</w:t>
      </w:r>
      <w:r w:rsidRPr="00A04B5F">
        <w:rPr>
          <w:sz w:val="28"/>
          <w:szCs w:val="28"/>
          <w:lang w:val="en-US"/>
        </w:rPr>
        <w:t xml:space="preserve"> </w:t>
      </w:r>
      <w:r>
        <w:rPr>
          <w:sz w:val="28"/>
          <w:szCs w:val="28"/>
          <w:lang w:val="en-US"/>
        </w:rPr>
        <w:t>industrial regions</w:t>
      </w:r>
      <w:r w:rsidRPr="00A04B5F">
        <w:rPr>
          <w:sz w:val="28"/>
          <w:szCs w:val="28"/>
          <w:lang w:val="en-US"/>
        </w:rPr>
        <w:t xml:space="preserve">. Cr, Mo and Zn concentrations </w:t>
      </w:r>
      <w:r>
        <w:rPr>
          <w:sz w:val="28"/>
          <w:szCs w:val="28"/>
          <w:lang w:val="en-US"/>
        </w:rPr>
        <w:t>are above</w:t>
      </w:r>
      <w:r w:rsidRPr="00A04B5F">
        <w:rPr>
          <w:sz w:val="28"/>
          <w:szCs w:val="28"/>
          <w:lang w:val="en-US"/>
        </w:rPr>
        <w:t xml:space="preserve"> MAC </w:t>
      </w:r>
      <w:r>
        <w:rPr>
          <w:sz w:val="28"/>
          <w:szCs w:val="28"/>
          <w:lang w:val="en-US"/>
        </w:rPr>
        <w:t>everywhere</w:t>
      </w:r>
      <w:r w:rsidRPr="00A04B5F">
        <w:rPr>
          <w:sz w:val="28"/>
          <w:szCs w:val="28"/>
          <w:lang w:val="en-US"/>
        </w:rPr>
        <w:t xml:space="preserve">, and </w:t>
      </w:r>
      <w:r>
        <w:rPr>
          <w:sz w:val="28"/>
          <w:szCs w:val="28"/>
          <w:lang w:val="en-US"/>
        </w:rPr>
        <w:t xml:space="preserve">for </w:t>
      </w:r>
      <w:r w:rsidRPr="00A04B5F">
        <w:rPr>
          <w:sz w:val="28"/>
          <w:szCs w:val="28"/>
          <w:lang w:val="en-US"/>
        </w:rPr>
        <w:t xml:space="preserve">Pb </w:t>
      </w:r>
      <w:r>
        <w:rPr>
          <w:sz w:val="28"/>
          <w:szCs w:val="28"/>
          <w:lang w:val="en-US"/>
        </w:rPr>
        <w:t>that</w:t>
      </w:r>
      <w:r w:rsidRPr="00A04B5F">
        <w:rPr>
          <w:sz w:val="28"/>
          <w:szCs w:val="28"/>
          <w:lang w:val="en-US"/>
        </w:rPr>
        <w:t xml:space="preserve"> is </w:t>
      </w:r>
      <w:r>
        <w:rPr>
          <w:sz w:val="28"/>
          <w:szCs w:val="28"/>
          <w:lang w:val="en-US"/>
        </w:rPr>
        <w:t xml:space="preserve">on </w:t>
      </w:r>
      <w:r w:rsidRPr="00A04B5F">
        <w:rPr>
          <w:sz w:val="28"/>
          <w:szCs w:val="28"/>
          <w:lang w:val="en-US"/>
        </w:rPr>
        <w:t>10% of the region</w:t>
      </w:r>
      <w:r>
        <w:rPr>
          <w:sz w:val="28"/>
          <w:szCs w:val="28"/>
          <w:lang w:val="en-US"/>
        </w:rPr>
        <w:t>al territory</w:t>
      </w:r>
      <w:r w:rsidRPr="00A04B5F">
        <w:rPr>
          <w:sz w:val="28"/>
          <w:szCs w:val="28"/>
          <w:lang w:val="en-US"/>
        </w:rPr>
        <w:t xml:space="preserve">. Spatial distribution of pollutants </w:t>
      </w:r>
      <w:r>
        <w:rPr>
          <w:sz w:val="28"/>
          <w:szCs w:val="28"/>
          <w:lang w:val="en-US"/>
        </w:rPr>
        <w:t>is the following:</w:t>
      </w:r>
      <w:r w:rsidRPr="00A04B5F">
        <w:rPr>
          <w:sz w:val="28"/>
          <w:szCs w:val="28"/>
          <w:lang w:val="en-US"/>
        </w:rPr>
        <w:t xml:space="preserve"> </w:t>
      </w:r>
      <w:r>
        <w:rPr>
          <w:sz w:val="28"/>
          <w:szCs w:val="28"/>
          <w:lang w:val="en-US"/>
        </w:rPr>
        <w:t>minimum</w:t>
      </w:r>
      <w:r w:rsidRPr="00A04B5F">
        <w:rPr>
          <w:sz w:val="28"/>
          <w:szCs w:val="28"/>
          <w:lang w:val="en-US"/>
        </w:rPr>
        <w:t xml:space="preserve"> </w:t>
      </w:r>
      <w:r>
        <w:rPr>
          <w:sz w:val="28"/>
          <w:szCs w:val="28"/>
          <w:lang w:val="en-US"/>
        </w:rPr>
        <w:t>– i</w:t>
      </w:r>
      <w:r w:rsidRPr="00A04B5F">
        <w:rPr>
          <w:sz w:val="28"/>
          <w:szCs w:val="28"/>
          <w:lang w:val="en-US"/>
        </w:rPr>
        <w:t xml:space="preserve">n </w:t>
      </w:r>
      <w:r>
        <w:rPr>
          <w:sz w:val="28"/>
          <w:szCs w:val="28"/>
          <w:lang w:val="en-US"/>
        </w:rPr>
        <w:t>the forest regions</w:t>
      </w:r>
      <w:r w:rsidRPr="00A04B5F">
        <w:rPr>
          <w:sz w:val="28"/>
          <w:szCs w:val="28"/>
          <w:lang w:val="en-US"/>
        </w:rPr>
        <w:t xml:space="preserve"> and </w:t>
      </w:r>
      <w:r>
        <w:rPr>
          <w:sz w:val="28"/>
          <w:szCs w:val="28"/>
          <w:lang w:val="en-US"/>
        </w:rPr>
        <w:t xml:space="preserve">maximum – in the </w:t>
      </w:r>
      <w:proofErr w:type="gramStart"/>
      <w:r w:rsidRPr="00A04B5F">
        <w:rPr>
          <w:sz w:val="28"/>
          <w:szCs w:val="28"/>
          <w:lang w:val="en-US"/>
        </w:rPr>
        <w:t>high populated</w:t>
      </w:r>
      <w:proofErr w:type="gramEnd"/>
      <w:r w:rsidRPr="00A04B5F">
        <w:rPr>
          <w:sz w:val="28"/>
          <w:szCs w:val="28"/>
          <w:lang w:val="en-US"/>
        </w:rPr>
        <w:t xml:space="preserve"> </w:t>
      </w:r>
      <w:r>
        <w:rPr>
          <w:sz w:val="28"/>
          <w:szCs w:val="28"/>
          <w:lang w:val="en-US"/>
        </w:rPr>
        <w:t>regions</w:t>
      </w:r>
      <w:r w:rsidRPr="00A04B5F">
        <w:rPr>
          <w:sz w:val="28"/>
          <w:szCs w:val="28"/>
          <w:lang w:val="en-US"/>
        </w:rPr>
        <w:t xml:space="preserve">. </w:t>
      </w:r>
      <w:r>
        <w:rPr>
          <w:sz w:val="28"/>
          <w:szCs w:val="28"/>
          <w:lang w:val="en-US"/>
        </w:rPr>
        <w:t>There is exceeding</w:t>
      </w:r>
      <w:r w:rsidRPr="00A04B5F">
        <w:rPr>
          <w:sz w:val="28"/>
          <w:szCs w:val="28"/>
          <w:lang w:val="en-US"/>
        </w:rPr>
        <w:t xml:space="preserve"> </w:t>
      </w:r>
      <w:r>
        <w:rPr>
          <w:sz w:val="28"/>
          <w:szCs w:val="28"/>
          <w:lang w:val="en-US"/>
        </w:rPr>
        <w:t xml:space="preserve">of the </w:t>
      </w:r>
      <w:r w:rsidRPr="00A04B5F">
        <w:rPr>
          <w:sz w:val="28"/>
          <w:szCs w:val="28"/>
          <w:lang w:val="en-US"/>
        </w:rPr>
        <w:t>local M</w:t>
      </w:r>
      <w:r>
        <w:rPr>
          <w:sz w:val="28"/>
          <w:szCs w:val="28"/>
          <w:lang w:val="en-US"/>
        </w:rPr>
        <w:t>A</w:t>
      </w:r>
      <w:r w:rsidRPr="00A04B5F">
        <w:rPr>
          <w:sz w:val="28"/>
          <w:szCs w:val="28"/>
          <w:lang w:val="en-US"/>
        </w:rPr>
        <w:t>C for all heavy metals in snowy water</w:t>
      </w:r>
      <w:r>
        <w:rPr>
          <w:sz w:val="28"/>
          <w:szCs w:val="28"/>
          <w:lang w:val="en-US"/>
        </w:rPr>
        <w:t xml:space="preserve"> </w:t>
      </w:r>
      <w:r w:rsidRPr="00A04B5F">
        <w:rPr>
          <w:sz w:val="28"/>
          <w:szCs w:val="28"/>
          <w:lang w:val="en-US"/>
        </w:rPr>
        <w:t xml:space="preserve">around </w:t>
      </w:r>
      <w:r>
        <w:rPr>
          <w:sz w:val="28"/>
          <w:szCs w:val="28"/>
          <w:lang w:val="en-US"/>
        </w:rPr>
        <w:t xml:space="preserve">regional </w:t>
      </w:r>
      <w:r w:rsidRPr="00A04B5F">
        <w:rPr>
          <w:sz w:val="28"/>
          <w:szCs w:val="28"/>
          <w:lang w:val="en-US"/>
        </w:rPr>
        <w:t>industrial centers</w:t>
      </w:r>
      <w:r>
        <w:rPr>
          <w:sz w:val="28"/>
          <w:szCs w:val="28"/>
          <w:lang w:val="en-US"/>
        </w:rPr>
        <w:t xml:space="preserve"> and</w:t>
      </w:r>
      <w:r w:rsidRPr="00A04B5F">
        <w:rPr>
          <w:sz w:val="28"/>
          <w:szCs w:val="28"/>
          <w:lang w:val="en-US"/>
        </w:rPr>
        <w:t xml:space="preserve"> </w:t>
      </w:r>
      <w:r>
        <w:rPr>
          <w:sz w:val="28"/>
          <w:szCs w:val="28"/>
          <w:lang w:val="en-US"/>
        </w:rPr>
        <w:t>in</w:t>
      </w:r>
      <w:r w:rsidRPr="00A04B5F">
        <w:rPr>
          <w:sz w:val="28"/>
          <w:szCs w:val="28"/>
          <w:lang w:val="en-US"/>
        </w:rPr>
        <w:t xml:space="preserve"> </w:t>
      </w:r>
      <w:r>
        <w:rPr>
          <w:sz w:val="28"/>
          <w:szCs w:val="28"/>
          <w:lang w:val="en-US"/>
        </w:rPr>
        <w:t>other</w:t>
      </w:r>
      <w:r w:rsidRPr="00A04B5F">
        <w:rPr>
          <w:sz w:val="28"/>
          <w:szCs w:val="28"/>
          <w:lang w:val="en-US"/>
        </w:rPr>
        <w:t xml:space="preserve"> </w:t>
      </w:r>
      <w:r>
        <w:rPr>
          <w:sz w:val="28"/>
          <w:szCs w:val="28"/>
          <w:lang w:val="en-US"/>
        </w:rPr>
        <w:t xml:space="preserve">structural </w:t>
      </w:r>
      <w:r w:rsidRPr="00A04B5F">
        <w:rPr>
          <w:sz w:val="28"/>
          <w:szCs w:val="28"/>
          <w:lang w:val="en-US"/>
        </w:rPr>
        <w:t xml:space="preserve">elements of </w:t>
      </w:r>
      <w:r>
        <w:rPr>
          <w:sz w:val="28"/>
          <w:szCs w:val="28"/>
          <w:lang w:val="en-US"/>
        </w:rPr>
        <w:t>local forest</w:t>
      </w:r>
      <w:r w:rsidRPr="00A04B5F">
        <w:rPr>
          <w:sz w:val="28"/>
          <w:szCs w:val="28"/>
          <w:lang w:val="en-US"/>
        </w:rPr>
        <w:t xml:space="preserve">s </w:t>
      </w:r>
      <w:r>
        <w:rPr>
          <w:sz w:val="28"/>
          <w:szCs w:val="28"/>
          <w:lang w:val="en-US"/>
        </w:rPr>
        <w:t>too</w:t>
      </w:r>
      <w:r w:rsidRPr="00A04B5F">
        <w:rPr>
          <w:sz w:val="28"/>
          <w:szCs w:val="28"/>
          <w:lang w:val="en-US"/>
        </w:rPr>
        <w:t>. The</w:t>
      </w:r>
      <w:r>
        <w:rPr>
          <w:sz w:val="28"/>
          <w:szCs w:val="28"/>
          <w:lang w:val="en-US"/>
        </w:rPr>
        <w:t>re are the</w:t>
      </w:r>
      <w:r w:rsidRPr="00A04B5F">
        <w:rPr>
          <w:sz w:val="28"/>
          <w:szCs w:val="28"/>
          <w:lang w:val="en-US"/>
        </w:rPr>
        <w:t xml:space="preserve"> </w:t>
      </w:r>
      <w:proofErr w:type="gramStart"/>
      <w:r w:rsidRPr="00A04B5F">
        <w:rPr>
          <w:sz w:val="28"/>
          <w:szCs w:val="28"/>
          <w:lang w:val="en-US"/>
        </w:rPr>
        <w:t xml:space="preserve">most </w:t>
      </w:r>
      <w:r>
        <w:rPr>
          <w:sz w:val="28"/>
          <w:szCs w:val="28"/>
          <w:lang w:val="en-US"/>
        </w:rPr>
        <w:t>high</w:t>
      </w:r>
      <w:proofErr w:type="gramEnd"/>
      <w:r>
        <w:rPr>
          <w:sz w:val="28"/>
          <w:szCs w:val="28"/>
          <w:lang w:val="en-US"/>
        </w:rPr>
        <w:t xml:space="preserve"> levels</w:t>
      </w:r>
      <w:r w:rsidRPr="00A04B5F">
        <w:rPr>
          <w:sz w:val="28"/>
          <w:szCs w:val="28"/>
          <w:lang w:val="en-US"/>
        </w:rPr>
        <w:t xml:space="preserve"> of the forests </w:t>
      </w:r>
      <w:r>
        <w:rPr>
          <w:sz w:val="28"/>
          <w:szCs w:val="28"/>
          <w:lang w:val="en-US"/>
        </w:rPr>
        <w:t>pollution o</w:t>
      </w:r>
      <w:r w:rsidRPr="00A04B5F">
        <w:rPr>
          <w:sz w:val="28"/>
          <w:szCs w:val="28"/>
          <w:lang w:val="en-US"/>
        </w:rPr>
        <w:t>n the prevailing wind directions.</w:t>
      </w:r>
    </w:p>
    <w:p w:rsidR="001C5DCF" w:rsidRDefault="001C5DCF" w:rsidP="001C5DCF">
      <w:pPr>
        <w:rPr>
          <w:sz w:val="28"/>
          <w:szCs w:val="28"/>
          <w:lang w:val="en-US"/>
        </w:rPr>
      </w:pPr>
      <w:r w:rsidRPr="00295423">
        <w:rPr>
          <w:sz w:val="28"/>
          <w:szCs w:val="28"/>
          <w:lang w:val="en-US"/>
        </w:rPr>
        <w:t xml:space="preserve">The study of the dynamics and successions of Ukrainian Carpathians forests </w:t>
      </w:r>
      <w:r>
        <w:rPr>
          <w:sz w:val="28"/>
          <w:szCs w:val="28"/>
          <w:lang w:val="en-US"/>
        </w:rPr>
        <w:t>using</w:t>
      </w:r>
      <w:r w:rsidRPr="00295423">
        <w:rPr>
          <w:sz w:val="28"/>
          <w:szCs w:val="28"/>
          <w:lang w:val="en-US"/>
        </w:rPr>
        <w:t xml:space="preserve"> satellite</w:t>
      </w:r>
      <w:r w:rsidRPr="00A04B5F">
        <w:rPr>
          <w:sz w:val="28"/>
          <w:szCs w:val="28"/>
          <w:lang w:val="en-US"/>
        </w:rPr>
        <w:t xml:space="preserve"> images showed that accurate information </w:t>
      </w:r>
      <w:r>
        <w:rPr>
          <w:sz w:val="28"/>
          <w:szCs w:val="28"/>
          <w:lang w:val="en-US"/>
        </w:rPr>
        <w:t>about</w:t>
      </w:r>
      <w:r w:rsidRPr="00A04B5F">
        <w:rPr>
          <w:sz w:val="28"/>
          <w:szCs w:val="28"/>
          <w:lang w:val="en-US"/>
        </w:rPr>
        <w:t xml:space="preserve"> the mountain</w:t>
      </w:r>
      <w:r>
        <w:rPr>
          <w:sz w:val="28"/>
          <w:szCs w:val="28"/>
          <w:lang w:val="en-US"/>
        </w:rPr>
        <w:t xml:space="preserve"> </w:t>
      </w:r>
      <w:r w:rsidRPr="00A04B5F">
        <w:rPr>
          <w:sz w:val="28"/>
          <w:szCs w:val="28"/>
          <w:lang w:val="en-US"/>
        </w:rPr>
        <w:t xml:space="preserve">land classification can be obtained </w:t>
      </w:r>
      <w:r>
        <w:rPr>
          <w:sz w:val="28"/>
          <w:szCs w:val="28"/>
          <w:lang w:val="en-US"/>
        </w:rPr>
        <w:t xml:space="preserve">from </w:t>
      </w:r>
      <w:r w:rsidRPr="00A04B5F">
        <w:rPr>
          <w:sz w:val="28"/>
          <w:szCs w:val="28"/>
          <w:lang w:val="en-US"/>
        </w:rPr>
        <w:t xml:space="preserve">satellite images </w:t>
      </w:r>
      <w:r>
        <w:rPr>
          <w:sz w:val="28"/>
          <w:szCs w:val="28"/>
          <w:lang w:val="en-US"/>
        </w:rPr>
        <w:t>with</w:t>
      </w:r>
      <w:r w:rsidRPr="00A04B5F">
        <w:rPr>
          <w:sz w:val="28"/>
          <w:szCs w:val="28"/>
          <w:lang w:val="en-US"/>
        </w:rPr>
        <w:t xml:space="preserve"> </w:t>
      </w:r>
      <w:r>
        <w:rPr>
          <w:sz w:val="28"/>
          <w:szCs w:val="28"/>
          <w:lang w:val="en-US"/>
        </w:rPr>
        <w:t xml:space="preserve">pixels </w:t>
      </w:r>
      <w:r w:rsidRPr="00A04B5F">
        <w:rPr>
          <w:sz w:val="28"/>
          <w:szCs w:val="28"/>
          <w:lang w:val="en-US"/>
        </w:rPr>
        <w:t xml:space="preserve">no more than 30 m. Increasing of the deciduous pioneer </w:t>
      </w:r>
      <w:r>
        <w:rPr>
          <w:sz w:val="28"/>
          <w:szCs w:val="28"/>
          <w:lang w:val="en-US"/>
        </w:rPr>
        <w:t>forest</w:t>
      </w:r>
      <w:r w:rsidRPr="00A04B5F">
        <w:rPr>
          <w:sz w:val="28"/>
          <w:szCs w:val="28"/>
          <w:lang w:val="en-US"/>
        </w:rPr>
        <w:t xml:space="preserve"> </w:t>
      </w:r>
      <w:r>
        <w:rPr>
          <w:sz w:val="28"/>
          <w:szCs w:val="28"/>
          <w:lang w:val="en-US"/>
        </w:rPr>
        <w:t>area</w:t>
      </w:r>
      <w:r w:rsidRPr="00A04B5F">
        <w:rPr>
          <w:sz w:val="28"/>
          <w:szCs w:val="28"/>
          <w:lang w:val="en-US"/>
        </w:rPr>
        <w:t xml:space="preserve"> </w:t>
      </w:r>
      <w:r>
        <w:rPr>
          <w:sz w:val="28"/>
          <w:szCs w:val="28"/>
          <w:lang w:val="en-US"/>
        </w:rPr>
        <w:t xml:space="preserve">was </w:t>
      </w:r>
      <w:r w:rsidRPr="00A04B5F">
        <w:rPr>
          <w:sz w:val="28"/>
          <w:szCs w:val="28"/>
          <w:lang w:val="en-US"/>
        </w:rPr>
        <w:t xml:space="preserve">identified in the region </w:t>
      </w:r>
      <w:r>
        <w:rPr>
          <w:sz w:val="28"/>
          <w:szCs w:val="28"/>
          <w:lang w:val="en-US"/>
        </w:rPr>
        <w:t>from 1975 to 2005</w:t>
      </w:r>
      <w:r w:rsidRPr="00A04B5F">
        <w:rPr>
          <w:sz w:val="28"/>
          <w:szCs w:val="28"/>
          <w:lang w:val="en-US"/>
        </w:rPr>
        <w:t xml:space="preserve">. </w:t>
      </w:r>
      <w:r>
        <w:rPr>
          <w:sz w:val="28"/>
          <w:szCs w:val="28"/>
          <w:lang w:val="en-US"/>
        </w:rPr>
        <w:t>There was increasing</w:t>
      </w:r>
      <w:r w:rsidRPr="00A04B5F">
        <w:rPr>
          <w:sz w:val="28"/>
          <w:szCs w:val="28"/>
          <w:lang w:val="en-US"/>
        </w:rPr>
        <w:t xml:space="preserve"> in mountainous part</w:t>
      </w:r>
      <w:r>
        <w:rPr>
          <w:sz w:val="28"/>
          <w:szCs w:val="28"/>
          <w:lang w:val="en-US"/>
        </w:rPr>
        <w:t>s</w:t>
      </w:r>
      <w:r w:rsidRPr="00A04B5F">
        <w:rPr>
          <w:sz w:val="28"/>
          <w:szCs w:val="28"/>
          <w:lang w:val="en-US"/>
        </w:rPr>
        <w:t xml:space="preserve"> of the region </w:t>
      </w:r>
      <w:r>
        <w:rPr>
          <w:sz w:val="28"/>
          <w:szCs w:val="28"/>
          <w:lang w:val="en-US"/>
        </w:rPr>
        <w:t>on the area</w:t>
      </w:r>
      <w:r w:rsidRPr="003044B6">
        <w:rPr>
          <w:sz w:val="28"/>
          <w:szCs w:val="28"/>
          <w:lang w:val="en-GB"/>
        </w:rPr>
        <w:t xml:space="preserve"> </w:t>
      </w:r>
      <w:r>
        <w:rPr>
          <w:sz w:val="28"/>
          <w:szCs w:val="28"/>
          <w:lang w:val="en-GB"/>
        </w:rPr>
        <w:t xml:space="preserve">of </w:t>
      </w:r>
      <w:r w:rsidRPr="00A04B5F">
        <w:rPr>
          <w:sz w:val="28"/>
          <w:szCs w:val="28"/>
          <w:lang w:val="en-US"/>
        </w:rPr>
        <w:t>12.3 km</w:t>
      </w:r>
      <w:r w:rsidRPr="003044B6">
        <w:rPr>
          <w:sz w:val="28"/>
          <w:szCs w:val="28"/>
          <w:vertAlign w:val="superscript"/>
          <w:lang w:val="en-US"/>
        </w:rPr>
        <w:t>2</w:t>
      </w:r>
      <w:r w:rsidRPr="00A04B5F">
        <w:rPr>
          <w:sz w:val="28"/>
          <w:szCs w:val="28"/>
          <w:lang w:val="en-US"/>
        </w:rPr>
        <w:t xml:space="preserve"> </w:t>
      </w:r>
      <w:r>
        <w:rPr>
          <w:sz w:val="28"/>
          <w:szCs w:val="28"/>
          <w:lang w:val="en-US"/>
        </w:rPr>
        <w:t>due to</w:t>
      </w:r>
      <w:r w:rsidRPr="00A04B5F">
        <w:rPr>
          <w:sz w:val="28"/>
          <w:szCs w:val="28"/>
          <w:lang w:val="en-US"/>
        </w:rPr>
        <w:t xml:space="preserve"> overgrow</w:t>
      </w:r>
      <w:r>
        <w:rPr>
          <w:sz w:val="28"/>
          <w:szCs w:val="28"/>
          <w:lang w:val="en-US"/>
        </w:rPr>
        <w:t>th</w:t>
      </w:r>
      <w:r w:rsidRPr="00A04B5F">
        <w:rPr>
          <w:sz w:val="28"/>
          <w:szCs w:val="28"/>
          <w:lang w:val="en-US"/>
        </w:rPr>
        <w:t xml:space="preserve"> </w:t>
      </w:r>
      <w:r>
        <w:rPr>
          <w:sz w:val="28"/>
          <w:szCs w:val="28"/>
          <w:lang w:val="en-US"/>
        </w:rPr>
        <w:t xml:space="preserve">of </w:t>
      </w:r>
      <w:r w:rsidRPr="00A04B5F">
        <w:rPr>
          <w:sz w:val="28"/>
          <w:szCs w:val="28"/>
          <w:lang w:val="en-US"/>
        </w:rPr>
        <w:t>abandoned agricultural land</w:t>
      </w:r>
      <w:r>
        <w:rPr>
          <w:sz w:val="28"/>
          <w:szCs w:val="28"/>
          <w:lang w:val="en-US"/>
        </w:rPr>
        <w:t>s (polonyny)</w:t>
      </w:r>
      <w:r w:rsidRPr="00A04B5F">
        <w:rPr>
          <w:sz w:val="28"/>
          <w:szCs w:val="28"/>
          <w:lang w:val="en-US"/>
        </w:rPr>
        <w:t>. It was established that the current succession</w:t>
      </w:r>
      <w:r>
        <w:rPr>
          <w:sz w:val="28"/>
          <w:szCs w:val="28"/>
          <w:lang w:val="en-US"/>
        </w:rPr>
        <w:t>s</w:t>
      </w:r>
      <w:r w:rsidRPr="00A04B5F">
        <w:rPr>
          <w:sz w:val="28"/>
          <w:szCs w:val="28"/>
          <w:lang w:val="en-US"/>
        </w:rPr>
        <w:t xml:space="preserve"> of vegetation on non-forest and </w:t>
      </w:r>
      <w:proofErr w:type="gramStart"/>
      <w:r w:rsidRPr="00A04B5F">
        <w:rPr>
          <w:sz w:val="28"/>
          <w:szCs w:val="28"/>
          <w:lang w:val="en-US"/>
        </w:rPr>
        <w:t>forest lands</w:t>
      </w:r>
      <w:proofErr w:type="gramEnd"/>
      <w:r w:rsidRPr="00A04B5F">
        <w:rPr>
          <w:sz w:val="28"/>
          <w:szCs w:val="28"/>
          <w:lang w:val="en-US"/>
        </w:rPr>
        <w:t xml:space="preserve"> in the Ukrai</w:t>
      </w:r>
      <w:r>
        <w:rPr>
          <w:sz w:val="28"/>
          <w:szCs w:val="28"/>
          <w:lang w:val="en-US"/>
        </w:rPr>
        <w:softHyphen/>
      </w:r>
      <w:r w:rsidRPr="00A04B5F">
        <w:rPr>
          <w:sz w:val="28"/>
          <w:szCs w:val="28"/>
          <w:lang w:val="en-US"/>
        </w:rPr>
        <w:t xml:space="preserve">nian </w:t>
      </w:r>
      <w:r>
        <w:rPr>
          <w:sz w:val="28"/>
          <w:szCs w:val="28"/>
          <w:lang w:val="en-US"/>
        </w:rPr>
        <w:t>Beskydy</w:t>
      </w:r>
      <w:r w:rsidRPr="00A04B5F">
        <w:rPr>
          <w:sz w:val="28"/>
          <w:szCs w:val="28"/>
          <w:lang w:val="en-US"/>
        </w:rPr>
        <w:t xml:space="preserve"> a</w:t>
      </w:r>
      <w:r>
        <w:rPr>
          <w:sz w:val="28"/>
          <w:szCs w:val="28"/>
          <w:lang w:val="en-US"/>
        </w:rPr>
        <w:t>r</w:t>
      </w:r>
      <w:r w:rsidRPr="00A04B5F">
        <w:rPr>
          <w:sz w:val="28"/>
          <w:szCs w:val="28"/>
          <w:lang w:val="en-US"/>
        </w:rPr>
        <w:t xml:space="preserve">e forming </w:t>
      </w:r>
      <w:r>
        <w:rPr>
          <w:sz w:val="28"/>
          <w:szCs w:val="28"/>
          <w:lang w:val="en-US"/>
        </w:rPr>
        <w:t xml:space="preserve">the </w:t>
      </w:r>
      <w:r w:rsidRPr="00A04B5F">
        <w:rPr>
          <w:sz w:val="28"/>
          <w:szCs w:val="28"/>
          <w:lang w:val="en-US"/>
        </w:rPr>
        <w:t>uneven</w:t>
      </w:r>
      <w:r>
        <w:rPr>
          <w:sz w:val="28"/>
          <w:szCs w:val="28"/>
          <w:lang w:val="en-US"/>
        </w:rPr>
        <w:t>-age</w:t>
      </w:r>
      <w:r w:rsidRPr="00A04B5F">
        <w:rPr>
          <w:sz w:val="28"/>
          <w:szCs w:val="28"/>
          <w:lang w:val="en-US"/>
        </w:rPr>
        <w:t xml:space="preserve"> </w:t>
      </w:r>
      <w:r>
        <w:rPr>
          <w:sz w:val="28"/>
          <w:szCs w:val="28"/>
          <w:lang w:val="en-US"/>
        </w:rPr>
        <w:t xml:space="preserve">native forest </w:t>
      </w:r>
      <w:r w:rsidRPr="00A04B5F">
        <w:rPr>
          <w:sz w:val="28"/>
          <w:szCs w:val="28"/>
          <w:lang w:val="en-US"/>
        </w:rPr>
        <w:t xml:space="preserve">stands. However, depending on the initial type of vegetation this process </w:t>
      </w:r>
      <w:r>
        <w:rPr>
          <w:sz w:val="28"/>
          <w:szCs w:val="28"/>
          <w:lang w:val="en-US"/>
        </w:rPr>
        <w:t>l</w:t>
      </w:r>
      <w:r w:rsidRPr="00A04B5F">
        <w:rPr>
          <w:sz w:val="28"/>
          <w:szCs w:val="28"/>
          <w:lang w:val="en-US"/>
        </w:rPr>
        <w:t>as</w:t>
      </w:r>
      <w:r>
        <w:rPr>
          <w:sz w:val="28"/>
          <w:szCs w:val="28"/>
          <w:lang w:val="en-US"/>
        </w:rPr>
        <w:t>ts</w:t>
      </w:r>
      <w:r w:rsidRPr="00A04B5F">
        <w:rPr>
          <w:sz w:val="28"/>
          <w:szCs w:val="28"/>
          <w:lang w:val="en-US"/>
        </w:rPr>
        <w:t xml:space="preserve"> different</w:t>
      </w:r>
      <w:r>
        <w:rPr>
          <w:sz w:val="28"/>
          <w:szCs w:val="28"/>
          <w:lang w:val="en-US"/>
        </w:rPr>
        <w:t>ly</w:t>
      </w:r>
      <w:r w:rsidRPr="00A04B5F">
        <w:rPr>
          <w:sz w:val="28"/>
          <w:szCs w:val="28"/>
          <w:lang w:val="en-US"/>
        </w:rPr>
        <w:t>. Mixed spruce-fir</w:t>
      </w:r>
      <w:r>
        <w:rPr>
          <w:sz w:val="28"/>
          <w:szCs w:val="28"/>
          <w:lang w:val="en-US"/>
        </w:rPr>
        <w:t>-</w:t>
      </w:r>
      <w:r w:rsidRPr="00A04B5F">
        <w:rPr>
          <w:sz w:val="28"/>
          <w:szCs w:val="28"/>
          <w:lang w:val="en-US"/>
        </w:rPr>
        <w:t xml:space="preserve">beech </w:t>
      </w:r>
      <w:r>
        <w:rPr>
          <w:sz w:val="28"/>
          <w:szCs w:val="28"/>
          <w:lang w:val="en-US"/>
        </w:rPr>
        <w:t xml:space="preserve">stands </w:t>
      </w:r>
      <w:proofErr w:type="gramStart"/>
      <w:r>
        <w:rPr>
          <w:sz w:val="28"/>
          <w:szCs w:val="28"/>
          <w:lang w:val="en-US"/>
        </w:rPr>
        <w:t xml:space="preserve">are </w:t>
      </w:r>
      <w:r w:rsidRPr="00A04B5F">
        <w:rPr>
          <w:sz w:val="28"/>
          <w:szCs w:val="28"/>
          <w:lang w:val="en-US"/>
        </w:rPr>
        <w:t>naturally transformed</w:t>
      </w:r>
      <w:proofErr w:type="gramEnd"/>
      <w:r w:rsidRPr="00A04B5F">
        <w:rPr>
          <w:sz w:val="28"/>
          <w:szCs w:val="28"/>
          <w:lang w:val="en-US"/>
        </w:rPr>
        <w:t xml:space="preserve"> into uneven</w:t>
      </w:r>
      <w:r>
        <w:rPr>
          <w:sz w:val="28"/>
          <w:szCs w:val="28"/>
          <w:lang w:val="en-US"/>
        </w:rPr>
        <w:t>-age</w:t>
      </w:r>
      <w:r w:rsidRPr="00A04B5F">
        <w:rPr>
          <w:sz w:val="28"/>
          <w:szCs w:val="28"/>
          <w:lang w:val="en-US"/>
        </w:rPr>
        <w:t xml:space="preserve"> </w:t>
      </w:r>
      <w:r>
        <w:rPr>
          <w:sz w:val="28"/>
          <w:szCs w:val="28"/>
          <w:lang w:val="en-US"/>
        </w:rPr>
        <w:t xml:space="preserve">native forest </w:t>
      </w:r>
      <w:r w:rsidRPr="00A04B5F">
        <w:rPr>
          <w:sz w:val="28"/>
          <w:szCs w:val="28"/>
          <w:lang w:val="en-US"/>
        </w:rPr>
        <w:t xml:space="preserve">stands. </w:t>
      </w:r>
      <w:r>
        <w:rPr>
          <w:sz w:val="28"/>
          <w:szCs w:val="28"/>
          <w:lang w:val="en-US"/>
        </w:rPr>
        <w:t xml:space="preserve">Silver </w:t>
      </w:r>
      <w:r w:rsidRPr="00A04B5F">
        <w:rPr>
          <w:sz w:val="28"/>
          <w:szCs w:val="28"/>
          <w:lang w:val="en-US"/>
        </w:rPr>
        <w:t>fir forests will also gradually turn into beech</w:t>
      </w:r>
      <w:r>
        <w:rPr>
          <w:sz w:val="28"/>
          <w:szCs w:val="28"/>
          <w:lang w:val="en-US"/>
        </w:rPr>
        <w:t xml:space="preserve"> stands</w:t>
      </w:r>
      <w:r w:rsidRPr="00A04B5F">
        <w:rPr>
          <w:sz w:val="28"/>
          <w:szCs w:val="28"/>
          <w:lang w:val="en-US"/>
        </w:rPr>
        <w:t xml:space="preserve">, but </w:t>
      </w:r>
      <w:r>
        <w:rPr>
          <w:sz w:val="28"/>
          <w:szCs w:val="28"/>
          <w:lang w:val="en-US"/>
        </w:rPr>
        <w:t xml:space="preserve">the </w:t>
      </w:r>
      <w:r w:rsidRPr="00A04B5F">
        <w:rPr>
          <w:sz w:val="28"/>
          <w:szCs w:val="28"/>
          <w:lang w:val="en-US"/>
        </w:rPr>
        <w:t xml:space="preserve">part </w:t>
      </w:r>
      <w:r>
        <w:rPr>
          <w:sz w:val="28"/>
          <w:szCs w:val="28"/>
          <w:lang w:val="en-US"/>
        </w:rPr>
        <w:t>of secondary forest species will be much higher</w:t>
      </w:r>
      <w:r w:rsidRPr="00A04B5F">
        <w:rPr>
          <w:sz w:val="28"/>
          <w:szCs w:val="28"/>
          <w:lang w:val="en-US"/>
        </w:rPr>
        <w:t xml:space="preserve">. </w:t>
      </w:r>
      <w:r>
        <w:rPr>
          <w:sz w:val="28"/>
          <w:szCs w:val="28"/>
          <w:lang w:val="en-US"/>
        </w:rPr>
        <w:t xml:space="preserve">Secondary </w:t>
      </w:r>
      <w:r w:rsidRPr="00A04B5F">
        <w:rPr>
          <w:sz w:val="28"/>
          <w:szCs w:val="28"/>
          <w:lang w:val="en-US"/>
        </w:rPr>
        <w:t xml:space="preserve">spruce </w:t>
      </w:r>
      <w:r>
        <w:rPr>
          <w:sz w:val="28"/>
          <w:szCs w:val="28"/>
          <w:lang w:val="en-US"/>
        </w:rPr>
        <w:t xml:space="preserve">stands will </w:t>
      </w:r>
      <w:r w:rsidRPr="00A04B5F">
        <w:rPr>
          <w:sz w:val="28"/>
          <w:szCs w:val="28"/>
          <w:lang w:val="en-US"/>
        </w:rPr>
        <w:t xml:space="preserve">gradually transforme into fir forests </w:t>
      </w:r>
      <w:r>
        <w:rPr>
          <w:sz w:val="28"/>
          <w:szCs w:val="28"/>
          <w:lang w:val="en-US"/>
        </w:rPr>
        <w:t>but part of many</w:t>
      </w:r>
      <w:r w:rsidRPr="00A04B5F">
        <w:rPr>
          <w:sz w:val="28"/>
          <w:szCs w:val="28"/>
          <w:lang w:val="en-US"/>
        </w:rPr>
        <w:t xml:space="preserve"> other tree species</w:t>
      </w:r>
      <w:r>
        <w:rPr>
          <w:sz w:val="28"/>
          <w:szCs w:val="28"/>
          <w:lang w:val="en-US"/>
        </w:rPr>
        <w:t xml:space="preserve"> will be very high.</w:t>
      </w:r>
      <w:r w:rsidRPr="00A04B5F">
        <w:rPr>
          <w:sz w:val="28"/>
          <w:szCs w:val="28"/>
          <w:lang w:val="en-US"/>
        </w:rPr>
        <w:t xml:space="preserve"> Only then</w:t>
      </w:r>
      <w:r>
        <w:rPr>
          <w:sz w:val="28"/>
          <w:szCs w:val="28"/>
          <w:lang w:val="en-US"/>
        </w:rPr>
        <w:t xml:space="preserve"> (next development stage)</w:t>
      </w:r>
      <w:r w:rsidRPr="00A04B5F">
        <w:rPr>
          <w:sz w:val="28"/>
          <w:szCs w:val="28"/>
          <w:lang w:val="en-US"/>
        </w:rPr>
        <w:t xml:space="preserve"> </w:t>
      </w:r>
      <w:r>
        <w:rPr>
          <w:sz w:val="28"/>
          <w:szCs w:val="28"/>
          <w:lang w:val="en-US"/>
        </w:rPr>
        <w:t xml:space="preserve">they </w:t>
      </w:r>
      <w:r w:rsidRPr="00A04B5F">
        <w:rPr>
          <w:sz w:val="28"/>
          <w:szCs w:val="28"/>
          <w:lang w:val="en-US"/>
        </w:rPr>
        <w:t xml:space="preserve">will also evolve towards the formation of native </w:t>
      </w:r>
      <w:r>
        <w:rPr>
          <w:sz w:val="28"/>
          <w:szCs w:val="28"/>
          <w:lang w:val="en-US"/>
        </w:rPr>
        <w:t xml:space="preserve">mixed </w:t>
      </w:r>
      <w:r w:rsidRPr="00A04B5F">
        <w:rPr>
          <w:sz w:val="28"/>
          <w:szCs w:val="28"/>
          <w:lang w:val="en-US"/>
        </w:rPr>
        <w:t>stands.</w:t>
      </w:r>
    </w:p>
    <w:p w:rsidR="001C5DCF" w:rsidRPr="00A04B5F" w:rsidRDefault="001C5DCF" w:rsidP="001C5DCF">
      <w:pPr>
        <w:rPr>
          <w:sz w:val="28"/>
          <w:szCs w:val="28"/>
          <w:lang w:val="en-US"/>
        </w:rPr>
      </w:pPr>
      <w:r w:rsidRPr="00A04B5F">
        <w:rPr>
          <w:sz w:val="28"/>
          <w:szCs w:val="28"/>
          <w:lang w:val="en-US"/>
        </w:rPr>
        <w:t xml:space="preserve">Sustainable </w:t>
      </w:r>
      <w:r>
        <w:rPr>
          <w:sz w:val="28"/>
          <w:szCs w:val="28"/>
          <w:lang w:val="en-US"/>
        </w:rPr>
        <w:t xml:space="preserve">forest </w:t>
      </w:r>
      <w:r w:rsidRPr="00A04B5F">
        <w:rPr>
          <w:sz w:val="28"/>
          <w:szCs w:val="28"/>
          <w:lang w:val="en-US"/>
        </w:rPr>
        <w:t>m</w:t>
      </w:r>
      <w:r>
        <w:rPr>
          <w:sz w:val="28"/>
          <w:szCs w:val="28"/>
          <w:lang w:val="en-US"/>
        </w:rPr>
        <w:t>anag</w:t>
      </w:r>
      <w:r w:rsidRPr="00A04B5F">
        <w:rPr>
          <w:sz w:val="28"/>
          <w:szCs w:val="28"/>
          <w:lang w:val="en-US"/>
        </w:rPr>
        <w:t>e</w:t>
      </w:r>
      <w:r>
        <w:rPr>
          <w:sz w:val="28"/>
          <w:szCs w:val="28"/>
          <w:lang w:val="en-US"/>
        </w:rPr>
        <w:t>me</w:t>
      </w:r>
      <w:r w:rsidRPr="00A04B5F">
        <w:rPr>
          <w:sz w:val="28"/>
          <w:szCs w:val="28"/>
          <w:lang w:val="en-US"/>
        </w:rPr>
        <w:t xml:space="preserve">nt </w:t>
      </w:r>
      <w:r>
        <w:rPr>
          <w:sz w:val="28"/>
          <w:szCs w:val="28"/>
          <w:lang w:val="en-US"/>
        </w:rPr>
        <w:t>should</w:t>
      </w:r>
      <w:r w:rsidRPr="00A04B5F">
        <w:rPr>
          <w:sz w:val="28"/>
          <w:szCs w:val="28"/>
          <w:lang w:val="en-US"/>
        </w:rPr>
        <w:t xml:space="preserve"> optimiz</w:t>
      </w:r>
      <w:r>
        <w:rPr>
          <w:sz w:val="28"/>
          <w:szCs w:val="28"/>
          <w:lang w:val="en-US"/>
        </w:rPr>
        <w:t>e</w:t>
      </w:r>
      <w:r w:rsidRPr="00A04B5F">
        <w:rPr>
          <w:sz w:val="28"/>
          <w:szCs w:val="28"/>
          <w:lang w:val="en-US"/>
        </w:rPr>
        <w:t xml:space="preserve"> the relationship between the three main blocks: </w:t>
      </w:r>
      <w:r>
        <w:rPr>
          <w:sz w:val="28"/>
          <w:szCs w:val="28"/>
          <w:lang w:val="en-US"/>
        </w:rPr>
        <w:t>natural;</w:t>
      </w:r>
      <w:r w:rsidRPr="00A04B5F">
        <w:rPr>
          <w:sz w:val="28"/>
          <w:szCs w:val="28"/>
          <w:lang w:val="en-US"/>
        </w:rPr>
        <w:t xml:space="preserve"> soci</w:t>
      </w:r>
      <w:r>
        <w:rPr>
          <w:sz w:val="28"/>
          <w:szCs w:val="28"/>
          <w:lang w:val="en-US"/>
        </w:rPr>
        <w:t>o-</w:t>
      </w:r>
      <w:r w:rsidRPr="00A04B5F">
        <w:rPr>
          <w:sz w:val="28"/>
          <w:szCs w:val="28"/>
          <w:lang w:val="en-US"/>
        </w:rPr>
        <w:t>economic</w:t>
      </w:r>
      <w:proofErr w:type="gramStart"/>
      <w:r>
        <w:rPr>
          <w:sz w:val="28"/>
          <w:szCs w:val="28"/>
          <w:lang w:val="en-US"/>
        </w:rPr>
        <w:t>;</w:t>
      </w:r>
      <w:proofErr w:type="gramEnd"/>
      <w:r w:rsidRPr="00A04B5F">
        <w:rPr>
          <w:sz w:val="28"/>
          <w:szCs w:val="28"/>
          <w:lang w:val="en-US"/>
        </w:rPr>
        <w:t xml:space="preserve"> medic</w:t>
      </w:r>
      <w:r>
        <w:rPr>
          <w:sz w:val="28"/>
          <w:szCs w:val="28"/>
          <w:lang w:val="en-US"/>
        </w:rPr>
        <w:t>o-</w:t>
      </w:r>
      <w:r w:rsidRPr="00A04B5F">
        <w:rPr>
          <w:sz w:val="28"/>
          <w:szCs w:val="28"/>
          <w:lang w:val="en-US"/>
        </w:rPr>
        <w:t>demographic. Forest</w:t>
      </w:r>
      <w:r>
        <w:rPr>
          <w:sz w:val="28"/>
          <w:szCs w:val="28"/>
          <w:lang w:val="en-US"/>
        </w:rPr>
        <w:t>s</w:t>
      </w:r>
      <w:r w:rsidRPr="00A04B5F">
        <w:rPr>
          <w:sz w:val="28"/>
          <w:szCs w:val="28"/>
          <w:lang w:val="en-US"/>
        </w:rPr>
        <w:t xml:space="preserve"> </w:t>
      </w:r>
      <w:r>
        <w:rPr>
          <w:sz w:val="28"/>
          <w:szCs w:val="28"/>
          <w:lang w:val="en-US"/>
        </w:rPr>
        <w:t>have the</w:t>
      </w:r>
      <w:r w:rsidRPr="00A04B5F">
        <w:rPr>
          <w:sz w:val="28"/>
          <w:szCs w:val="28"/>
          <w:lang w:val="en-US"/>
        </w:rPr>
        <w:t xml:space="preserve"> </w:t>
      </w:r>
      <w:r>
        <w:rPr>
          <w:sz w:val="28"/>
          <w:szCs w:val="28"/>
          <w:lang w:val="en-US"/>
        </w:rPr>
        <w:t>m</w:t>
      </w:r>
      <w:r w:rsidRPr="00A04B5F">
        <w:rPr>
          <w:sz w:val="28"/>
          <w:szCs w:val="28"/>
          <w:lang w:val="en-US"/>
        </w:rPr>
        <w:t>a</w:t>
      </w:r>
      <w:r>
        <w:rPr>
          <w:sz w:val="28"/>
          <w:szCs w:val="28"/>
          <w:lang w:val="en-US"/>
        </w:rPr>
        <w:t>in</w:t>
      </w:r>
      <w:r w:rsidRPr="00A04B5F">
        <w:rPr>
          <w:sz w:val="28"/>
          <w:szCs w:val="28"/>
          <w:lang w:val="en-US"/>
        </w:rPr>
        <w:t xml:space="preserve"> eco-stabilizing function</w:t>
      </w:r>
      <w:r>
        <w:rPr>
          <w:sz w:val="28"/>
          <w:szCs w:val="28"/>
          <w:lang w:val="en-US"/>
        </w:rPr>
        <w:t xml:space="preserve"> in </w:t>
      </w:r>
      <w:r w:rsidRPr="00A04B5F">
        <w:rPr>
          <w:sz w:val="28"/>
          <w:szCs w:val="28"/>
          <w:lang w:val="en-US"/>
        </w:rPr>
        <w:t xml:space="preserve">Carpathian </w:t>
      </w:r>
      <w:r>
        <w:rPr>
          <w:sz w:val="28"/>
          <w:szCs w:val="28"/>
          <w:lang w:val="en-US"/>
        </w:rPr>
        <w:t>landscapes</w:t>
      </w:r>
      <w:r w:rsidRPr="00A04B5F">
        <w:rPr>
          <w:sz w:val="28"/>
          <w:szCs w:val="28"/>
          <w:lang w:val="en-US"/>
        </w:rPr>
        <w:t xml:space="preserve">. </w:t>
      </w:r>
      <w:proofErr w:type="gramStart"/>
      <w:r>
        <w:rPr>
          <w:sz w:val="28"/>
          <w:szCs w:val="28"/>
          <w:lang w:val="en-US"/>
        </w:rPr>
        <w:t>So</w:t>
      </w:r>
      <w:proofErr w:type="gramEnd"/>
      <w:r>
        <w:rPr>
          <w:sz w:val="28"/>
          <w:szCs w:val="28"/>
          <w:lang w:val="en-US"/>
        </w:rPr>
        <w:t xml:space="preserve">, </w:t>
      </w:r>
      <w:r w:rsidRPr="00A04B5F">
        <w:rPr>
          <w:sz w:val="28"/>
          <w:szCs w:val="28"/>
          <w:lang w:val="en-US"/>
        </w:rPr>
        <w:t>t</w:t>
      </w:r>
      <w:r>
        <w:rPr>
          <w:sz w:val="28"/>
          <w:szCs w:val="28"/>
          <w:lang w:val="en-US"/>
        </w:rPr>
        <w:t>heir</w:t>
      </w:r>
      <w:r w:rsidRPr="00A04B5F">
        <w:rPr>
          <w:sz w:val="28"/>
          <w:szCs w:val="28"/>
          <w:lang w:val="en-US"/>
        </w:rPr>
        <w:t xml:space="preserve"> sustainability</w:t>
      </w:r>
      <w:r>
        <w:rPr>
          <w:sz w:val="28"/>
          <w:szCs w:val="28"/>
          <w:lang w:val="en-US"/>
        </w:rPr>
        <w:t xml:space="preserve"> and </w:t>
      </w:r>
      <w:r w:rsidRPr="00A04B5F">
        <w:rPr>
          <w:sz w:val="28"/>
          <w:szCs w:val="28"/>
          <w:lang w:val="en-US"/>
        </w:rPr>
        <w:t>functioning</w:t>
      </w:r>
      <w:r>
        <w:rPr>
          <w:sz w:val="28"/>
          <w:szCs w:val="28"/>
          <w:lang w:val="en-US"/>
        </w:rPr>
        <w:t xml:space="preserve"> depend</w:t>
      </w:r>
      <w:r w:rsidRPr="00A04B5F">
        <w:rPr>
          <w:sz w:val="28"/>
          <w:szCs w:val="28"/>
          <w:lang w:val="en-US"/>
        </w:rPr>
        <w:t xml:space="preserve"> on forest</w:t>
      </w:r>
      <w:r>
        <w:rPr>
          <w:sz w:val="28"/>
          <w:szCs w:val="28"/>
          <w:lang w:val="en-US"/>
        </w:rPr>
        <w:t>ry</w:t>
      </w:r>
      <w:r w:rsidRPr="00A04B5F">
        <w:rPr>
          <w:sz w:val="28"/>
          <w:szCs w:val="28"/>
          <w:lang w:val="en-US"/>
        </w:rPr>
        <w:t xml:space="preserve"> </w:t>
      </w:r>
      <w:r>
        <w:rPr>
          <w:sz w:val="28"/>
          <w:szCs w:val="28"/>
          <w:lang w:val="en-US"/>
        </w:rPr>
        <w:t>activities</w:t>
      </w:r>
      <w:r w:rsidRPr="00A04B5F">
        <w:rPr>
          <w:sz w:val="28"/>
          <w:szCs w:val="28"/>
          <w:lang w:val="en-US"/>
        </w:rPr>
        <w:t xml:space="preserve">. Three main groups of priorities for the </w:t>
      </w:r>
      <w:r w:rsidRPr="00A04B5F">
        <w:rPr>
          <w:sz w:val="28"/>
          <w:szCs w:val="28"/>
          <w:lang w:val="en-US"/>
        </w:rPr>
        <w:lastRenderedPageBreak/>
        <w:t>sustainable management of Ukrainian Carpathians</w:t>
      </w:r>
      <w:r>
        <w:rPr>
          <w:sz w:val="28"/>
          <w:szCs w:val="28"/>
          <w:lang w:val="en-US"/>
        </w:rPr>
        <w:t xml:space="preserve"> </w:t>
      </w:r>
      <w:r w:rsidRPr="00A04B5F">
        <w:rPr>
          <w:sz w:val="28"/>
          <w:szCs w:val="28"/>
          <w:lang w:val="en-US"/>
        </w:rPr>
        <w:t xml:space="preserve">forests </w:t>
      </w:r>
      <w:r>
        <w:rPr>
          <w:sz w:val="28"/>
          <w:szCs w:val="28"/>
          <w:lang w:val="en-US"/>
        </w:rPr>
        <w:t>are proposed</w:t>
      </w:r>
      <w:r w:rsidRPr="00A04B5F">
        <w:rPr>
          <w:sz w:val="28"/>
          <w:szCs w:val="28"/>
          <w:lang w:val="en-US"/>
        </w:rPr>
        <w:t>: environmental, social and economic. Main forest</w:t>
      </w:r>
      <w:r>
        <w:rPr>
          <w:sz w:val="28"/>
          <w:szCs w:val="28"/>
          <w:lang w:val="en-US"/>
        </w:rPr>
        <w:t>ry</w:t>
      </w:r>
      <w:r w:rsidRPr="00A04B5F">
        <w:rPr>
          <w:sz w:val="28"/>
          <w:szCs w:val="28"/>
          <w:lang w:val="en-US"/>
        </w:rPr>
        <w:t xml:space="preserve"> activities </w:t>
      </w:r>
      <w:r>
        <w:rPr>
          <w:sz w:val="28"/>
          <w:szCs w:val="28"/>
          <w:lang w:val="en-US"/>
        </w:rPr>
        <w:t>must</w:t>
      </w:r>
      <w:r w:rsidRPr="00A04B5F">
        <w:rPr>
          <w:sz w:val="28"/>
          <w:szCs w:val="28"/>
          <w:lang w:val="en-US"/>
        </w:rPr>
        <w:t xml:space="preserve"> </w:t>
      </w:r>
      <w:r>
        <w:rPr>
          <w:sz w:val="28"/>
          <w:szCs w:val="28"/>
          <w:lang w:val="en-US"/>
        </w:rPr>
        <w:t xml:space="preserve">be </w:t>
      </w:r>
      <w:r w:rsidRPr="00A04B5F">
        <w:rPr>
          <w:sz w:val="28"/>
          <w:szCs w:val="28"/>
          <w:lang w:val="en-US"/>
        </w:rPr>
        <w:t xml:space="preserve">aimed </w:t>
      </w:r>
      <w:r>
        <w:rPr>
          <w:sz w:val="28"/>
          <w:szCs w:val="28"/>
          <w:lang w:val="en-US"/>
        </w:rPr>
        <w:t>on</w:t>
      </w:r>
      <w:r w:rsidRPr="00A04B5F">
        <w:rPr>
          <w:sz w:val="28"/>
          <w:szCs w:val="28"/>
          <w:lang w:val="en-US"/>
        </w:rPr>
        <w:t xml:space="preserve"> environmental problems</w:t>
      </w:r>
      <w:r>
        <w:rPr>
          <w:sz w:val="28"/>
          <w:szCs w:val="28"/>
          <w:lang w:val="en-US"/>
        </w:rPr>
        <w:t xml:space="preserve"> solving</w:t>
      </w:r>
      <w:r w:rsidRPr="00A04B5F">
        <w:rPr>
          <w:sz w:val="28"/>
          <w:szCs w:val="28"/>
          <w:lang w:val="en-US"/>
        </w:rPr>
        <w:t xml:space="preserve">: biodiversity and other ecosystem </w:t>
      </w:r>
      <w:r>
        <w:rPr>
          <w:sz w:val="28"/>
          <w:szCs w:val="28"/>
          <w:lang w:val="en-US"/>
        </w:rPr>
        <w:t>conservation;</w:t>
      </w:r>
      <w:r w:rsidRPr="00A04B5F">
        <w:rPr>
          <w:sz w:val="28"/>
          <w:szCs w:val="28"/>
          <w:lang w:val="en-US"/>
        </w:rPr>
        <w:t xml:space="preserve"> forests</w:t>
      </w:r>
      <w:r>
        <w:rPr>
          <w:sz w:val="28"/>
          <w:szCs w:val="28"/>
          <w:lang w:val="en-US"/>
        </w:rPr>
        <w:t xml:space="preserve"> </w:t>
      </w:r>
      <w:r w:rsidRPr="00A04B5F">
        <w:rPr>
          <w:sz w:val="28"/>
          <w:szCs w:val="28"/>
          <w:lang w:val="en-US"/>
        </w:rPr>
        <w:t xml:space="preserve">protective </w:t>
      </w:r>
      <w:proofErr w:type="gramStart"/>
      <w:r w:rsidRPr="00A04B5F">
        <w:rPr>
          <w:sz w:val="28"/>
          <w:szCs w:val="28"/>
          <w:lang w:val="en-US"/>
        </w:rPr>
        <w:t>function</w:t>
      </w:r>
      <w:r>
        <w:rPr>
          <w:sz w:val="28"/>
          <w:szCs w:val="28"/>
          <w:lang w:val="en-US"/>
        </w:rPr>
        <w:t>s</w:t>
      </w:r>
      <w:r w:rsidRPr="00A04B5F">
        <w:rPr>
          <w:sz w:val="28"/>
          <w:szCs w:val="28"/>
          <w:lang w:val="en-US"/>
        </w:rPr>
        <w:t xml:space="preserve"> </w:t>
      </w:r>
      <w:r>
        <w:rPr>
          <w:sz w:val="28"/>
          <w:szCs w:val="28"/>
          <w:lang w:val="en-US"/>
        </w:rPr>
        <w:t xml:space="preserve"> improvement</w:t>
      </w:r>
      <w:proofErr w:type="gramEnd"/>
      <w:r>
        <w:rPr>
          <w:sz w:val="28"/>
          <w:szCs w:val="28"/>
          <w:lang w:val="en-US"/>
        </w:rPr>
        <w:t>;</w:t>
      </w:r>
      <w:r w:rsidRPr="00A04B5F">
        <w:rPr>
          <w:sz w:val="28"/>
          <w:szCs w:val="28"/>
          <w:lang w:val="en-US"/>
        </w:rPr>
        <w:t xml:space="preserve"> </w:t>
      </w:r>
      <w:r w:rsidRPr="00726E79">
        <w:rPr>
          <w:sz w:val="28"/>
          <w:szCs w:val="28"/>
          <w:lang w:val="en-US"/>
        </w:rPr>
        <w:t>providing</w:t>
      </w:r>
      <w:r>
        <w:rPr>
          <w:sz w:val="28"/>
          <w:szCs w:val="28"/>
          <w:lang w:val="en-US"/>
        </w:rPr>
        <w:t xml:space="preserve"> </w:t>
      </w:r>
      <w:r w:rsidRPr="00A04B5F">
        <w:rPr>
          <w:sz w:val="28"/>
          <w:szCs w:val="28"/>
          <w:lang w:val="en-US"/>
        </w:rPr>
        <w:t>sustainable g</w:t>
      </w:r>
      <w:r>
        <w:rPr>
          <w:sz w:val="28"/>
          <w:szCs w:val="28"/>
          <w:lang w:val="en-US"/>
        </w:rPr>
        <w:t xml:space="preserve">rowth and development of </w:t>
      </w:r>
      <w:r w:rsidRPr="00A04B5F">
        <w:rPr>
          <w:sz w:val="28"/>
          <w:szCs w:val="28"/>
          <w:lang w:val="en-US"/>
        </w:rPr>
        <w:t>mountain</w:t>
      </w:r>
      <w:r>
        <w:rPr>
          <w:sz w:val="28"/>
          <w:szCs w:val="28"/>
          <w:lang w:val="en-US"/>
        </w:rPr>
        <w:t xml:space="preserve"> forest</w:t>
      </w:r>
      <w:r w:rsidRPr="00A04B5F">
        <w:rPr>
          <w:sz w:val="28"/>
          <w:szCs w:val="28"/>
          <w:lang w:val="en-US"/>
        </w:rPr>
        <w:t xml:space="preserve">s. </w:t>
      </w:r>
      <w:proofErr w:type="gramStart"/>
      <w:r w:rsidRPr="00A04B5F">
        <w:rPr>
          <w:sz w:val="28"/>
          <w:szCs w:val="28"/>
          <w:lang w:val="en-US"/>
        </w:rPr>
        <w:t>But</w:t>
      </w:r>
      <w:proofErr w:type="gramEnd"/>
      <w:r w:rsidRPr="00A04B5F">
        <w:rPr>
          <w:sz w:val="28"/>
          <w:szCs w:val="28"/>
          <w:lang w:val="en-US"/>
        </w:rPr>
        <w:t xml:space="preserve"> social and economic problems</w:t>
      </w:r>
      <w:r>
        <w:rPr>
          <w:sz w:val="28"/>
          <w:szCs w:val="28"/>
          <w:lang w:val="en-US"/>
        </w:rPr>
        <w:t xml:space="preserve"> must also be solved</w:t>
      </w:r>
      <w:r w:rsidRPr="00A04B5F">
        <w:rPr>
          <w:sz w:val="28"/>
          <w:szCs w:val="28"/>
          <w:lang w:val="en-US"/>
        </w:rPr>
        <w:t>.</w:t>
      </w:r>
      <w:r>
        <w:rPr>
          <w:sz w:val="28"/>
          <w:szCs w:val="28"/>
          <w:lang w:val="en-US"/>
        </w:rPr>
        <w:t xml:space="preserve"> The following </w:t>
      </w:r>
      <w:r w:rsidRPr="00A04B5F">
        <w:rPr>
          <w:sz w:val="28"/>
          <w:szCs w:val="28"/>
          <w:lang w:val="en-US"/>
        </w:rPr>
        <w:t>methods of sustainable forest management in the Ukrainian Carpathians</w:t>
      </w:r>
      <w:r>
        <w:rPr>
          <w:sz w:val="28"/>
          <w:szCs w:val="28"/>
          <w:lang w:val="en-US"/>
        </w:rPr>
        <w:t xml:space="preserve"> </w:t>
      </w:r>
      <w:r w:rsidRPr="00A04B5F">
        <w:rPr>
          <w:sz w:val="28"/>
          <w:szCs w:val="28"/>
          <w:lang w:val="en-US"/>
        </w:rPr>
        <w:t xml:space="preserve">region </w:t>
      </w:r>
      <w:proofErr w:type="gramStart"/>
      <w:r>
        <w:rPr>
          <w:sz w:val="28"/>
          <w:szCs w:val="28"/>
          <w:lang w:val="en-US"/>
        </w:rPr>
        <w:t>are recommended</w:t>
      </w:r>
      <w:proofErr w:type="gramEnd"/>
      <w:r w:rsidRPr="00A04B5F">
        <w:rPr>
          <w:sz w:val="28"/>
          <w:szCs w:val="28"/>
          <w:lang w:val="en-US"/>
        </w:rPr>
        <w:t>:</w:t>
      </w:r>
    </w:p>
    <w:p w:rsidR="001C5DCF" w:rsidRPr="00A6252A" w:rsidRDefault="001C5DCF" w:rsidP="001C5DCF">
      <w:pPr>
        <w:numPr>
          <w:ilvl w:val="0"/>
          <w:numId w:val="38"/>
        </w:numPr>
        <w:ind w:left="426"/>
        <w:rPr>
          <w:sz w:val="28"/>
          <w:szCs w:val="28"/>
          <w:lang w:val="en-US"/>
        </w:rPr>
      </w:pPr>
      <w:r w:rsidRPr="00A6252A">
        <w:rPr>
          <w:sz w:val="28"/>
          <w:szCs w:val="28"/>
          <w:lang w:val="en-US"/>
        </w:rPr>
        <w:t xml:space="preserve">Purpose of sustainable forest management </w:t>
      </w:r>
      <w:r>
        <w:rPr>
          <w:sz w:val="28"/>
          <w:szCs w:val="28"/>
          <w:lang w:val="en-US"/>
        </w:rPr>
        <w:t xml:space="preserve">– sustainable native (uneven-age) forests according to a forest types. </w:t>
      </w:r>
      <w:r w:rsidRPr="00A6252A">
        <w:rPr>
          <w:sz w:val="28"/>
          <w:szCs w:val="28"/>
          <w:lang w:val="en-US"/>
        </w:rPr>
        <w:t>Trees</w:t>
      </w:r>
      <w:r w:rsidRPr="00A6252A">
        <w:rPr>
          <w:sz w:val="28"/>
          <w:szCs w:val="28"/>
        </w:rPr>
        <w:t xml:space="preserve"> </w:t>
      </w:r>
      <w:r w:rsidRPr="00A6252A">
        <w:rPr>
          <w:sz w:val="28"/>
          <w:szCs w:val="28"/>
          <w:lang w:val="en-US"/>
        </w:rPr>
        <w:t xml:space="preserve">for felling </w:t>
      </w:r>
      <w:proofErr w:type="gramStart"/>
      <w:r>
        <w:rPr>
          <w:sz w:val="28"/>
          <w:szCs w:val="28"/>
          <w:lang w:val="en-US"/>
        </w:rPr>
        <w:t>must</w:t>
      </w:r>
      <w:r w:rsidRPr="00A6252A">
        <w:rPr>
          <w:sz w:val="28"/>
          <w:szCs w:val="28"/>
          <w:lang w:val="en-US"/>
        </w:rPr>
        <w:t xml:space="preserve"> </w:t>
      </w:r>
      <w:r>
        <w:rPr>
          <w:sz w:val="28"/>
          <w:szCs w:val="28"/>
          <w:lang w:val="en-US"/>
        </w:rPr>
        <w:t xml:space="preserve">be </w:t>
      </w:r>
      <w:r w:rsidRPr="00A6252A">
        <w:rPr>
          <w:sz w:val="28"/>
          <w:szCs w:val="28"/>
          <w:lang w:val="en-US"/>
        </w:rPr>
        <w:t>selected</w:t>
      </w:r>
      <w:proofErr w:type="gramEnd"/>
      <w:r w:rsidRPr="00A6252A">
        <w:rPr>
          <w:sz w:val="28"/>
          <w:szCs w:val="28"/>
          <w:lang w:val="en-US"/>
        </w:rPr>
        <w:t xml:space="preserve"> </w:t>
      </w:r>
      <w:r>
        <w:rPr>
          <w:sz w:val="28"/>
          <w:szCs w:val="28"/>
          <w:lang w:val="en-US"/>
        </w:rPr>
        <w:t xml:space="preserve">in order </w:t>
      </w:r>
      <w:r w:rsidRPr="00A6252A">
        <w:rPr>
          <w:sz w:val="28"/>
          <w:szCs w:val="28"/>
          <w:lang w:val="en-US"/>
        </w:rPr>
        <w:t>to form and maintain uneven</w:t>
      </w:r>
      <w:r>
        <w:rPr>
          <w:sz w:val="28"/>
          <w:szCs w:val="28"/>
          <w:lang w:val="en-US"/>
        </w:rPr>
        <w:t>-age</w:t>
      </w:r>
      <w:r w:rsidRPr="00A6252A">
        <w:rPr>
          <w:sz w:val="28"/>
          <w:szCs w:val="28"/>
          <w:lang w:val="en-US"/>
        </w:rPr>
        <w:t xml:space="preserve"> stand. </w:t>
      </w:r>
      <w:r>
        <w:rPr>
          <w:sz w:val="28"/>
          <w:szCs w:val="28"/>
          <w:lang w:val="en-US"/>
        </w:rPr>
        <w:t xml:space="preserve">Next task is </w:t>
      </w:r>
      <w:r>
        <w:rPr>
          <w:sz w:val="28"/>
          <w:szCs w:val="28"/>
          <w:lang w:val="en-GB"/>
        </w:rPr>
        <w:t>removing</w:t>
      </w:r>
      <w:r w:rsidRPr="00BF0548">
        <w:rPr>
          <w:sz w:val="28"/>
          <w:szCs w:val="28"/>
        </w:rPr>
        <w:t xml:space="preserve"> </w:t>
      </w:r>
      <w:r w:rsidRPr="00A6252A">
        <w:rPr>
          <w:sz w:val="28"/>
          <w:szCs w:val="28"/>
          <w:lang w:val="en-US"/>
        </w:rPr>
        <w:t xml:space="preserve">trees </w:t>
      </w:r>
      <w:r>
        <w:rPr>
          <w:sz w:val="28"/>
          <w:szCs w:val="28"/>
          <w:lang w:val="en-US"/>
        </w:rPr>
        <w:t>in bad health conditions (with</w:t>
      </w:r>
      <w:r w:rsidRPr="00A6252A">
        <w:rPr>
          <w:sz w:val="28"/>
          <w:szCs w:val="28"/>
          <w:lang w:val="en-US"/>
        </w:rPr>
        <w:t xml:space="preserve"> </w:t>
      </w:r>
      <w:r>
        <w:rPr>
          <w:sz w:val="28"/>
          <w:szCs w:val="28"/>
          <w:lang w:val="en-US"/>
        </w:rPr>
        <w:t xml:space="preserve">damages, </w:t>
      </w:r>
      <w:r w:rsidRPr="00A6252A">
        <w:rPr>
          <w:sz w:val="28"/>
          <w:szCs w:val="28"/>
          <w:lang w:val="en-US"/>
        </w:rPr>
        <w:t>fungi</w:t>
      </w:r>
      <w:r>
        <w:rPr>
          <w:sz w:val="28"/>
          <w:szCs w:val="28"/>
          <w:lang w:val="en-US"/>
        </w:rPr>
        <w:t>,</w:t>
      </w:r>
      <w:r w:rsidRPr="00A6252A">
        <w:rPr>
          <w:sz w:val="28"/>
          <w:szCs w:val="28"/>
          <w:lang w:val="en-US"/>
        </w:rPr>
        <w:t xml:space="preserve"> diseases</w:t>
      </w:r>
      <w:r>
        <w:rPr>
          <w:sz w:val="28"/>
          <w:szCs w:val="28"/>
          <w:lang w:val="en-US"/>
        </w:rPr>
        <w:t xml:space="preserve"> etc.)</w:t>
      </w:r>
      <w:r w:rsidRPr="00A6252A">
        <w:rPr>
          <w:sz w:val="28"/>
          <w:szCs w:val="28"/>
          <w:lang w:val="en-US"/>
        </w:rPr>
        <w:t xml:space="preserve">. </w:t>
      </w:r>
      <w:r>
        <w:rPr>
          <w:sz w:val="28"/>
          <w:szCs w:val="28"/>
          <w:lang w:val="en-US"/>
        </w:rPr>
        <w:t xml:space="preserve">Next task </w:t>
      </w:r>
      <w:r w:rsidRPr="00A6252A">
        <w:rPr>
          <w:sz w:val="28"/>
          <w:szCs w:val="28"/>
          <w:lang w:val="en-US"/>
        </w:rPr>
        <w:t xml:space="preserve">important </w:t>
      </w:r>
      <w:r>
        <w:rPr>
          <w:sz w:val="28"/>
          <w:szCs w:val="28"/>
          <w:lang w:val="en-US"/>
        </w:rPr>
        <w:t>for managed forests is improving</w:t>
      </w:r>
      <w:r w:rsidRPr="00A6252A">
        <w:rPr>
          <w:sz w:val="28"/>
          <w:szCs w:val="28"/>
          <w:lang w:val="en-US"/>
        </w:rPr>
        <w:t xml:space="preserve"> the </w:t>
      </w:r>
      <w:r>
        <w:rPr>
          <w:sz w:val="28"/>
          <w:szCs w:val="28"/>
          <w:lang w:val="en-US"/>
        </w:rPr>
        <w:t xml:space="preserve">wood </w:t>
      </w:r>
      <w:r w:rsidRPr="00A6252A">
        <w:rPr>
          <w:sz w:val="28"/>
          <w:szCs w:val="28"/>
          <w:lang w:val="en-US"/>
        </w:rPr>
        <w:t xml:space="preserve">marketability and species composition of </w:t>
      </w:r>
      <w:r>
        <w:rPr>
          <w:sz w:val="28"/>
          <w:szCs w:val="28"/>
          <w:lang w:val="en-US"/>
        </w:rPr>
        <w:t xml:space="preserve">forest </w:t>
      </w:r>
      <w:r w:rsidRPr="00A6252A">
        <w:rPr>
          <w:sz w:val="28"/>
          <w:szCs w:val="28"/>
          <w:lang w:val="en-US"/>
        </w:rPr>
        <w:t>stand</w:t>
      </w:r>
      <w:r>
        <w:rPr>
          <w:sz w:val="28"/>
          <w:szCs w:val="28"/>
          <w:lang w:val="en-US"/>
        </w:rPr>
        <w:t>s;</w:t>
      </w:r>
    </w:p>
    <w:p w:rsidR="001C5DCF" w:rsidRDefault="001C5DCF" w:rsidP="001C5DCF">
      <w:pPr>
        <w:numPr>
          <w:ilvl w:val="0"/>
          <w:numId w:val="38"/>
        </w:numPr>
        <w:ind w:left="426"/>
        <w:rPr>
          <w:sz w:val="28"/>
          <w:szCs w:val="28"/>
          <w:lang w:val="en-US"/>
        </w:rPr>
      </w:pPr>
      <w:r w:rsidRPr="00520055">
        <w:rPr>
          <w:sz w:val="28"/>
          <w:szCs w:val="28"/>
          <w:lang w:val="en-US"/>
        </w:rPr>
        <w:t>Rejection of</w:t>
      </w:r>
      <w:r>
        <w:rPr>
          <w:sz w:val="28"/>
          <w:szCs w:val="28"/>
          <w:lang w:val="en-US"/>
        </w:rPr>
        <w:t xml:space="preserve"> </w:t>
      </w:r>
      <w:r w:rsidRPr="00A6252A">
        <w:rPr>
          <w:sz w:val="28"/>
          <w:szCs w:val="28"/>
          <w:lang w:val="en-US"/>
        </w:rPr>
        <w:t>clear-cutting forestry methods. Transition to a system of selective forestry methods based on the main species and forest types will</w:t>
      </w:r>
      <w:r w:rsidRPr="00A6252A">
        <w:rPr>
          <w:sz w:val="28"/>
          <w:szCs w:val="28"/>
        </w:rPr>
        <w:t xml:space="preserve"> </w:t>
      </w:r>
      <w:r w:rsidRPr="00A6252A">
        <w:rPr>
          <w:sz w:val="28"/>
          <w:szCs w:val="28"/>
          <w:lang w:val="en-GB"/>
        </w:rPr>
        <w:t>support</w:t>
      </w:r>
      <w:r w:rsidRPr="00A6252A">
        <w:rPr>
          <w:sz w:val="28"/>
          <w:szCs w:val="28"/>
        </w:rPr>
        <w:t xml:space="preserve"> </w:t>
      </w:r>
      <w:r w:rsidRPr="00A6252A">
        <w:rPr>
          <w:sz w:val="28"/>
          <w:szCs w:val="28"/>
          <w:lang w:val="en-US"/>
        </w:rPr>
        <w:t xml:space="preserve">the environmental functionality and </w:t>
      </w:r>
      <w:r w:rsidRPr="00A6252A">
        <w:rPr>
          <w:sz w:val="28"/>
          <w:szCs w:val="28"/>
          <w:lang w:val="en-GB"/>
        </w:rPr>
        <w:t>sustainability</w:t>
      </w:r>
      <w:r w:rsidRPr="00A6252A">
        <w:rPr>
          <w:sz w:val="28"/>
          <w:szCs w:val="28"/>
          <w:lang w:val="en-US"/>
        </w:rPr>
        <w:t xml:space="preserve"> of mountain forests;</w:t>
      </w:r>
    </w:p>
    <w:p w:rsidR="001C5DCF" w:rsidRPr="00A04B5F" w:rsidRDefault="001C5DCF" w:rsidP="001C5DCF">
      <w:pPr>
        <w:numPr>
          <w:ilvl w:val="0"/>
          <w:numId w:val="38"/>
        </w:numPr>
        <w:ind w:left="426"/>
        <w:rPr>
          <w:sz w:val="28"/>
          <w:szCs w:val="28"/>
          <w:lang w:val="en-US"/>
        </w:rPr>
      </w:pPr>
      <w:r w:rsidRPr="00A04B5F">
        <w:rPr>
          <w:sz w:val="28"/>
          <w:szCs w:val="28"/>
          <w:lang w:val="en-US"/>
        </w:rPr>
        <w:t xml:space="preserve">Volume </w:t>
      </w:r>
      <w:r>
        <w:rPr>
          <w:sz w:val="28"/>
          <w:szCs w:val="28"/>
          <w:lang w:val="en-US"/>
        </w:rPr>
        <w:t xml:space="preserve">of </w:t>
      </w:r>
      <w:r w:rsidRPr="00A04B5F">
        <w:rPr>
          <w:sz w:val="28"/>
          <w:szCs w:val="28"/>
          <w:lang w:val="en-US"/>
        </w:rPr>
        <w:t xml:space="preserve">selective logging </w:t>
      </w:r>
      <w:r>
        <w:rPr>
          <w:sz w:val="28"/>
          <w:szCs w:val="28"/>
          <w:lang w:val="en-US"/>
        </w:rPr>
        <w:t xml:space="preserve">is </w:t>
      </w:r>
      <w:r w:rsidRPr="00BF0548">
        <w:rPr>
          <w:sz w:val="28"/>
          <w:szCs w:val="28"/>
          <w:lang w:val="en-US"/>
        </w:rPr>
        <w:t xml:space="preserve">equal </w:t>
      </w:r>
      <w:r>
        <w:rPr>
          <w:sz w:val="28"/>
          <w:szCs w:val="28"/>
          <w:lang w:val="en-US"/>
        </w:rPr>
        <w:t>to the wood volume increment</w:t>
      </w:r>
      <w:r w:rsidRPr="00A04B5F">
        <w:rPr>
          <w:sz w:val="28"/>
          <w:szCs w:val="28"/>
          <w:lang w:val="en-US"/>
        </w:rPr>
        <w:t xml:space="preserve"> gained from previous logging. Frequency of logging </w:t>
      </w:r>
      <w:r>
        <w:rPr>
          <w:sz w:val="28"/>
          <w:szCs w:val="28"/>
          <w:lang w:val="en-US"/>
        </w:rPr>
        <w:t>–</w:t>
      </w:r>
      <w:r w:rsidRPr="00A04B5F">
        <w:rPr>
          <w:sz w:val="28"/>
          <w:szCs w:val="28"/>
          <w:lang w:val="en-US"/>
        </w:rPr>
        <w:t xml:space="preserve"> from </w:t>
      </w:r>
      <w:proofErr w:type="gramStart"/>
      <w:r w:rsidRPr="00A04B5F">
        <w:rPr>
          <w:sz w:val="28"/>
          <w:szCs w:val="28"/>
          <w:lang w:val="en-US"/>
        </w:rPr>
        <w:t>2</w:t>
      </w:r>
      <w:proofErr w:type="gramEnd"/>
      <w:r w:rsidRPr="00A04B5F">
        <w:rPr>
          <w:sz w:val="28"/>
          <w:szCs w:val="28"/>
          <w:lang w:val="en-US"/>
        </w:rPr>
        <w:t xml:space="preserve"> to 10 (in bad </w:t>
      </w:r>
      <w:r>
        <w:rPr>
          <w:sz w:val="28"/>
          <w:szCs w:val="28"/>
          <w:lang w:val="en-US"/>
        </w:rPr>
        <w:t xml:space="preserve">site </w:t>
      </w:r>
      <w:r w:rsidRPr="00A04B5F">
        <w:rPr>
          <w:sz w:val="28"/>
          <w:szCs w:val="28"/>
          <w:lang w:val="en-US"/>
        </w:rPr>
        <w:t>conditions) years. State control and punishment on the results of logging</w:t>
      </w:r>
      <w:r>
        <w:rPr>
          <w:sz w:val="28"/>
          <w:szCs w:val="28"/>
          <w:lang w:val="en-US"/>
        </w:rPr>
        <w:t xml:space="preserve"> is</w:t>
      </w:r>
      <w:r w:rsidRPr="00A04B5F">
        <w:rPr>
          <w:sz w:val="28"/>
          <w:szCs w:val="28"/>
          <w:lang w:val="en-US"/>
        </w:rPr>
        <w:t xml:space="preserve"> a</w:t>
      </w:r>
      <w:r>
        <w:rPr>
          <w:sz w:val="28"/>
          <w:szCs w:val="28"/>
          <w:lang w:val="en-US"/>
        </w:rPr>
        <w:t xml:space="preserve">ccording to actual regulations. There must be </w:t>
      </w:r>
      <w:r w:rsidRPr="00A04B5F">
        <w:rPr>
          <w:sz w:val="28"/>
          <w:szCs w:val="28"/>
          <w:lang w:val="en-US"/>
        </w:rPr>
        <w:t xml:space="preserve">measures to promote </w:t>
      </w:r>
      <w:r>
        <w:rPr>
          <w:sz w:val="28"/>
          <w:szCs w:val="28"/>
          <w:lang w:val="en-US"/>
        </w:rPr>
        <w:t xml:space="preserve">of </w:t>
      </w:r>
      <w:r w:rsidRPr="00A04B5F">
        <w:rPr>
          <w:sz w:val="28"/>
          <w:szCs w:val="28"/>
          <w:lang w:val="en-US"/>
        </w:rPr>
        <w:t>natural regenerat</w:t>
      </w:r>
      <w:r>
        <w:rPr>
          <w:sz w:val="28"/>
          <w:szCs w:val="28"/>
          <w:lang w:val="en-US"/>
        </w:rPr>
        <w:t xml:space="preserve">ion and to improve its </w:t>
      </w:r>
      <w:r w:rsidRPr="00A6252A">
        <w:rPr>
          <w:sz w:val="28"/>
          <w:szCs w:val="28"/>
          <w:lang w:val="en-US"/>
        </w:rPr>
        <w:t xml:space="preserve">species </w:t>
      </w:r>
      <w:r>
        <w:rPr>
          <w:sz w:val="28"/>
          <w:szCs w:val="28"/>
          <w:lang w:val="en-US"/>
        </w:rPr>
        <w:t xml:space="preserve">composition </w:t>
      </w:r>
      <w:r w:rsidRPr="00A04B5F">
        <w:rPr>
          <w:sz w:val="28"/>
          <w:szCs w:val="28"/>
          <w:lang w:val="en-US"/>
        </w:rPr>
        <w:t>if necessary</w:t>
      </w:r>
      <w:r>
        <w:rPr>
          <w:sz w:val="28"/>
          <w:szCs w:val="28"/>
          <w:lang w:val="en-US"/>
        </w:rPr>
        <w:t>;</w:t>
      </w:r>
    </w:p>
    <w:p w:rsidR="001C5DCF" w:rsidRDefault="001C5DCF" w:rsidP="001C5DCF">
      <w:pPr>
        <w:numPr>
          <w:ilvl w:val="0"/>
          <w:numId w:val="38"/>
        </w:numPr>
        <w:ind w:left="426"/>
        <w:rPr>
          <w:sz w:val="28"/>
          <w:szCs w:val="28"/>
          <w:lang w:val="en-US"/>
        </w:rPr>
      </w:pPr>
      <w:proofErr w:type="gramStart"/>
      <w:r w:rsidRPr="00A04B5F">
        <w:rPr>
          <w:sz w:val="28"/>
          <w:szCs w:val="28"/>
          <w:lang w:val="en-US"/>
        </w:rPr>
        <w:t xml:space="preserve">Felled logs </w:t>
      </w:r>
      <w:r>
        <w:rPr>
          <w:sz w:val="28"/>
          <w:szCs w:val="28"/>
          <w:lang w:val="en-US"/>
        </w:rPr>
        <w:t>must</w:t>
      </w:r>
      <w:r w:rsidRPr="00A6252A">
        <w:rPr>
          <w:sz w:val="28"/>
          <w:szCs w:val="28"/>
          <w:lang w:val="en-US"/>
        </w:rPr>
        <w:t xml:space="preserve"> </w:t>
      </w:r>
      <w:r>
        <w:rPr>
          <w:sz w:val="28"/>
          <w:szCs w:val="28"/>
          <w:lang w:val="en-US"/>
        </w:rPr>
        <w:t xml:space="preserve">be </w:t>
      </w:r>
      <w:r w:rsidRPr="00A04B5F">
        <w:rPr>
          <w:sz w:val="28"/>
          <w:szCs w:val="28"/>
          <w:lang w:val="en-US"/>
        </w:rPr>
        <w:t xml:space="preserve">collected </w:t>
      </w:r>
      <w:r>
        <w:rPr>
          <w:sz w:val="28"/>
          <w:szCs w:val="28"/>
          <w:lang w:val="en-US"/>
        </w:rPr>
        <w:t xml:space="preserve">by </w:t>
      </w:r>
      <w:r w:rsidRPr="00A04B5F">
        <w:rPr>
          <w:sz w:val="28"/>
          <w:szCs w:val="28"/>
          <w:lang w:val="en-US"/>
        </w:rPr>
        <w:t>horses</w:t>
      </w:r>
      <w:proofErr w:type="gramEnd"/>
      <w:r w:rsidRPr="00A04B5F">
        <w:rPr>
          <w:sz w:val="28"/>
          <w:szCs w:val="28"/>
          <w:lang w:val="en-US"/>
        </w:rPr>
        <w:t xml:space="preserve">, </w:t>
      </w:r>
      <w:r>
        <w:rPr>
          <w:sz w:val="28"/>
          <w:szCs w:val="28"/>
          <w:lang w:val="en-US"/>
        </w:rPr>
        <w:t xml:space="preserve">by </w:t>
      </w:r>
      <w:r w:rsidRPr="000018F7">
        <w:rPr>
          <w:sz w:val="28"/>
          <w:szCs w:val="28"/>
          <w:lang w:val="en-US"/>
        </w:rPr>
        <w:t>winch</w:t>
      </w:r>
      <w:r>
        <w:rPr>
          <w:sz w:val="28"/>
          <w:szCs w:val="28"/>
          <w:lang w:val="en-US"/>
        </w:rPr>
        <w:t>es</w:t>
      </w:r>
      <w:r w:rsidRPr="000018F7">
        <w:rPr>
          <w:sz w:val="28"/>
          <w:szCs w:val="28"/>
          <w:lang w:val="en-US"/>
        </w:rPr>
        <w:t xml:space="preserve"> </w:t>
      </w:r>
      <w:r w:rsidRPr="00A04B5F">
        <w:rPr>
          <w:sz w:val="28"/>
          <w:szCs w:val="28"/>
          <w:lang w:val="en-US"/>
        </w:rPr>
        <w:t xml:space="preserve">or </w:t>
      </w:r>
      <w:r>
        <w:rPr>
          <w:sz w:val="28"/>
          <w:szCs w:val="28"/>
          <w:lang w:val="en-US"/>
        </w:rPr>
        <w:t xml:space="preserve">by </w:t>
      </w:r>
      <w:r w:rsidRPr="00A04B5F">
        <w:rPr>
          <w:sz w:val="28"/>
          <w:szCs w:val="28"/>
          <w:lang w:val="en-US"/>
        </w:rPr>
        <w:t>wheel transport</w:t>
      </w:r>
      <w:r>
        <w:rPr>
          <w:sz w:val="28"/>
          <w:szCs w:val="28"/>
          <w:lang w:val="en-US"/>
        </w:rPr>
        <w:t>s</w:t>
      </w:r>
      <w:r w:rsidRPr="00A04B5F">
        <w:rPr>
          <w:sz w:val="28"/>
          <w:szCs w:val="28"/>
          <w:lang w:val="en-US"/>
        </w:rPr>
        <w:t xml:space="preserve"> without seedlings and soil damaging. Formation packs </w:t>
      </w:r>
      <w:r>
        <w:rPr>
          <w:sz w:val="28"/>
          <w:szCs w:val="28"/>
          <w:lang w:val="en-US"/>
        </w:rPr>
        <w:t xml:space="preserve">of </w:t>
      </w:r>
      <w:r w:rsidRPr="00A04B5F">
        <w:rPr>
          <w:sz w:val="28"/>
          <w:szCs w:val="28"/>
          <w:lang w:val="en-US"/>
        </w:rPr>
        <w:t xml:space="preserve">trees or assortments </w:t>
      </w:r>
      <w:r>
        <w:rPr>
          <w:sz w:val="28"/>
          <w:szCs w:val="28"/>
          <w:lang w:val="en-US"/>
        </w:rPr>
        <w:t xml:space="preserve">is </w:t>
      </w:r>
      <w:r w:rsidRPr="00A04B5F">
        <w:rPr>
          <w:sz w:val="28"/>
          <w:szCs w:val="28"/>
          <w:lang w:val="en-US"/>
        </w:rPr>
        <w:t xml:space="preserve">possible only </w:t>
      </w:r>
      <w:r>
        <w:rPr>
          <w:sz w:val="28"/>
          <w:szCs w:val="28"/>
          <w:lang w:val="en-US"/>
        </w:rPr>
        <w:t>out of forests (</w:t>
      </w:r>
      <w:r w:rsidRPr="00A04B5F">
        <w:rPr>
          <w:sz w:val="28"/>
          <w:szCs w:val="28"/>
          <w:lang w:val="en-US"/>
        </w:rPr>
        <w:t>on the upper depots or roads</w:t>
      </w:r>
      <w:r>
        <w:rPr>
          <w:sz w:val="28"/>
          <w:szCs w:val="28"/>
          <w:lang w:val="en-US"/>
        </w:rPr>
        <w:t>);</w:t>
      </w:r>
      <w:r w:rsidRPr="00A04B5F">
        <w:rPr>
          <w:sz w:val="28"/>
          <w:szCs w:val="28"/>
          <w:lang w:val="en-US"/>
        </w:rPr>
        <w:t xml:space="preserve"> </w:t>
      </w:r>
    </w:p>
    <w:p w:rsidR="001C5DCF" w:rsidRDefault="001C5DCF" w:rsidP="001C5DCF">
      <w:pPr>
        <w:numPr>
          <w:ilvl w:val="0"/>
          <w:numId w:val="38"/>
        </w:numPr>
        <w:ind w:left="426"/>
        <w:rPr>
          <w:sz w:val="28"/>
          <w:szCs w:val="28"/>
          <w:lang w:val="en-US"/>
        </w:rPr>
      </w:pPr>
      <w:r>
        <w:rPr>
          <w:sz w:val="28"/>
          <w:szCs w:val="28"/>
          <w:lang w:val="en-US"/>
        </w:rPr>
        <w:t xml:space="preserve">There must be </w:t>
      </w:r>
      <w:r w:rsidRPr="00F06B5B">
        <w:rPr>
          <w:sz w:val="28"/>
          <w:szCs w:val="28"/>
          <w:lang w:val="en-US"/>
        </w:rPr>
        <w:t>annual monitoring o</w:t>
      </w:r>
      <w:r>
        <w:rPr>
          <w:sz w:val="28"/>
          <w:szCs w:val="28"/>
          <w:lang w:val="en-US"/>
        </w:rPr>
        <w:t>n</w:t>
      </w:r>
      <w:r w:rsidRPr="00A04B5F">
        <w:rPr>
          <w:sz w:val="28"/>
          <w:szCs w:val="28"/>
          <w:lang w:val="en-US"/>
        </w:rPr>
        <w:t xml:space="preserve"> forest </w:t>
      </w:r>
      <w:r>
        <w:rPr>
          <w:sz w:val="28"/>
          <w:szCs w:val="28"/>
          <w:lang w:val="en-US"/>
        </w:rPr>
        <w:t xml:space="preserve">health </w:t>
      </w:r>
      <w:r w:rsidRPr="00A04B5F">
        <w:rPr>
          <w:sz w:val="28"/>
          <w:szCs w:val="28"/>
          <w:lang w:val="en-US"/>
        </w:rPr>
        <w:t>conditions</w:t>
      </w:r>
      <w:r>
        <w:rPr>
          <w:sz w:val="28"/>
          <w:szCs w:val="28"/>
          <w:lang w:val="en-US"/>
        </w:rPr>
        <w:t xml:space="preserve"> in all forestry enterprises. Actual data on </w:t>
      </w:r>
      <w:r w:rsidRPr="00A04B5F">
        <w:rPr>
          <w:sz w:val="28"/>
          <w:szCs w:val="28"/>
          <w:lang w:val="en-US"/>
        </w:rPr>
        <w:t xml:space="preserve">forest </w:t>
      </w:r>
      <w:r>
        <w:rPr>
          <w:sz w:val="28"/>
          <w:szCs w:val="28"/>
          <w:lang w:val="en-US"/>
        </w:rPr>
        <w:t xml:space="preserve">health </w:t>
      </w:r>
      <w:r w:rsidRPr="00A04B5F">
        <w:rPr>
          <w:sz w:val="28"/>
          <w:szCs w:val="28"/>
          <w:lang w:val="en-US"/>
        </w:rPr>
        <w:t>conditions</w:t>
      </w:r>
      <w:r>
        <w:rPr>
          <w:sz w:val="28"/>
          <w:szCs w:val="28"/>
          <w:lang w:val="en-US"/>
        </w:rPr>
        <w:t xml:space="preserve"> is the </w:t>
      </w:r>
      <w:r w:rsidRPr="00275254">
        <w:rPr>
          <w:sz w:val="28"/>
          <w:szCs w:val="28"/>
          <w:lang w:val="en-US"/>
        </w:rPr>
        <w:t>reason</w:t>
      </w:r>
      <w:r>
        <w:rPr>
          <w:sz w:val="28"/>
          <w:szCs w:val="28"/>
        </w:rPr>
        <w:t xml:space="preserve"> </w:t>
      </w:r>
      <w:r>
        <w:rPr>
          <w:sz w:val="28"/>
          <w:szCs w:val="28"/>
          <w:lang w:val="en-US"/>
        </w:rPr>
        <w:t xml:space="preserve">for changing the </w:t>
      </w:r>
      <w:r w:rsidRPr="00A6252A">
        <w:rPr>
          <w:sz w:val="28"/>
          <w:szCs w:val="28"/>
          <w:lang w:val="en-US"/>
        </w:rPr>
        <w:t>forestry</w:t>
      </w:r>
      <w:r>
        <w:rPr>
          <w:sz w:val="28"/>
          <w:szCs w:val="28"/>
          <w:lang w:val="en-US"/>
        </w:rPr>
        <w:t xml:space="preserve"> </w:t>
      </w:r>
      <w:r w:rsidRPr="00A04B5F">
        <w:rPr>
          <w:sz w:val="28"/>
          <w:szCs w:val="28"/>
          <w:lang w:val="en-US"/>
        </w:rPr>
        <w:t>measures</w:t>
      </w:r>
      <w:r>
        <w:rPr>
          <w:sz w:val="28"/>
          <w:szCs w:val="28"/>
          <w:lang w:val="en-US"/>
        </w:rPr>
        <w:t>.</w:t>
      </w:r>
    </w:p>
    <w:p w:rsidR="001C5DCF" w:rsidRDefault="001C5DCF" w:rsidP="001C5DCF">
      <w:pPr>
        <w:rPr>
          <w:sz w:val="28"/>
          <w:szCs w:val="28"/>
          <w:lang w:val="en-US"/>
        </w:rPr>
      </w:pPr>
      <w:r w:rsidRPr="00165A4D">
        <w:rPr>
          <w:sz w:val="28"/>
          <w:szCs w:val="28"/>
          <w:lang w:val="en-US"/>
        </w:rPr>
        <w:t>Virgin forests of the Ukrainian Carpathians are natural standards of sustainable</w:t>
      </w:r>
      <w:r w:rsidRPr="00F77A50">
        <w:rPr>
          <w:sz w:val="28"/>
          <w:szCs w:val="28"/>
          <w:lang w:val="en-US"/>
        </w:rPr>
        <w:t xml:space="preserve"> functioning forests. The beech virgin forest</w:t>
      </w:r>
      <w:r>
        <w:rPr>
          <w:sz w:val="28"/>
          <w:szCs w:val="28"/>
          <w:lang w:val="en-US"/>
        </w:rPr>
        <w:t>s</w:t>
      </w:r>
      <w:r w:rsidRPr="00F77A50">
        <w:rPr>
          <w:sz w:val="28"/>
          <w:szCs w:val="28"/>
          <w:lang w:val="en-US"/>
        </w:rPr>
        <w:t xml:space="preserve"> </w:t>
      </w:r>
      <w:r>
        <w:rPr>
          <w:sz w:val="28"/>
          <w:szCs w:val="28"/>
          <w:lang w:val="en-US"/>
        </w:rPr>
        <w:t xml:space="preserve">are </w:t>
      </w:r>
      <w:r w:rsidRPr="00F77A50">
        <w:rPr>
          <w:sz w:val="28"/>
          <w:szCs w:val="28"/>
          <w:lang w:val="en-US"/>
        </w:rPr>
        <w:t xml:space="preserve">natural </w:t>
      </w:r>
      <w:r>
        <w:rPr>
          <w:sz w:val="28"/>
          <w:szCs w:val="28"/>
          <w:lang w:val="en-US"/>
        </w:rPr>
        <w:t>uneven-age</w:t>
      </w:r>
      <w:r w:rsidRPr="00F77A50">
        <w:rPr>
          <w:sz w:val="28"/>
          <w:szCs w:val="28"/>
          <w:lang w:val="en-US"/>
        </w:rPr>
        <w:t xml:space="preserve"> </w:t>
      </w:r>
      <w:r>
        <w:rPr>
          <w:sz w:val="28"/>
          <w:szCs w:val="28"/>
          <w:lang w:val="en-US"/>
        </w:rPr>
        <w:t xml:space="preserve">and </w:t>
      </w:r>
      <w:r w:rsidRPr="00F77A50">
        <w:rPr>
          <w:sz w:val="28"/>
          <w:szCs w:val="28"/>
          <w:lang w:val="en-US"/>
        </w:rPr>
        <w:t>multi</w:t>
      </w:r>
      <w:r>
        <w:rPr>
          <w:sz w:val="28"/>
          <w:szCs w:val="28"/>
          <w:lang w:val="en-US"/>
        </w:rPr>
        <w:t>l</w:t>
      </w:r>
      <w:r w:rsidRPr="00F77A50">
        <w:rPr>
          <w:sz w:val="28"/>
          <w:szCs w:val="28"/>
          <w:lang w:val="en-US"/>
        </w:rPr>
        <w:t>a</w:t>
      </w:r>
      <w:r>
        <w:rPr>
          <w:sz w:val="28"/>
          <w:szCs w:val="28"/>
          <w:lang w:val="en-US"/>
        </w:rPr>
        <w:t>y</w:t>
      </w:r>
      <w:r w:rsidRPr="00F77A50">
        <w:rPr>
          <w:sz w:val="28"/>
          <w:szCs w:val="28"/>
          <w:lang w:val="en-US"/>
        </w:rPr>
        <w:t>e</w:t>
      </w:r>
      <w:r>
        <w:rPr>
          <w:sz w:val="28"/>
          <w:szCs w:val="28"/>
          <w:lang w:val="en-US"/>
        </w:rPr>
        <w:t>r</w:t>
      </w:r>
      <w:r w:rsidRPr="00F77A50">
        <w:rPr>
          <w:sz w:val="28"/>
          <w:szCs w:val="28"/>
          <w:lang w:val="en-US"/>
        </w:rPr>
        <w:t xml:space="preserve"> (2-4) stand</w:t>
      </w:r>
      <w:r>
        <w:rPr>
          <w:sz w:val="28"/>
          <w:szCs w:val="28"/>
          <w:lang w:val="en-US"/>
        </w:rPr>
        <w:t>s</w:t>
      </w:r>
      <w:r w:rsidRPr="00F77A50">
        <w:rPr>
          <w:sz w:val="28"/>
          <w:szCs w:val="28"/>
          <w:lang w:val="en-US"/>
        </w:rPr>
        <w:t xml:space="preserve">. However, </w:t>
      </w:r>
      <w:r>
        <w:rPr>
          <w:sz w:val="28"/>
          <w:szCs w:val="28"/>
          <w:lang w:val="en-US"/>
        </w:rPr>
        <w:t xml:space="preserve">on the </w:t>
      </w:r>
      <w:r w:rsidRPr="00F77A50">
        <w:rPr>
          <w:sz w:val="28"/>
          <w:szCs w:val="28"/>
          <w:lang w:val="en-US"/>
        </w:rPr>
        <w:t xml:space="preserve">different area </w:t>
      </w:r>
      <w:r>
        <w:rPr>
          <w:sz w:val="28"/>
          <w:szCs w:val="28"/>
          <w:lang w:val="en-US"/>
        </w:rPr>
        <w:t>their</w:t>
      </w:r>
      <w:r w:rsidRPr="00F77A50">
        <w:rPr>
          <w:sz w:val="28"/>
          <w:szCs w:val="28"/>
          <w:lang w:val="en-US"/>
        </w:rPr>
        <w:t xml:space="preserve"> </w:t>
      </w:r>
      <w:r>
        <w:rPr>
          <w:sz w:val="28"/>
          <w:szCs w:val="28"/>
          <w:lang w:val="en-US"/>
        </w:rPr>
        <w:t>uneven-age</w:t>
      </w:r>
      <w:r w:rsidRPr="00F77A50">
        <w:rPr>
          <w:sz w:val="28"/>
          <w:szCs w:val="28"/>
          <w:lang w:val="en-US"/>
        </w:rPr>
        <w:t xml:space="preserve"> </w:t>
      </w:r>
      <w:r>
        <w:rPr>
          <w:sz w:val="28"/>
          <w:szCs w:val="28"/>
          <w:lang w:val="en-US"/>
        </w:rPr>
        <w:t xml:space="preserve">and </w:t>
      </w:r>
      <w:r w:rsidRPr="00F77A50">
        <w:rPr>
          <w:sz w:val="28"/>
          <w:szCs w:val="28"/>
          <w:lang w:val="en-US"/>
        </w:rPr>
        <w:t>multi</w:t>
      </w:r>
      <w:r>
        <w:rPr>
          <w:sz w:val="28"/>
          <w:szCs w:val="28"/>
          <w:lang w:val="en-US"/>
        </w:rPr>
        <w:t>l</w:t>
      </w:r>
      <w:r w:rsidRPr="00F77A50">
        <w:rPr>
          <w:sz w:val="28"/>
          <w:szCs w:val="28"/>
          <w:lang w:val="en-US"/>
        </w:rPr>
        <w:t>a</w:t>
      </w:r>
      <w:r>
        <w:rPr>
          <w:sz w:val="28"/>
          <w:szCs w:val="28"/>
          <w:lang w:val="en-US"/>
        </w:rPr>
        <w:t>y</w:t>
      </w:r>
      <w:r w:rsidRPr="00F77A50">
        <w:rPr>
          <w:sz w:val="28"/>
          <w:szCs w:val="28"/>
          <w:lang w:val="en-US"/>
        </w:rPr>
        <w:t>e</w:t>
      </w:r>
      <w:r>
        <w:rPr>
          <w:sz w:val="28"/>
          <w:szCs w:val="28"/>
          <w:lang w:val="en-US"/>
        </w:rPr>
        <w:t>r structure</w:t>
      </w:r>
      <w:r w:rsidRPr="00F77A50">
        <w:rPr>
          <w:sz w:val="28"/>
          <w:szCs w:val="28"/>
          <w:lang w:val="en-US"/>
        </w:rPr>
        <w:t xml:space="preserve"> </w:t>
      </w:r>
      <w:r>
        <w:rPr>
          <w:sz w:val="28"/>
          <w:szCs w:val="28"/>
          <w:lang w:val="en-US"/>
        </w:rPr>
        <w:t xml:space="preserve">is </w:t>
      </w:r>
      <w:r w:rsidRPr="00F77A50">
        <w:rPr>
          <w:sz w:val="28"/>
          <w:szCs w:val="28"/>
          <w:lang w:val="en-US"/>
        </w:rPr>
        <w:t xml:space="preserve">present in different degrees. </w:t>
      </w:r>
      <w:r>
        <w:rPr>
          <w:sz w:val="28"/>
          <w:szCs w:val="28"/>
          <w:lang w:val="en-US"/>
        </w:rPr>
        <w:t xml:space="preserve">There are three </w:t>
      </w:r>
      <w:r w:rsidRPr="00F77A50">
        <w:rPr>
          <w:sz w:val="28"/>
          <w:szCs w:val="28"/>
          <w:lang w:val="en-US"/>
        </w:rPr>
        <w:t>types of</w:t>
      </w:r>
      <w:r>
        <w:rPr>
          <w:sz w:val="28"/>
          <w:szCs w:val="28"/>
          <w:lang w:val="en-US"/>
        </w:rPr>
        <w:t xml:space="preserve"> </w:t>
      </w:r>
      <w:r w:rsidRPr="00F77A50">
        <w:rPr>
          <w:sz w:val="28"/>
          <w:szCs w:val="28"/>
          <w:lang w:val="en-US"/>
        </w:rPr>
        <w:t>tree distribution</w:t>
      </w:r>
      <w:r>
        <w:rPr>
          <w:sz w:val="28"/>
          <w:szCs w:val="28"/>
          <w:lang w:val="en-US"/>
        </w:rPr>
        <w:t xml:space="preserve"> in </w:t>
      </w:r>
      <w:r w:rsidRPr="00F77A50">
        <w:rPr>
          <w:sz w:val="28"/>
          <w:szCs w:val="28"/>
          <w:lang w:val="en-US"/>
        </w:rPr>
        <w:t>beech virgin forest</w:t>
      </w:r>
      <w:r>
        <w:rPr>
          <w:sz w:val="28"/>
          <w:szCs w:val="28"/>
          <w:lang w:val="en-US"/>
        </w:rPr>
        <w:t>s</w:t>
      </w:r>
      <w:r w:rsidRPr="00F77A50">
        <w:rPr>
          <w:sz w:val="28"/>
          <w:szCs w:val="28"/>
          <w:lang w:val="en-US"/>
        </w:rPr>
        <w:t xml:space="preserve"> </w:t>
      </w:r>
      <w:r>
        <w:rPr>
          <w:sz w:val="28"/>
          <w:szCs w:val="28"/>
          <w:lang w:val="en-US"/>
        </w:rPr>
        <w:t xml:space="preserve">on </w:t>
      </w:r>
      <w:r w:rsidRPr="00F77A50">
        <w:rPr>
          <w:sz w:val="28"/>
          <w:szCs w:val="28"/>
          <w:lang w:val="en-US"/>
        </w:rPr>
        <w:t>different area</w:t>
      </w:r>
      <w:r>
        <w:rPr>
          <w:sz w:val="28"/>
          <w:szCs w:val="28"/>
          <w:lang w:val="en-US"/>
        </w:rPr>
        <w:t>s</w:t>
      </w:r>
      <w:r w:rsidRPr="00F77A50">
        <w:rPr>
          <w:sz w:val="28"/>
          <w:szCs w:val="28"/>
          <w:lang w:val="en-US"/>
        </w:rPr>
        <w:t xml:space="preserve">: </w:t>
      </w:r>
      <w:r>
        <w:rPr>
          <w:sz w:val="28"/>
          <w:szCs w:val="28"/>
          <w:lang w:val="en-US"/>
        </w:rPr>
        <w:t xml:space="preserve">decreasing </w:t>
      </w:r>
      <w:r w:rsidRPr="00F77A50">
        <w:rPr>
          <w:sz w:val="28"/>
          <w:szCs w:val="28"/>
          <w:lang w:val="en-US"/>
        </w:rPr>
        <w:t xml:space="preserve">type </w:t>
      </w:r>
      <w:r>
        <w:rPr>
          <w:sz w:val="28"/>
          <w:szCs w:val="28"/>
          <w:lang w:val="en-US"/>
        </w:rPr>
        <w:t xml:space="preserve">– </w:t>
      </w:r>
      <w:r w:rsidRPr="00F77A50">
        <w:rPr>
          <w:sz w:val="28"/>
          <w:szCs w:val="28"/>
          <w:lang w:val="en-US"/>
        </w:rPr>
        <w:t xml:space="preserve">structure </w:t>
      </w:r>
      <w:r>
        <w:rPr>
          <w:sz w:val="28"/>
          <w:szCs w:val="28"/>
          <w:lang w:val="en-US"/>
        </w:rPr>
        <w:t>of 3-4 l</w:t>
      </w:r>
      <w:r w:rsidRPr="00F77A50">
        <w:rPr>
          <w:sz w:val="28"/>
          <w:szCs w:val="28"/>
          <w:lang w:val="en-US"/>
        </w:rPr>
        <w:t>a</w:t>
      </w:r>
      <w:r>
        <w:rPr>
          <w:sz w:val="28"/>
          <w:szCs w:val="28"/>
          <w:lang w:val="en-US"/>
        </w:rPr>
        <w:t>y</w:t>
      </w:r>
      <w:r w:rsidRPr="00F77A50">
        <w:rPr>
          <w:sz w:val="28"/>
          <w:szCs w:val="28"/>
          <w:lang w:val="en-US"/>
        </w:rPr>
        <w:t>e</w:t>
      </w:r>
      <w:r>
        <w:rPr>
          <w:sz w:val="28"/>
          <w:szCs w:val="28"/>
          <w:lang w:val="en-US"/>
        </w:rPr>
        <w:t>rs</w:t>
      </w:r>
      <w:r w:rsidRPr="00F77A50">
        <w:rPr>
          <w:sz w:val="28"/>
          <w:szCs w:val="28"/>
          <w:lang w:val="en-US"/>
        </w:rPr>
        <w:t xml:space="preserve"> uneven</w:t>
      </w:r>
      <w:r>
        <w:rPr>
          <w:sz w:val="28"/>
          <w:szCs w:val="28"/>
          <w:lang w:val="en-US"/>
        </w:rPr>
        <w:t>-age</w:t>
      </w:r>
      <w:r w:rsidRPr="00F77A50">
        <w:rPr>
          <w:sz w:val="28"/>
          <w:szCs w:val="28"/>
          <w:lang w:val="en-US"/>
        </w:rPr>
        <w:t xml:space="preserve"> stand</w:t>
      </w:r>
      <w:r>
        <w:rPr>
          <w:sz w:val="28"/>
          <w:szCs w:val="28"/>
          <w:lang w:val="en-US"/>
        </w:rPr>
        <w:t>s</w:t>
      </w:r>
      <w:r w:rsidRPr="00F77A50">
        <w:rPr>
          <w:sz w:val="28"/>
          <w:szCs w:val="28"/>
          <w:lang w:val="en-US"/>
        </w:rPr>
        <w:t>, transitio</w:t>
      </w:r>
      <w:bookmarkStart w:id="0" w:name="_GoBack"/>
      <w:bookmarkEnd w:id="0"/>
      <w:r w:rsidRPr="00F77A50">
        <w:rPr>
          <w:sz w:val="28"/>
          <w:szCs w:val="28"/>
          <w:lang w:val="en-US"/>
        </w:rPr>
        <w:t xml:space="preserve">n type </w:t>
      </w:r>
      <w:r>
        <w:rPr>
          <w:sz w:val="28"/>
          <w:szCs w:val="28"/>
          <w:lang w:val="en-US"/>
        </w:rPr>
        <w:t>– 2-3 l</w:t>
      </w:r>
      <w:r w:rsidRPr="00F77A50">
        <w:rPr>
          <w:sz w:val="28"/>
          <w:szCs w:val="28"/>
          <w:lang w:val="en-US"/>
        </w:rPr>
        <w:t>a</w:t>
      </w:r>
      <w:r>
        <w:rPr>
          <w:sz w:val="28"/>
          <w:szCs w:val="28"/>
          <w:lang w:val="en-US"/>
        </w:rPr>
        <w:t>y</w:t>
      </w:r>
      <w:r w:rsidRPr="00F77A50">
        <w:rPr>
          <w:sz w:val="28"/>
          <w:szCs w:val="28"/>
          <w:lang w:val="en-US"/>
        </w:rPr>
        <w:t>e</w:t>
      </w:r>
      <w:r>
        <w:rPr>
          <w:sz w:val="28"/>
          <w:szCs w:val="28"/>
          <w:lang w:val="en-US"/>
        </w:rPr>
        <w:t>rs</w:t>
      </w:r>
      <w:r w:rsidRPr="00F77A50">
        <w:rPr>
          <w:sz w:val="28"/>
          <w:szCs w:val="28"/>
          <w:lang w:val="en-US"/>
        </w:rPr>
        <w:t xml:space="preserve"> </w:t>
      </w:r>
      <w:r w:rsidRPr="00AE2738">
        <w:rPr>
          <w:sz w:val="28"/>
          <w:szCs w:val="28"/>
          <w:lang w:val="en-US"/>
        </w:rPr>
        <w:t>relatively</w:t>
      </w:r>
      <w:r>
        <w:rPr>
          <w:sz w:val="28"/>
          <w:szCs w:val="28"/>
          <w:lang w:val="en-US"/>
        </w:rPr>
        <w:t xml:space="preserve"> </w:t>
      </w:r>
      <w:r w:rsidRPr="00F77A50">
        <w:rPr>
          <w:sz w:val="28"/>
          <w:szCs w:val="28"/>
          <w:lang w:val="en-US"/>
        </w:rPr>
        <w:t>uneven</w:t>
      </w:r>
      <w:r>
        <w:rPr>
          <w:sz w:val="28"/>
          <w:szCs w:val="28"/>
          <w:lang w:val="en-US"/>
        </w:rPr>
        <w:t>-age</w:t>
      </w:r>
      <w:r w:rsidRPr="00F77A50">
        <w:rPr>
          <w:sz w:val="28"/>
          <w:szCs w:val="28"/>
          <w:lang w:val="en-US"/>
        </w:rPr>
        <w:t xml:space="preserve"> stand</w:t>
      </w:r>
      <w:r>
        <w:rPr>
          <w:sz w:val="28"/>
          <w:szCs w:val="28"/>
          <w:lang w:val="en-US"/>
        </w:rPr>
        <w:t>s</w:t>
      </w:r>
      <w:r w:rsidRPr="00F77A50">
        <w:rPr>
          <w:sz w:val="28"/>
          <w:szCs w:val="28"/>
          <w:lang w:val="en-US"/>
        </w:rPr>
        <w:t xml:space="preserve">, even type </w:t>
      </w:r>
      <w:r>
        <w:rPr>
          <w:sz w:val="28"/>
          <w:szCs w:val="28"/>
          <w:lang w:val="en-US"/>
        </w:rPr>
        <w:t xml:space="preserve">– </w:t>
      </w:r>
      <w:r>
        <w:rPr>
          <w:sz w:val="28"/>
          <w:szCs w:val="28"/>
        </w:rPr>
        <w:t>1</w:t>
      </w:r>
      <w:r>
        <w:rPr>
          <w:sz w:val="28"/>
          <w:szCs w:val="28"/>
          <w:lang w:val="en-US"/>
        </w:rPr>
        <w:t>-</w:t>
      </w:r>
      <w:r>
        <w:rPr>
          <w:sz w:val="28"/>
          <w:szCs w:val="28"/>
        </w:rPr>
        <w:t>2</w:t>
      </w:r>
      <w:r>
        <w:rPr>
          <w:sz w:val="28"/>
          <w:szCs w:val="28"/>
          <w:lang w:val="en-US"/>
        </w:rPr>
        <w:t xml:space="preserve"> l</w:t>
      </w:r>
      <w:r w:rsidRPr="00F77A50">
        <w:rPr>
          <w:sz w:val="28"/>
          <w:szCs w:val="28"/>
          <w:lang w:val="en-US"/>
        </w:rPr>
        <w:t>a</w:t>
      </w:r>
      <w:r>
        <w:rPr>
          <w:sz w:val="28"/>
          <w:szCs w:val="28"/>
          <w:lang w:val="en-US"/>
        </w:rPr>
        <w:t>y</w:t>
      </w:r>
      <w:r w:rsidRPr="00F77A50">
        <w:rPr>
          <w:sz w:val="28"/>
          <w:szCs w:val="28"/>
          <w:lang w:val="en-US"/>
        </w:rPr>
        <w:t>e</w:t>
      </w:r>
      <w:r>
        <w:rPr>
          <w:sz w:val="28"/>
          <w:szCs w:val="28"/>
          <w:lang w:val="en-US"/>
        </w:rPr>
        <w:t>rs</w:t>
      </w:r>
      <w:r w:rsidRPr="00F77A50">
        <w:rPr>
          <w:sz w:val="28"/>
          <w:szCs w:val="28"/>
          <w:lang w:val="en-US"/>
        </w:rPr>
        <w:t xml:space="preserve"> </w:t>
      </w:r>
      <w:r w:rsidRPr="00AE2738">
        <w:rPr>
          <w:sz w:val="28"/>
          <w:szCs w:val="28"/>
          <w:lang w:val="en-US"/>
        </w:rPr>
        <w:t>relatively</w:t>
      </w:r>
      <w:r>
        <w:rPr>
          <w:sz w:val="28"/>
          <w:szCs w:val="28"/>
          <w:lang w:val="en-US"/>
        </w:rPr>
        <w:t xml:space="preserve"> </w:t>
      </w:r>
      <w:r w:rsidRPr="00F77A50">
        <w:rPr>
          <w:sz w:val="28"/>
          <w:szCs w:val="28"/>
          <w:lang w:val="en-US"/>
        </w:rPr>
        <w:t>even</w:t>
      </w:r>
      <w:r>
        <w:rPr>
          <w:sz w:val="28"/>
          <w:szCs w:val="28"/>
          <w:lang w:val="en-US"/>
        </w:rPr>
        <w:t>-age</w:t>
      </w:r>
      <w:r w:rsidRPr="00F77A50">
        <w:rPr>
          <w:sz w:val="28"/>
          <w:szCs w:val="28"/>
          <w:lang w:val="en-US"/>
        </w:rPr>
        <w:t xml:space="preserve"> stand</w:t>
      </w:r>
      <w:r>
        <w:rPr>
          <w:sz w:val="28"/>
          <w:szCs w:val="28"/>
          <w:lang w:val="en-US"/>
        </w:rPr>
        <w:t>s</w:t>
      </w:r>
      <w:r w:rsidRPr="00F77A50">
        <w:rPr>
          <w:sz w:val="28"/>
          <w:szCs w:val="28"/>
          <w:lang w:val="en-US"/>
        </w:rPr>
        <w:t xml:space="preserve">. Six stages in the development of </w:t>
      </w:r>
      <w:r>
        <w:rPr>
          <w:sz w:val="28"/>
          <w:szCs w:val="28"/>
          <w:lang w:val="en-US"/>
        </w:rPr>
        <w:t xml:space="preserve">beech </w:t>
      </w:r>
      <w:r w:rsidRPr="00F77A50">
        <w:rPr>
          <w:sz w:val="28"/>
          <w:szCs w:val="28"/>
          <w:lang w:val="en-US"/>
        </w:rPr>
        <w:t>virgin forest</w:t>
      </w:r>
      <w:r>
        <w:rPr>
          <w:sz w:val="28"/>
          <w:szCs w:val="28"/>
          <w:lang w:val="en-US"/>
        </w:rPr>
        <w:t>s</w:t>
      </w:r>
      <w:r w:rsidRPr="00F77A50">
        <w:rPr>
          <w:sz w:val="28"/>
          <w:szCs w:val="28"/>
          <w:lang w:val="en-US"/>
        </w:rPr>
        <w:t xml:space="preserve"> </w:t>
      </w:r>
      <w:proofErr w:type="gramStart"/>
      <w:r>
        <w:rPr>
          <w:sz w:val="28"/>
          <w:szCs w:val="28"/>
          <w:lang w:val="en-US"/>
        </w:rPr>
        <w:t xml:space="preserve">were </w:t>
      </w:r>
      <w:r w:rsidRPr="00F77A50">
        <w:rPr>
          <w:sz w:val="28"/>
          <w:szCs w:val="28"/>
          <w:lang w:val="en-US"/>
        </w:rPr>
        <w:t>identified</w:t>
      </w:r>
      <w:proofErr w:type="gramEnd"/>
      <w:r w:rsidRPr="00F77A50">
        <w:rPr>
          <w:sz w:val="28"/>
          <w:szCs w:val="28"/>
          <w:lang w:val="en-US"/>
        </w:rPr>
        <w:t xml:space="preserve"> according to age groups </w:t>
      </w:r>
      <w:r>
        <w:rPr>
          <w:sz w:val="28"/>
          <w:szCs w:val="28"/>
          <w:lang w:val="en-US"/>
        </w:rPr>
        <w:t xml:space="preserve">of Ukrainian forests. </w:t>
      </w:r>
      <w:r w:rsidRPr="00F77A50">
        <w:rPr>
          <w:sz w:val="28"/>
          <w:szCs w:val="28"/>
          <w:lang w:val="en-US"/>
        </w:rPr>
        <w:t>Detailed structure</w:t>
      </w:r>
      <w:r>
        <w:rPr>
          <w:sz w:val="28"/>
          <w:szCs w:val="28"/>
          <w:lang w:val="en-US"/>
        </w:rPr>
        <w:t>s</w:t>
      </w:r>
      <w:r w:rsidRPr="00F77A50">
        <w:rPr>
          <w:sz w:val="28"/>
          <w:szCs w:val="28"/>
          <w:lang w:val="en-US"/>
        </w:rPr>
        <w:t xml:space="preserve"> o</w:t>
      </w:r>
      <w:r>
        <w:rPr>
          <w:sz w:val="28"/>
          <w:szCs w:val="28"/>
          <w:lang w:val="en-US"/>
        </w:rPr>
        <w:t>f these</w:t>
      </w:r>
      <w:r w:rsidRPr="00F77A50">
        <w:rPr>
          <w:sz w:val="28"/>
          <w:szCs w:val="28"/>
          <w:lang w:val="en-US"/>
        </w:rPr>
        <w:t xml:space="preserve"> stages </w:t>
      </w:r>
      <w:proofErr w:type="gramStart"/>
      <w:r>
        <w:rPr>
          <w:sz w:val="28"/>
          <w:szCs w:val="28"/>
          <w:lang w:val="en-US"/>
        </w:rPr>
        <w:t>were described</w:t>
      </w:r>
      <w:proofErr w:type="gramEnd"/>
      <w:r w:rsidRPr="00F77A50">
        <w:rPr>
          <w:sz w:val="28"/>
          <w:szCs w:val="28"/>
          <w:lang w:val="en-US"/>
        </w:rPr>
        <w:t xml:space="preserve">. </w:t>
      </w:r>
      <w:r>
        <w:rPr>
          <w:sz w:val="28"/>
          <w:szCs w:val="28"/>
          <w:lang w:val="en-US"/>
        </w:rPr>
        <w:t>Format</w:t>
      </w:r>
      <w:r w:rsidRPr="00F77A50">
        <w:rPr>
          <w:sz w:val="28"/>
          <w:szCs w:val="28"/>
          <w:lang w:val="en-US"/>
        </w:rPr>
        <w:t>i</w:t>
      </w:r>
      <w:r>
        <w:rPr>
          <w:sz w:val="28"/>
          <w:szCs w:val="28"/>
          <w:lang w:val="en-US"/>
        </w:rPr>
        <w:t>on</w:t>
      </w:r>
      <w:r w:rsidRPr="00F77A50">
        <w:rPr>
          <w:sz w:val="28"/>
          <w:szCs w:val="28"/>
          <w:lang w:val="en-US"/>
        </w:rPr>
        <w:t xml:space="preserve"> </w:t>
      </w:r>
      <w:r>
        <w:rPr>
          <w:sz w:val="28"/>
          <w:szCs w:val="28"/>
          <w:lang w:val="en-US"/>
        </w:rPr>
        <w:t xml:space="preserve">of </w:t>
      </w:r>
      <w:r w:rsidRPr="00F77A50">
        <w:rPr>
          <w:sz w:val="28"/>
          <w:szCs w:val="28"/>
          <w:lang w:val="en-US"/>
        </w:rPr>
        <w:t>the</w:t>
      </w:r>
      <w:r>
        <w:rPr>
          <w:sz w:val="28"/>
          <w:szCs w:val="28"/>
          <w:lang w:val="en-US"/>
        </w:rPr>
        <w:t>se</w:t>
      </w:r>
      <w:r w:rsidRPr="00F77A50">
        <w:rPr>
          <w:sz w:val="28"/>
          <w:szCs w:val="28"/>
          <w:lang w:val="en-US"/>
        </w:rPr>
        <w:t xml:space="preserve"> structure</w:t>
      </w:r>
      <w:r>
        <w:rPr>
          <w:sz w:val="28"/>
          <w:szCs w:val="28"/>
          <w:lang w:val="en-US"/>
        </w:rPr>
        <w:t xml:space="preserve">s in managed </w:t>
      </w:r>
      <w:r w:rsidRPr="00F77A50">
        <w:rPr>
          <w:sz w:val="28"/>
          <w:szCs w:val="28"/>
          <w:lang w:val="en-US"/>
        </w:rPr>
        <w:t xml:space="preserve">forests </w:t>
      </w:r>
      <w:r>
        <w:rPr>
          <w:sz w:val="28"/>
          <w:szCs w:val="28"/>
          <w:lang w:val="en-US"/>
        </w:rPr>
        <w:t xml:space="preserve">(according to </w:t>
      </w:r>
      <w:r w:rsidRPr="00F77A50">
        <w:rPr>
          <w:sz w:val="28"/>
          <w:szCs w:val="28"/>
          <w:lang w:val="en-US"/>
        </w:rPr>
        <w:t>age groups</w:t>
      </w:r>
      <w:r>
        <w:rPr>
          <w:sz w:val="28"/>
          <w:szCs w:val="28"/>
          <w:lang w:val="en-US"/>
        </w:rPr>
        <w:t>) guarantees significant</w:t>
      </w:r>
      <w:r w:rsidRPr="00152583">
        <w:rPr>
          <w:sz w:val="28"/>
          <w:szCs w:val="28"/>
          <w:lang w:val="en-GB"/>
        </w:rPr>
        <w:t xml:space="preserve"> </w:t>
      </w:r>
      <w:r>
        <w:rPr>
          <w:sz w:val="28"/>
          <w:szCs w:val="28"/>
          <w:lang w:val="en-US"/>
        </w:rPr>
        <w:t>increase</w:t>
      </w:r>
      <w:r w:rsidRPr="00F77A50">
        <w:rPr>
          <w:sz w:val="28"/>
          <w:szCs w:val="28"/>
          <w:lang w:val="en-US"/>
        </w:rPr>
        <w:t xml:space="preserve"> </w:t>
      </w:r>
      <w:r>
        <w:rPr>
          <w:sz w:val="28"/>
          <w:szCs w:val="28"/>
          <w:lang w:val="en-US"/>
        </w:rPr>
        <w:t xml:space="preserve">of </w:t>
      </w:r>
      <w:r w:rsidRPr="00F77A50">
        <w:rPr>
          <w:sz w:val="28"/>
          <w:szCs w:val="28"/>
          <w:lang w:val="en-US"/>
        </w:rPr>
        <w:t xml:space="preserve">their </w:t>
      </w:r>
      <w:r>
        <w:rPr>
          <w:sz w:val="28"/>
          <w:szCs w:val="28"/>
          <w:lang w:val="en-US"/>
        </w:rPr>
        <w:t>stability</w:t>
      </w:r>
      <w:r w:rsidRPr="00F77A50">
        <w:rPr>
          <w:sz w:val="28"/>
          <w:szCs w:val="28"/>
          <w:lang w:val="en-US"/>
        </w:rPr>
        <w:t xml:space="preserve"> and ability to </w:t>
      </w:r>
      <w:r>
        <w:rPr>
          <w:sz w:val="28"/>
          <w:szCs w:val="28"/>
          <w:lang w:val="en-US"/>
        </w:rPr>
        <w:t>natural regeneration</w:t>
      </w:r>
      <w:r w:rsidRPr="00F77A50">
        <w:rPr>
          <w:sz w:val="28"/>
          <w:szCs w:val="28"/>
          <w:lang w:val="en-US"/>
        </w:rPr>
        <w:t>.</w:t>
      </w:r>
    </w:p>
    <w:p w:rsidR="001C5DCF" w:rsidRDefault="001C5DCF" w:rsidP="001C5DCF">
      <w:pPr>
        <w:rPr>
          <w:sz w:val="28"/>
          <w:szCs w:val="28"/>
          <w:lang w:val="en-US"/>
        </w:rPr>
      </w:pPr>
      <w:r w:rsidRPr="00B346FB">
        <w:rPr>
          <w:sz w:val="28"/>
          <w:szCs w:val="28"/>
          <w:lang w:val="en-US"/>
        </w:rPr>
        <w:t>Following practical recommendations</w:t>
      </w:r>
      <w:r>
        <w:rPr>
          <w:sz w:val="28"/>
          <w:szCs w:val="28"/>
          <w:lang w:val="en-US"/>
        </w:rPr>
        <w:t xml:space="preserve"> </w:t>
      </w:r>
      <w:proofErr w:type="gramStart"/>
      <w:r>
        <w:rPr>
          <w:sz w:val="28"/>
          <w:szCs w:val="28"/>
          <w:lang w:val="en-US"/>
        </w:rPr>
        <w:t xml:space="preserve">were </w:t>
      </w:r>
      <w:r w:rsidRPr="00B346FB">
        <w:rPr>
          <w:sz w:val="28"/>
          <w:szCs w:val="28"/>
          <w:lang w:val="en-US"/>
        </w:rPr>
        <w:t>developed</w:t>
      </w:r>
      <w:proofErr w:type="gramEnd"/>
      <w:r>
        <w:rPr>
          <w:sz w:val="28"/>
          <w:szCs w:val="28"/>
          <w:lang w:val="en-US"/>
        </w:rPr>
        <w:t xml:space="preserve"> in order to implement </w:t>
      </w:r>
      <w:r w:rsidRPr="00B346FB">
        <w:rPr>
          <w:sz w:val="28"/>
          <w:szCs w:val="28"/>
          <w:lang w:val="en-US"/>
        </w:rPr>
        <w:t>sustainable forest management pri</w:t>
      </w:r>
      <w:r>
        <w:rPr>
          <w:sz w:val="28"/>
          <w:szCs w:val="28"/>
          <w:lang w:val="en-US"/>
        </w:rPr>
        <w:t>n</w:t>
      </w:r>
      <w:r w:rsidRPr="00B346FB">
        <w:rPr>
          <w:sz w:val="28"/>
          <w:szCs w:val="28"/>
          <w:lang w:val="en-US"/>
        </w:rPr>
        <w:t>c</w:t>
      </w:r>
      <w:r>
        <w:rPr>
          <w:sz w:val="28"/>
          <w:szCs w:val="28"/>
          <w:lang w:val="en-US"/>
        </w:rPr>
        <w:t>ipl</w:t>
      </w:r>
      <w:r w:rsidRPr="00B346FB">
        <w:rPr>
          <w:sz w:val="28"/>
          <w:szCs w:val="28"/>
          <w:lang w:val="en-US"/>
        </w:rPr>
        <w:t>es in the region</w:t>
      </w:r>
      <w:r>
        <w:rPr>
          <w:sz w:val="28"/>
          <w:szCs w:val="28"/>
          <w:lang w:val="en-US"/>
        </w:rPr>
        <w:t>al forestry:</w:t>
      </w:r>
    </w:p>
    <w:p w:rsidR="001C5DCF" w:rsidRDefault="001C5DCF" w:rsidP="001C5DCF">
      <w:pPr>
        <w:numPr>
          <w:ilvl w:val="0"/>
          <w:numId w:val="39"/>
        </w:numPr>
        <w:ind w:left="0" w:firstLine="426"/>
        <w:rPr>
          <w:sz w:val="28"/>
          <w:szCs w:val="28"/>
          <w:lang w:val="en-US"/>
        </w:rPr>
      </w:pPr>
      <w:r w:rsidRPr="000A2F8C">
        <w:rPr>
          <w:sz w:val="28"/>
          <w:szCs w:val="28"/>
          <w:lang w:val="en-US"/>
        </w:rPr>
        <w:t>Forestry</w:t>
      </w:r>
      <w:r>
        <w:rPr>
          <w:sz w:val="28"/>
          <w:szCs w:val="28"/>
          <w:lang w:val="en-US"/>
        </w:rPr>
        <w:t xml:space="preserve"> </w:t>
      </w:r>
      <w:r w:rsidRPr="000A2F8C">
        <w:rPr>
          <w:sz w:val="28"/>
          <w:szCs w:val="28"/>
          <w:lang w:val="en-US"/>
        </w:rPr>
        <w:t>management planning unit</w:t>
      </w:r>
      <w:r>
        <w:rPr>
          <w:sz w:val="28"/>
          <w:szCs w:val="28"/>
          <w:lang w:val="en-US"/>
        </w:rPr>
        <w:t>s</w:t>
      </w:r>
      <w:r w:rsidRPr="000A2F8C">
        <w:rPr>
          <w:sz w:val="28"/>
          <w:szCs w:val="28"/>
          <w:lang w:val="en-US"/>
        </w:rPr>
        <w:t>, which combine forest areas of one category of forests with similar forest types</w:t>
      </w:r>
      <w:r>
        <w:rPr>
          <w:sz w:val="28"/>
          <w:szCs w:val="28"/>
          <w:lang w:val="en-US"/>
        </w:rPr>
        <w:t>.</w:t>
      </w:r>
      <w:r w:rsidRPr="000A2F8C">
        <w:rPr>
          <w:sz w:val="28"/>
          <w:szCs w:val="28"/>
          <w:lang w:val="en-US"/>
        </w:rPr>
        <w:t xml:space="preserve"> For example, </w:t>
      </w:r>
      <w:r w:rsidRPr="00E34A0D">
        <w:rPr>
          <w:sz w:val="28"/>
          <w:szCs w:val="28"/>
          <w:lang w:val="en-US"/>
        </w:rPr>
        <w:t xml:space="preserve">wet </w:t>
      </w:r>
      <w:r>
        <w:rPr>
          <w:sz w:val="28"/>
          <w:szCs w:val="28"/>
          <w:lang w:val="en-US"/>
        </w:rPr>
        <w:t xml:space="preserve">pure </w:t>
      </w:r>
      <w:r w:rsidRPr="00E34A0D">
        <w:rPr>
          <w:sz w:val="28"/>
          <w:szCs w:val="28"/>
          <w:lang w:val="en-US"/>
        </w:rPr>
        <w:t>Norway spruce mesotrophic</w:t>
      </w:r>
      <w:r w:rsidRPr="000A2F8C">
        <w:rPr>
          <w:sz w:val="28"/>
          <w:szCs w:val="28"/>
          <w:lang w:val="en-US"/>
        </w:rPr>
        <w:t xml:space="preserve"> protective forests. Activities </w:t>
      </w:r>
      <w:proofErr w:type="gramStart"/>
      <w:r>
        <w:rPr>
          <w:sz w:val="28"/>
          <w:szCs w:val="28"/>
          <w:lang w:val="en-US"/>
        </w:rPr>
        <w:t>should</w:t>
      </w:r>
      <w:r w:rsidRPr="00A6252A">
        <w:rPr>
          <w:sz w:val="28"/>
          <w:szCs w:val="28"/>
          <w:lang w:val="en-US"/>
        </w:rPr>
        <w:t xml:space="preserve"> </w:t>
      </w:r>
      <w:r>
        <w:rPr>
          <w:sz w:val="28"/>
          <w:szCs w:val="28"/>
          <w:lang w:val="en-US"/>
        </w:rPr>
        <w:t xml:space="preserve">be </w:t>
      </w:r>
      <w:r w:rsidRPr="000A2F8C">
        <w:rPr>
          <w:sz w:val="28"/>
          <w:szCs w:val="28"/>
          <w:lang w:val="en-US"/>
        </w:rPr>
        <w:t>planned</w:t>
      </w:r>
      <w:proofErr w:type="gramEnd"/>
      <w:r w:rsidRPr="000A2F8C">
        <w:rPr>
          <w:sz w:val="28"/>
          <w:szCs w:val="28"/>
          <w:lang w:val="en-US"/>
        </w:rPr>
        <w:t xml:space="preserve"> for </w:t>
      </w:r>
      <w:r>
        <w:rPr>
          <w:sz w:val="28"/>
          <w:szCs w:val="28"/>
          <w:lang w:val="en-US"/>
        </w:rPr>
        <w:t>similar</w:t>
      </w:r>
      <w:r w:rsidRPr="000A2F8C">
        <w:rPr>
          <w:sz w:val="28"/>
          <w:szCs w:val="28"/>
          <w:lang w:val="en-US"/>
        </w:rPr>
        <w:t xml:space="preserve"> f</w:t>
      </w:r>
      <w:r>
        <w:rPr>
          <w:sz w:val="28"/>
          <w:szCs w:val="28"/>
          <w:lang w:val="en-US"/>
        </w:rPr>
        <w:t>orest</w:t>
      </w:r>
      <w:r w:rsidRPr="000A2F8C">
        <w:rPr>
          <w:sz w:val="28"/>
          <w:szCs w:val="28"/>
          <w:lang w:val="en-US"/>
        </w:rPr>
        <w:t xml:space="preserve"> stands w</w:t>
      </w:r>
      <w:r>
        <w:rPr>
          <w:sz w:val="28"/>
          <w:szCs w:val="28"/>
          <w:lang w:val="en-US"/>
        </w:rPr>
        <w:t>ith</w:t>
      </w:r>
      <w:r w:rsidRPr="000A2F8C">
        <w:rPr>
          <w:sz w:val="28"/>
          <w:szCs w:val="28"/>
          <w:lang w:val="en-US"/>
        </w:rPr>
        <w:t>in this unit. 18 planning unit</w:t>
      </w:r>
      <w:r>
        <w:rPr>
          <w:sz w:val="28"/>
          <w:szCs w:val="28"/>
          <w:lang w:val="en-US"/>
        </w:rPr>
        <w:t>s are determined</w:t>
      </w:r>
      <w:r w:rsidRPr="000A2F8C">
        <w:rPr>
          <w:sz w:val="28"/>
          <w:szCs w:val="28"/>
          <w:lang w:val="en-US"/>
        </w:rPr>
        <w:t xml:space="preserve"> </w:t>
      </w:r>
      <w:r>
        <w:rPr>
          <w:sz w:val="28"/>
          <w:szCs w:val="28"/>
          <w:lang w:val="en-US"/>
        </w:rPr>
        <w:t xml:space="preserve">for the </w:t>
      </w:r>
      <w:r w:rsidRPr="00F77A50">
        <w:rPr>
          <w:sz w:val="28"/>
          <w:szCs w:val="28"/>
          <w:lang w:val="en-US"/>
        </w:rPr>
        <w:t>Ukrainian Carpathians</w:t>
      </w:r>
      <w:r w:rsidRPr="000A2F8C">
        <w:rPr>
          <w:sz w:val="28"/>
          <w:szCs w:val="28"/>
          <w:lang w:val="en-US"/>
        </w:rPr>
        <w:t>;</w:t>
      </w:r>
    </w:p>
    <w:p w:rsidR="001C5DCF" w:rsidRDefault="001C5DCF" w:rsidP="001C5DCF">
      <w:pPr>
        <w:numPr>
          <w:ilvl w:val="0"/>
          <w:numId w:val="39"/>
        </w:numPr>
        <w:ind w:left="0" w:firstLine="426"/>
        <w:rPr>
          <w:sz w:val="28"/>
          <w:szCs w:val="28"/>
          <w:lang w:val="en-US"/>
        </w:rPr>
      </w:pPr>
      <w:r w:rsidRPr="000A2F8C">
        <w:rPr>
          <w:sz w:val="28"/>
          <w:szCs w:val="28"/>
          <w:lang w:val="en-US"/>
        </w:rPr>
        <w:t>System of forest management for the forestry</w:t>
      </w:r>
      <w:r>
        <w:rPr>
          <w:sz w:val="28"/>
          <w:szCs w:val="28"/>
          <w:lang w:val="en-US"/>
        </w:rPr>
        <w:t xml:space="preserve"> </w:t>
      </w:r>
      <w:r w:rsidRPr="000A2F8C">
        <w:rPr>
          <w:sz w:val="28"/>
          <w:szCs w:val="28"/>
          <w:lang w:val="en-US"/>
        </w:rPr>
        <w:t>catchment</w:t>
      </w:r>
      <w:r>
        <w:rPr>
          <w:sz w:val="28"/>
          <w:szCs w:val="28"/>
          <w:lang w:val="en-US"/>
        </w:rPr>
        <w:t>s</w:t>
      </w:r>
      <w:r w:rsidRPr="000A2F8C">
        <w:rPr>
          <w:sz w:val="28"/>
          <w:szCs w:val="28"/>
          <w:lang w:val="en-US"/>
        </w:rPr>
        <w:t xml:space="preserve"> </w:t>
      </w:r>
      <w:r>
        <w:rPr>
          <w:sz w:val="28"/>
          <w:szCs w:val="28"/>
          <w:lang w:val="en-US"/>
        </w:rPr>
        <w:t xml:space="preserve">with </w:t>
      </w:r>
      <w:r w:rsidRPr="000A2F8C">
        <w:rPr>
          <w:sz w:val="28"/>
          <w:szCs w:val="28"/>
          <w:lang w:val="en-US"/>
        </w:rPr>
        <w:t>area from 1 to 3 th</w:t>
      </w:r>
      <w:r>
        <w:rPr>
          <w:sz w:val="28"/>
          <w:szCs w:val="28"/>
          <w:lang w:val="en-US"/>
        </w:rPr>
        <w:t>ousand</w:t>
      </w:r>
      <w:r w:rsidRPr="000A2F8C">
        <w:rPr>
          <w:sz w:val="28"/>
          <w:szCs w:val="28"/>
          <w:lang w:val="en-US"/>
        </w:rPr>
        <w:t xml:space="preserve"> ha will ensure maximum water protection </w:t>
      </w:r>
      <w:r>
        <w:rPr>
          <w:sz w:val="28"/>
          <w:szCs w:val="28"/>
          <w:lang w:val="en-US"/>
        </w:rPr>
        <w:t xml:space="preserve">functions </w:t>
      </w:r>
      <w:r w:rsidRPr="000A2F8C">
        <w:rPr>
          <w:sz w:val="28"/>
          <w:szCs w:val="28"/>
          <w:lang w:val="en-US"/>
        </w:rPr>
        <w:t>of mountain forests</w:t>
      </w:r>
      <w:r>
        <w:rPr>
          <w:sz w:val="28"/>
          <w:szCs w:val="28"/>
          <w:lang w:val="en-US"/>
        </w:rPr>
        <w:t>;</w:t>
      </w:r>
    </w:p>
    <w:p w:rsidR="001C5DCF" w:rsidRDefault="001C5DCF" w:rsidP="001C5DCF">
      <w:pPr>
        <w:numPr>
          <w:ilvl w:val="0"/>
          <w:numId w:val="39"/>
        </w:numPr>
        <w:ind w:left="0" w:firstLine="426"/>
        <w:rPr>
          <w:sz w:val="28"/>
          <w:szCs w:val="28"/>
          <w:lang w:val="en-US"/>
        </w:rPr>
      </w:pPr>
      <w:r w:rsidRPr="008019CE">
        <w:rPr>
          <w:sz w:val="28"/>
          <w:szCs w:val="28"/>
          <w:lang w:val="en-US"/>
        </w:rPr>
        <w:lastRenderedPageBreak/>
        <w:t xml:space="preserve">Scientific basis and recommendations on </w:t>
      </w:r>
      <w:r>
        <w:rPr>
          <w:sz w:val="28"/>
          <w:szCs w:val="28"/>
          <w:lang w:val="en-US"/>
        </w:rPr>
        <w:t>t</w:t>
      </w:r>
      <w:r w:rsidRPr="008019CE">
        <w:rPr>
          <w:sz w:val="28"/>
          <w:szCs w:val="28"/>
          <w:lang w:val="en-US"/>
        </w:rPr>
        <w:t>r</w:t>
      </w:r>
      <w:r>
        <w:rPr>
          <w:sz w:val="28"/>
          <w:szCs w:val="28"/>
          <w:lang w:val="en-US"/>
        </w:rPr>
        <w:t>ans</w:t>
      </w:r>
      <w:r w:rsidRPr="008019CE">
        <w:rPr>
          <w:sz w:val="28"/>
          <w:szCs w:val="28"/>
          <w:lang w:val="en-US"/>
        </w:rPr>
        <w:t>form</w:t>
      </w:r>
      <w:r>
        <w:rPr>
          <w:sz w:val="28"/>
          <w:szCs w:val="28"/>
          <w:lang w:val="en-US"/>
        </w:rPr>
        <w:t xml:space="preserve">ation of secondary Norway </w:t>
      </w:r>
      <w:r w:rsidRPr="008019CE">
        <w:rPr>
          <w:sz w:val="28"/>
          <w:szCs w:val="28"/>
          <w:lang w:val="en-US"/>
        </w:rPr>
        <w:t xml:space="preserve">spruce </w:t>
      </w:r>
      <w:r>
        <w:rPr>
          <w:sz w:val="28"/>
          <w:szCs w:val="28"/>
          <w:lang w:val="en-US"/>
        </w:rPr>
        <w:t>stands</w:t>
      </w:r>
      <w:r w:rsidRPr="008019CE">
        <w:rPr>
          <w:sz w:val="28"/>
          <w:szCs w:val="28"/>
          <w:lang w:val="en-US"/>
        </w:rPr>
        <w:t xml:space="preserve">, </w:t>
      </w:r>
      <w:r>
        <w:rPr>
          <w:sz w:val="28"/>
          <w:szCs w:val="28"/>
          <w:lang w:val="en-US"/>
        </w:rPr>
        <w:t xml:space="preserve">which </w:t>
      </w:r>
      <w:r w:rsidRPr="005C1578">
        <w:rPr>
          <w:sz w:val="28"/>
          <w:szCs w:val="28"/>
          <w:lang w:val="en-US"/>
        </w:rPr>
        <w:t>massively</w:t>
      </w:r>
      <w:r>
        <w:rPr>
          <w:sz w:val="28"/>
          <w:szCs w:val="28"/>
          <w:lang w:val="en-US"/>
        </w:rPr>
        <w:t xml:space="preserve"> </w:t>
      </w:r>
      <w:r w:rsidRPr="008019CE">
        <w:rPr>
          <w:sz w:val="28"/>
          <w:szCs w:val="28"/>
          <w:lang w:val="en-US"/>
        </w:rPr>
        <w:t>d</w:t>
      </w:r>
      <w:r>
        <w:rPr>
          <w:sz w:val="28"/>
          <w:szCs w:val="28"/>
          <w:lang w:val="en-US"/>
        </w:rPr>
        <w:t>ecline,</w:t>
      </w:r>
      <w:r w:rsidRPr="008019CE">
        <w:rPr>
          <w:sz w:val="28"/>
          <w:szCs w:val="28"/>
          <w:lang w:val="en-US"/>
        </w:rPr>
        <w:t xml:space="preserve"> </w:t>
      </w:r>
      <w:r>
        <w:rPr>
          <w:sz w:val="28"/>
          <w:szCs w:val="28"/>
          <w:lang w:val="en-US"/>
        </w:rPr>
        <w:t>were</w:t>
      </w:r>
      <w:r w:rsidRPr="008019CE">
        <w:rPr>
          <w:sz w:val="28"/>
          <w:szCs w:val="28"/>
          <w:lang w:val="en-US"/>
        </w:rPr>
        <w:t xml:space="preserve"> developed f</w:t>
      </w:r>
      <w:r>
        <w:rPr>
          <w:sz w:val="28"/>
          <w:szCs w:val="28"/>
          <w:lang w:val="en-US"/>
        </w:rPr>
        <w:t>or</w:t>
      </w:r>
      <w:r w:rsidRPr="008019CE">
        <w:rPr>
          <w:sz w:val="28"/>
          <w:szCs w:val="28"/>
          <w:lang w:val="en-US"/>
        </w:rPr>
        <w:t xml:space="preserve"> forest types and stages of </w:t>
      </w:r>
      <w:r>
        <w:rPr>
          <w:sz w:val="28"/>
          <w:szCs w:val="28"/>
          <w:lang w:val="en-US"/>
        </w:rPr>
        <w:t>t</w:t>
      </w:r>
      <w:r w:rsidRPr="008019CE">
        <w:rPr>
          <w:sz w:val="28"/>
          <w:szCs w:val="28"/>
          <w:lang w:val="en-US"/>
        </w:rPr>
        <w:t>r</w:t>
      </w:r>
      <w:r>
        <w:rPr>
          <w:sz w:val="28"/>
          <w:szCs w:val="28"/>
          <w:lang w:val="en-US"/>
        </w:rPr>
        <w:t>ans</w:t>
      </w:r>
      <w:r w:rsidRPr="008019CE">
        <w:rPr>
          <w:sz w:val="28"/>
          <w:szCs w:val="28"/>
          <w:lang w:val="en-US"/>
        </w:rPr>
        <w:t>form</w:t>
      </w:r>
      <w:r>
        <w:rPr>
          <w:sz w:val="28"/>
          <w:szCs w:val="28"/>
          <w:lang w:val="en-US"/>
        </w:rPr>
        <w:t>ation;</w:t>
      </w:r>
    </w:p>
    <w:p w:rsidR="001C5DCF" w:rsidRDefault="001C5DCF" w:rsidP="001C5DCF">
      <w:pPr>
        <w:numPr>
          <w:ilvl w:val="0"/>
          <w:numId w:val="39"/>
        </w:numPr>
        <w:ind w:left="0" w:firstLine="426"/>
        <w:rPr>
          <w:sz w:val="28"/>
          <w:szCs w:val="28"/>
          <w:lang w:val="en-US"/>
        </w:rPr>
      </w:pPr>
      <w:r w:rsidRPr="00807322">
        <w:rPr>
          <w:sz w:val="28"/>
          <w:szCs w:val="28"/>
          <w:lang w:val="en-US"/>
        </w:rPr>
        <w:t xml:space="preserve">For an objective </w:t>
      </w:r>
      <w:r w:rsidRPr="000A2F8C">
        <w:rPr>
          <w:sz w:val="28"/>
          <w:szCs w:val="28"/>
          <w:lang w:val="en-US"/>
        </w:rPr>
        <w:t xml:space="preserve">planning </w:t>
      </w:r>
      <w:r>
        <w:rPr>
          <w:sz w:val="28"/>
          <w:szCs w:val="28"/>
          <w:lang w:val="en-US"/>
        </w:rPr>
        <w:t xml:space="preserve">of forest regeneration </w:t>
      </w:r>
      <w:r w:rsidRPr="00807322">
        <w:rPr>
          <w:sz w:val="28"/>
          <w:szCs w:val="28"/>
          <w:lang w:val="en-US"/>
        </w:rPr>
        <w:t>cuts the stability</w:t>
      </w:r>
      <w:r>
        <w:rPr>
          <w:sz w:val="28"/>
          <w:szCs w:val="28"/>
          <w:lang w:val="en-US"/>
        </w:rPr>
        <w:t xml:space="preserve"> coefficient</w:t>
      </w:r>
      <w:r w:rsidRPr="00807322">
        <w:rPr>
          <w:sz w:val="28"/>
          <w:szCs w:val="28"/>
          <w:lang w:val="en-US"/>
        </w:rPr>
        <w:t xml:space="preserve"> formula </w:t>
      </w:r>
      <w:r>
        <w:rPr>
          <w:sz w:val="28"/>
          <w:szCs w:val="28"/>
          <w:lang w:val="en-US"/>
        </w:rPr>
        <w:t xml:space="preserve">was </w:t>
      </w:r>
      <w:r w:rsidRPr="00807322">
        <w:rPr>
          <w:sz w:val="28"/>
          <w:szCs w:val="28"/>
          <w:lang w:val="en-US"/>
        </w:rPr>
        <w:t xml:space="preserve">proposed for calculating </w:t>
      </w:r>
      <w:r>
        <w:rPr>
          <w:sz w:val="28"/>
          <w:szCs w:val="28"/>
          <w:lang w:val="en-US"/>
        </w:rPr>
        <w:t>by</w:t>
      </w:r>
      <w:r w:rsidRPr="00807322">
        <w:rPr>
          <w:sz w:val="28"/>
          <w:szCs w:val="28"/>
          <w:lang w:val="en-US"/>
        </w:rPr>
        <w:t xml:space="preserve"> the following characteristics: the </w:t>
      </w:r>
      <w:r>
        <w:rPr>
          <w:sz w:val="28"/>
          <w:szCs w:val="28"/>
          <w:lang w:val="en-US"/>
        </w:rPr>
        <w:t>number of trees</w:t>
      </w:r>
      <w:r w:rsidRPr="00807322">
        <w:rPr>
          <w:sz w:val="28"/>
          <w:szCs w:val="28"/>
          <w:lang w:val="en-US"/>
        </w:rPr>
        <w:t xml:space="preserve">, volume of </w:t>
      </w:r>
      <w:r>
        <w:rPr>
          <w:sz w:val="28"/>
          <w:szCs w:val="28"/>
          <w:lang w:val="en-US"/>
        </w:rPr>
        <w:t xml:space="preserve">standing </w:t>
      </w:r>
      <w:r w:rsidRPr="00807322">
        <w:rPr>
          <w:sz w:val="28"/>
          <w:szCs w:val="28"/>
          <w:lang w:val="en-US"/>
        </w:rPr>
        <w:t>deadwood, age</w:t>
      </w:r>
      <w:r>
        <w:rPr>
          <w:sz w:val="28"/>
          <w:szCs w:val="28"/>
          <w:lang w:val="en-US"/>
        </w:rPr>
        <w:t xml:space="preserve"> of first layer trees</w:t>
      </w:r>
      <w:r w:rsidRPr="00807322">
        <w:rPr>
          <w:sz w:val="28"/>
          <w:szCs w:val="28"/>
          <w:lang w:val="en-US"/>
        </w:rPr>
        <w:t xml:space="preserve">, the number of layers, the number of </w:t>
      </w:r>
      <w:r>
        <w:rPr>
          <w:sz w:val="28"/>
          <w:szCs w:val="28"/>
          <w:lang w:val="en-US"/>
        </w:rPr>
        <w:t>natural regeneration</w:t>
      </w:r>
      <w:r w:rsidRPr="00807322">
        <w:rPr>
          <w:sz w:val="28"/>
          <w:szCs w:val="28"/>
          <w:lang w:val="en-US"/>
        </w:rPr>
        <w:t xml:space="preserve">, the presence (volume) </w:t>
      </w:r>
      <w:r>
        <w:rPr>
          <w:sz w:val="28"/>
          <w:szCs w:val="28"/>
          <w:lang w:val="en-US"/>
        </w:rPr>
        <w:t xml:space="preserve">of </w:t>
      </w:r>
      <w:r w:rsidRPr="00807322">
        <w:rPr>
          <w:sz w:val="28"/>
          <w:szCs w:val="28"/>
          <w:lang w:val="en-US"/>
        </w:rPr>
        <w:t>lying dead</w:t>
      </w:r>
      <w:r>
        <w:rPr>
          <w:sz w:val="28"/>
          <w:szCs w:val="28"/>
          <w:lang w:val="en-US"/>
        </w:rPr>
        <w:t>wood;</w:t>
      </w:r>
    </w:p>
    <w:p w:rsidR="001C5DCF" w:rsidRPr="001C5DCF" w:rsidRDefault="001C5DCF" w:rsidP="001C5DCF">
      <w:pPr>
        <w:pStyle w:val="af6"/>
        <w:ind w:right="1134"/>
        <w:rPr>
          <w:sz w:val="28"/>
          <w:lang w:val="uk-UA"/>
        </w:rPr>
      </w:pPr>
      <w:r w:rsidRPr="003F21E4">
        <w:rPr>
          <w:sz w:val="28"/>
          <w:szCs w:val="28"/>
        </w:rPr>
        <w:t>Methods of field identification, description</w:t>
      </w:r>
      <w:r>
        <w:rPr>
          <w:sz w:val="28"/>
          <w:szCs w:val="28"/>
        </w:rPr>
        <w:t>s</w:t>
      </w:r>
      <w:r w:rsidRPr="003F21E4">
        <w:rPr>
          <w:sz w:val="28"/>
          <w:szCs w:val="28"/>
        </w:rPr>
        <w:t xml:space="preserve"> and classification of natural habitats in the Ukrainian Carpathians forests and criteria of their protecti</w:t>
      </w:r>
      <w:r>
        <w:rPr>
          <w:sz w:val="28"/>
          <w:szCs w:val="28"/>
        </w:rPr>
        <w:t>o</w:t>
      </w:r>
      <w:r w:rsidRPr="003F21E4">
        <w:rPr>
          <w:sz w:val="28"/>
          <w:szCs w:val="28"/>
        </w:rPr>
        <w:t>n were prepared.</w:t>
      </w:r>
    </w:p>
    <w:sectPr w:rsidR="001C5DCF" w:rsidRPr="001C5DCF" w:rsidSect="00674074">
      <w:pgSz w:w="11906" w:h="16838"/>
      <w:pgMar w:top="794" w:right="794" w:bottom="794" w:left="158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289" w:rsidRDefault="005E1289" w:rsidP="001609E3">
      <w:r>
        <w:separator/>
      </w:r>
    </w:p>
  </w:endnote>
  <w:endnote w:type="continuationSeparator" w:id="0">
    <w:p w:rsidR="005E1289" w:rsidRDefault="005E1289" w:rsidP="00160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289" w:rsidRDefault="005E1289" w:rsidP="001609E3">
      <w:r>
        <w:separator/>
      </w:r>
    </w:p>
  </w:footnote>
  <w:footnote w:type="continuationSeparator" w:id="0">
    <w:p w:rsidR="005E1289" w:rsidRDefault="005E1289" w:rsidP="001609E3">
      <w:r>
        <w:continuationSeparator/>
      </w:r>
    </w:p>
  </w:footnote>
  <w:footnote w:id="1">
    <w:p w:rsidR="001609E3" w:rsidRDefault="001609E3" w:rsidP="001609E3">
      <w:pPr>
        <w:pStyle w:val="af3"/>
        <w:jc w:val="both"/>
      </w:pPr>
      <w:r w:rsidRPr="00663122">
        <w:rPr>
          <w:rStyle w:val="af5"/>
          <w:rFonts w:eastAsia="Calibri"/>
          <w:sz w:val="22"/>
          <w:szCs w:val="22"/>
        </w:rPr>
        <w:footnoteRef/>
      </w:r>
      <w:r w:rsidRPr="00663122">
        <w:rPr>
          <w:sz w:val="22"/>
          <w:szCs w:val="22"/>
        </w:rPr>
        <w:t xml:space="preserve"> </w:t>
      </w:r>
      <w:r w:rsidRPr="00310041">
        <w:rPr>
          <w:rStyle w:val="ae"/>
          <w:rFonts w:eastAsia="Calibri"/>
          <w:i/>
          <w:sz w:val="22"/>
          <w:szCs w:val="22"/>
        </w:rPr>
        <w:t>Шпарик</w:t>
      </w:r>
      <w:r w:rsidRPr="00310041">
        <w:rPr>
          <w:i/>
          <w:sz w:val="22"/>
          <w:szCs w:val="22"/>
        </w:rPr>
        <w:t xml:space="preserve"> Юрій Степанович</w:t>
      </w:r>
      <w:r w:rsidRPr="00310041">
        <w:rPr>
          <w:sz w:val="22"/>
          <w:szCs w:val="22"/>
        </w:rPr>
        <w:t xml:space="preserve"> – член-кореспондент Лісівничої академії наук України, доктор сільськогосподарських наук, доцент кафедри лісознавства. Державний вищий навчальний заклад «Прикарпатський національний університет імені Василя Стефаника», вул. Шевченка, </w:t>
      </w:r>
      <w:smartTag w:uri="urn:schemas-microsoft-com:office:smarttags" w:element="metricconverter">
        <w:smartTagPr>
          <w:attr w:name="ProductID" w:val="57, м"/>
        </w:smartTagPr>
        <w:r w:rsidRPr="00310041">
          <w:rPr>
            <w:sz w:val="22"/>
            <w:szCs w:val="22"/>
          </w:rPr>
          <w:t>57, м</w:t>
        </w:r>
      </w:smartTag>
      <w:r w:rsidRPr="00310041">
        <w:rPr>
          <w:sz w:val="22"/>
          <w:szCs w:val="22"/>
        </w:rPr>
        <w:t xml:space="preserve">. Івано-Франківськ, 76018, Україна. Тел.: 0342-59-61-67, +38-050-188-02-61. Е-mail: </w:t>
      </w:r>
      <w:hyperlink r:id="rId1" w:history="1">
        <w:r w:rsidRPr="00310041">
          <w:rPr>
            <w:sz w:val="22"/>
            <w:szCs w:val="22"/>
          </w:rPr>
          <w:t>yuriy.shparyk@pu.if.ua</w:t>
        </w:r>
      </w:hyperlink>
    </w:p>
  </w:footnote>
  <w:footnote w:id="2">
    <w:p w:rsidR="001609E3" w:rsidRPr="00EC2782" w:rsidRDefault="001609E3" w:rsidP="001609E3">
      <w:pPr>
        <w:pStyle w:val="af3"/>
        <w:jc w:val="both"/>
      </w:pPr>
      <w:r w:rsidRPr="00B30C33">
        <w:rPr>
          <w:rStyle w:val="af5"/>
          <w:rFonts w:eastAsia="Calibri"/>
          <w:lang w:val="ru-RU"/>
        </w:rPr>
        <w:footnoteRef/>
      </w:r>
      <w:r w:rsidRPr="00B30C33">
        <w:rPr>
          <w:lang w:val="ru-RU"/>
        </w:rPr>
        <w:t xml:space="preserve"> </w:t>
      </w:r>
      <w:r>
        <w:rPr>
          <w:i/>
          <w:sz w:val="22"/>
          <w:szCs w:val="22"/>
          <w:lang w:val="ru-RU"/>
        </w:rPr>
        <w:t>Шпары</w:t>
      </w:r>
      <w:r w:rsidRPr="009E7369">
        <w:rPr>
          <w:i/>
          <w:sz w:val="22"/>
          <w:szCs w:val="22"/>
          <w:lang w:val="ru-RU"/>
        </w:rPr>
        <w:t xml:space="preserve">к Юрий </w:t>
      </w:r>
      <w:r>
        <w:rPr>
          <w:i/>
          <w:sz w:val="22"/>
          <w:szCs w:val="22"/>
          <w:lang w:val="ru-RU"/>
        </w:rPr>
        <w:t>Степан</w:t>
      </w:r>
      <w:r w:rsidRPr="009E7369">
        <w:rPr>
          <w:i/>
          <w:sz w:val="22"/>
          <w:szCs w:val="22"/>
          <w:lang w:val="ru-RU"/>
        </w:rPr>
        <w:t>ович</w:t>
      </w:r>
      <w:r w:rsidRPr="00B30C33">
        <w:rPr>
          <w:sz w:val="22"/>
          <w:szCs w:val="22"/>
          <w:lang w:val="ru-RU"/>
        </w:rPr>
        <w:t xml:space="preserve"> –</w:t>
      </w:r>
      <w:r w:rsidRPr="00062DB0">
        <w:rPr>
          <w:sz w:val="22"/>
          <w:szCs w:val="22"/>
          <w:lang w:val="ru-RU"/>
        </w:rPr>
        <w:t xml:space="preserve"> </w:t>
      </w:r>
      <w:r w:rsidRPr="00B30C33">
        <w:rPr>
          <w:sz w:val="22"/>
          <w:szCs w:val="22"/>
          <w:lang w:val="ru-RU"/>
        </w:rPr>
        <w:t>член</w:t>
      </w:r>
      <w:r w:rsidRPr="00062DB0">
        <w:rPr>
          <w:sz w:val="22"/>
          <w:szCs w:val="22"/>
          <w:lang w:val="ru-RU"/>
        </w:rPr>
        <w:t>-</w:t>
      </w:r>
      <w:r>
        <w:rPr>
          <w:sz w:val="22"/>
          <w:szCs w:val="22"/>
          <w:lang w:val="ru-RU"/>
        </w:rPr>
        <w:t>корреспондент</w:t>
      </w:r>
      <w:r w:rsidRPr="00B30C33">
        <w:rPr>
          <w:sz w:val="22"/>
          <w:szCs w:val="22"/>
          <w:lang w:val="ru-RU"/>
        </w:rPr>
        <w:t xml:space="preserve"> Лесной академии наук Украины, доктор сель</w:t>
      </w:r>
      <w:r>
        <w:rPr>
          <w:sz w:val="22"/>
          <w:szCs w:val="22"/>
          <w:lang w:val="ru-RU"/>
        </w:rPr>
        <w:softHyphen/>
      </w:r>
      <w:r w:rsidRPr="00B30C33">
        <w:rPr>
          <w:sz w:val="22"/>
          <w:szCs w:val="22"/>
          <w:lang w:val="ru-RU"/>
        </w:rPr>
        <w:t>ско</w:t>
      </w:r>
      <w:r>
        <w:rPr>
          <w:sz w:val="22"/>
          <w:szCs w:val="22"/>
          <w:lang w:val="ru-RU"/>
        </w:rPr>
        <w:softHyphen/>
      </w:r>
      <w:r w:rsidRPr="00B30C33">
        <w:rPr>
          <w:sz w:val="22"/>
          <w:szCs w:val="22"/>
          <w:lang w:val="ru-RU"/>
        </w:rPr>
        <w:t xml:space="preserve">хозяйственных наук, </w:t>
      </w:r>
      <w:r>
        <w:rPr>
          <w:sz w:val="22"/>
          <w:szCs w:val="22"/>
          <w:lang w:val="ru-RU"/>
        </w:rPr>
        <w:t>д</w:t>
      </w:r>
      <w:r w:rsidRPr="00B30C33">
        <w:rPr>
          <w:sz w:val="22"/>
          <w:szCs w:val="22"/>
          <w:lang w:val="ru-RU"/>
        </w:rPr>
        <w:t>о</w:t>
      </w:r>
      <w:r>
        <w:rPr>
          <w:sz w:val="22"/>
          <w:szCs w:val="22"/>
          <w:lang w:val="ru-RU"/>
        </w:rPr>
        <w:t>цент</w:t>
      </w:r>
      <w:r w:rsidRPr="00B30C33">
        <w:rPr>
          <w:sz w:val="22"/>
          <w:szCs w:val="22"/>
          <w:lang w:val="ru-RU"/>
        </w:rPr>
        <w:t xml:space="preserve"> кафедры лес</w:t>
      </w:r>
      <w:r>
        <w:rPr>
          <w:sz w:val="22"/>
          <w:szCs w:val="22"/>
          <w:lang w:val="ru-RU"/>
        </w:rPr>
        <w:t>оведения</w:t>
      </w:r>
      <w:r w:rsidRPr="00B30C33">
        <w:rPr>
          <w:sz w:val="22"/>
          <w:szCs w:val="22"/>
          <w:lang w:val="ru-RU"/>
        </w:rPr>
        <w:t xml:space="preserve">. </w:t>
      </w:r>
      <w:r w:rsidRPr="003C7464">
        <w:rPr>
          <w:sz w:val="22"/>
          <w:szCs w:val="22"/>
          <w:lang w:val="ru-RU"/>
        </w:rPr>
        <w:t>Государственное высшее учебное заведение «Прикарпатский национальный университет имени Василия Стефаника», ул. Шевченко, 57, г. Ивано-Франковск, 76018, Украина.</w:t>
      </w:r>
      <w:r w:rsidRPr="00B30C33">
        <w:rPr>
          <w:sz w:val="22"/>
          <w:szCs w:val="22"/>
          <w:lang w:val="ru-RU"/>
        </w:rPr>
        <w:t xml:space="preserve"> Тел</w:t>
      </w:r>
      <w:r w:rsidRPr="00ED2B14">
        <w:rPr>
          <w:sz w:val="22"/>
          <w:szCs w:val="22"/>
          <w:lang w:val="ru-RU"/>
        </w:rPr>
        <w:t xml:space="preserve">.: 034-259-60-67, +38-050-188-02-61. </w:t>
      </w:r>
      <w:r w:rsidRPr="00B30C33">
        <w:rPr>
          <w:sz w:val="22"/>
          <w:szCs w:val="22"/>
          <w:lang w:val="ru-RU"/>
        </w:rPr>
        <w:t>Е</w:t>
      </w:r>
      <w:r w:rsidRPr="00ED2B14">
        <w:rPr>
          <w:sz w:val="22"/>
          <w:szCs w:val="22"/>
          <w:lang w:val="ru-RU"/>
        </w:rPr>
        <w:t>-</w:t>
      </w:r>
      <w:r w:rsidRPr="006F06AC">
        <w:rPr>
          <w:sz w:val="22"/>
          <w:szCs w:val="22"/>
          <w:lang w:val="en-US"/>
        </w:rPr>
        <w:t>mail</w:t>
      </w:r>
      <w:r w:rsidRPr="00ED2B14">
        <w:rPr>
          <w:sz w:val="22"/>
          <w:szCs w:val="22"/>
          <w:lang w:val="ru-RU"/>
        </w:rPr>
        <w:t xml:space="preserve">: </w:t>
      </w:r>
      <w:hyperlink r:id="rId2" w:history="1">
        <w:r w:rsidRPr="00EC2782">
          <w:rPr>
            <w:rStyle w:val="a4"/>
            <w:color w:val="000000"/>
            <w:spacing w:val="-3"/>
            <w:sz w:val="22"/>
            <w:szCs w:val="22"/>
            <w:lang w:val="en-US"/>
          </w:rPr>
          <w:t>yuriy</w:t>
        </w:r>
        <w:r w:rsidRPr="00EC2782">
          <w:rPr>
            <w:rStyle w:val="a4"/>
            <w:color w:val="000000"/>
            <w:spacing w:val="-3"/>
            <w:sz w:val="22"/>
            <w:szCs w:val="22"/>
            <w:lang w:val="ru-RU"/>
          </w:rPr>
          <w:t>.</w:t>
        </w:r>
        <w:r w:rsidRPr="00EC2782">
          <w:rPr>
            <w:rStyle w:val="a4"/>
            <w:color w:val="000000"/>
            <w:spacing w:val="-3"/>
            <w:sz w:val="22"/>
            <w:szCs w:val="22"/>
            <w:lang w:val="en-US"/>
          </w:rPr>
          <w:t>shparyk</w:t>
        </w:r>
        <w:r w:rsidRPr="00EC2782">
          <w:rPr>
            <w:rStyle w:val="a4"/>
            <w:color w:val="000000"/>
            <w:spacing w:val="-3"/>
            <w:sz w:val="22"/>
            <w:szCs w:val="22"/>
            <w:lang w:val="ru-RU"/>
          </w:rPr>
          <w:t>@</w:t>
        </w:r>
        <w:r w:rsidRPr="00EC2782">
          <w:rPr>
            <w:rStyle w:val="a4"/>
            <w:color w:val="000000"/>
            <w:spacing w:val="-3"/>
            <w:sz w:val="22"/>
            <w:szCs w:val="22"/>
            <w:lang w:val="en-US"/>
          </w:rPr>
          <w:t>pu</w:t>
        </w:r>
        <w:r w:rsidRPr="00EC2782">
          <w:rPr>
            <w:rStyle w:val="a4"/>
            <w:color w:val="000000"/>
            <w:spacing w:val="-3"/>
            <w:sz w:val="22"/>
            <w:szCs w:val="22"/>
            <w:lang w:val="ru-RU"/>
          </w:rPr>
          <w:t>.</w:t>
        </w:r>
        <w:r w:rsidRPr="00EC2782">
          <w:rPr>
            <w:rStyle w:val="a4"/>
            <w:color w:val="000000"/>
            <w:spacing w:val="-3"/>
            <w:sz w:val="22"/>
            <w:szCs w:val="22"/>
            <w:lang w:val="en-US"/>
          </w:rPr>
          <w:t>if</w:t>
        </w:r>
        <w:r w:rsidRPr="00EC2782">
          <w:rPr>
            <w:rStyle w:val="a4"/>
            <w:color w:val="000000"/>
            <w:spacing w:val="-3"/>
            <w:sz w:val="22"/>
            <w:szCs w:val="22"/>
            <w:lang w:val="ru-RU"/>
          </w:rPr>
          <w:t>.</w:t>
        </w:r>
        <w:r w:rsidRPr="00EC2782">
          <w:rPr>
            <w:rStyle w:val="a4"/>
            <w:color w:val="000000"/>
            <w:spacing w:val="-3"/>
            <w:sz w:val="22"/>
            <w:szCs w:val="22"/>
            <w:lang w:val="en-US"/>
          </w:rPr>
          <w:t>ua</w:t>
        </w:r>
      </w:hyperlink>
    </w:p>
  </w:footnote>
  <w:footnote w:id="3">
    <w:p w:rsidR="001609E3" w:rsidRPr="00EC2782" w:rsidRDefault="001609E3" w:rsidP="001609E3">
      <w:pPr>
        <w:pStyle w:val="af3"/>
        <w:jc w:val="both"/>
      </w:pPr>
      <w:r w:rsidRPr="006823B0">
        <w:rPr>
          <w:sz w:val="22"/>
          <w:szCs w:val="22"/>
          <w:vertAlign w:val="superscript"/>
          <w:lang w:val="en-US"/>
        </w:rPr>
        <w:t>3</w:t>
      </w:r>
      <w:r w:rsidRPr="00BA6167">
        <w:rPr>
          <w:sz w:val="22"/>
          <w:szCs w:val="22"/>
          <w:lang w:val="en-US"/>
        </w:rPr>
        <w:t xml:space="preserve"> </w:t>
      </w:r>
      <w:r w:rsidRPr="00BA6167">
        <w:rPr>
          <w:i/>
          <w:sz w:val="22"/>
          <w:szCs w:val="22"/>
          <w:lang w:val="en-US"/>
        </w:rPr>
        <w:t>Yuriy Shparyk</w:t>
      </w:r>
      <w:r w:rsidRPr="00BA6167">
        <w:rPr>
          <w:sz w:val="22"/>
          <w:szCs w:val="22"/>
          <w:lang w:val="en-US"/>
        </w:rPr>
        <w:t xml:space="preserve"> – Corresponding Member of the Forestry Academy of Sciences of Ukraine, Doctor of Agricultural Sciences, Docent of the Department of Silviculture. </w:t>
      </w:r>
      <w:r w:rsidRPr="00BA6167">
        <w:rPr>
          <w:sz w:val="22"/>
          <w:szCs w:val="22"/>
          <w:lang w:val="en-GB"/>
        </w:rPr>
        <w:t>State Higher Educational Institution "Vasyl Stefanyk Precarpathian National University"</w:t>
      </w:r>
      <w:r w:rsidRPr="00BA6167">
        <w:rPr>
          <w:sz w:val="22"/>
          <w:szCs w:val="22"/>
          <w:lang w:val="en-US"/>
        </w:rPr>
        <w:t xml:space="preserve">. Shevchenka st., 57, Ivano-Frankivsk, 76018, Ukraine. </w:t>
      </w:r>
      <w:proofErr w:type="gramStart"/>
      <w:r w:rsidRPr="00BA6167">
        <w:rPr>
          <w:sz w:val="22"/>
          <w:szCs w:val="22"/>
          <w:lang w:val="en-US"/>
        </w:rPr>
        <w:t>Tel .</w:t>
      </w:r>
      <w:proofErr w:type="gramEnd"/>
      <w:r w:rsidRPr="00BA6167">
        <w:rPr>
          <w:sz w:val="22"/>
          <w:szCs w:val="22"/>
          <w:lang w:val="en-US"/>
        </w:rPr>
        <w:t xml:space="preserve">: 034-259-61-67, + 38-050-188-02-61. E-mail: </w:t>
      </w:r>
      <w:hyperlink r:id="rId3" w:history="1">
        <w:r w:rsidRPr="00EC2782">
          <w:rPr>
            <w:rStyle w:val="a4"/>
            <w:color w:val="000000"/>
            <w:spacing w:val="-3"/>
            <w:sz w:val="22"/>
            <w:szCs w:val="22"/>
            <w:lang w:val="de-DE"/>
          </w:rPr>
          <w:t>yuriy.shparyk@pu.if.ua</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15651"/>
    <w:multiLevelType w:val="hybridMultilevel"/>
    <w:tmpl w:val="44C6E77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5A589E"/>
    <w:multiLevelType w:val="hybridMultilevel"/>
    <w:tmpl w:val="F54C01CA"/>
    <w:lvl w:ilvl="0" w:tplc="0422000F">
      <w:start w:val="1"/>
      <w:numFmt w:val="decimal"/>
      <w:lvlText w:val="%1."/>
      <w:lvlJc w:val="left"/>
      <w:pPr>
        <w:tabs>
          <w:tab w:val="num" w:pos="1069"/>
        </w:tabs>
        <w:ind w:left="1069" w:hanging="360"/>
      </w:pPr>
      <w:rPr>
        <w:rFonts w:cs="Times New Roman"/>
      </w:rPr>
    </w:lvl>
    <w:lvl w:ilvl="1" w:tplc="04220019" w:tentative="1">
      <w:start w:val="1"/>
      <w:numFmt w:val="lowerLetter"/>
      <w:lvlText w:val="%2."/>
      <w:lvlJc w:val="left"/>
      <w:pPr>
        <w:tabs>
          <w:tab w:val="num" w:pos="1789"/>
        </w:tabs>
        <w:ind w:left="1789" w:hanging="360"/>
      </w:pPr>
      <w:rPr>
        <w:rFonts w:cs="Times New Roman"/>
      </w:rPr>
    </w:lvl>
    <w:lvl w:ilvl="2" w:tplc="0422001B" w:tentative="1">
      <w:start w:val="1"/>
      <w:numFmt w:val="lowerRoman"/>
      <w:lvlText w:val="%3."/>
      <w:lvlJc w:val="right"/>
      <w:pPr>
        <w:tabs>
          <w:tab w:val="num" w:pos="2509"/>
        </w:tabs>
        <w:ind w:left="2509" w:hanging="180"/>
      </w:pPr>
      <w:rPr>
        <w:rFonts w:cs="Times New Roman"/>
      </w:rPr>
    </w:lvl>
    <w:lvl w:ilvl="3" w:tplc="0422000F" w:tentative="1">
      <w:start w:val="1"/>
      <w:numFmt w:val="decimal"/>
      <w:lvlText w:val="%4."/>
      <w:lvlJc w:val="left"/>
      <w:pPr>
        <w:tabs>
          <w:tab w:val="num" w:pos="3229"/>
        </w:tabs>
        <w:ind w:left="3229" w:hanging="360"/>
      </w:pPr>
      <w:rPr>
        <w:rFonts w:cs="Times New Roman"/>
      </w:rPr>
    </w:lvl>
    <w:lvl w:ilvl="4" w:tplc="04220019" w:tentative="1">
      <w:start w:val="1"/>
      <w:numFmt w:val="lowerLetter"/>
      <w:lvlText w:val="%5."/>
      <w:lvlJc w:val="left"/>
      <w:pPr>
        <w:tabs>
          <w:tab w:val="num" w:pos="3949"/>
        </w:tabs>
        <w:ind w:left="3949" w:hanging="360"/>
      </w:pPr>
      <w:rPr>
        <w:rFonts w:cs="Times New Roman"/>
      </w:rPr>
    </w:lvl>
    <w:lvl w:ilvl="5" w:tplc="0422001B" w:tentative="1">
      <w:start w:val="1"/>
      <w:numFmt w:val="lowerRoman"/>
      <w:lvlText w:val="%6."/>
      <w:lvlJc w:val="right"/>
      <w:pPr>
        <w:tabs>
          <w:tab w:val="num" w:pos="4669"/>
        </w:tabs>
        <w:ind w:left="4669" w:hanging="180"/>
      </w:pPr>
      <w:rPr>
        <w:rFonts w:cs="Times New Roman"/>
      </w:rPr>
    </w:lvl>
    <w:lvl w:ilvl="6" w:tplc="0422000F" w:tentative="1">
      <w:start w:val="1"/>
      <w:numFmt w:val="decimal"/>
      <w:lvlText w:val="%7."/>
      <w:lvlJc w:val="left"/>
      <w:pPr>
        <w:tabs>
          <w:tab w:val="num" w:pos="5389"/>
        </w:tabs>
        <w:ind w:left="5389" w:hanging="360"/>
      </w:pPr>
      <w:rPr>
        <w:rFonts w:cs="Times New Roman"/>
      </w:rPr>
    </w:lvl>
    <w:lvl w:ilvl="7" w:tplc="04220019" w:tentative="1">
      <w:start w:val="1"/>
      <w:numFmt w:val="lowerLetter"/>
      <w:lvlText w:val="%8."/>
      <w:lvlJc w:val="left"/>
      <w:pPr>
        <w:tabs>
          <w:tab w:val="num" w:pos="6109"/>
        </w:tabs>
        <w:ind w:left="6109" w:hanging="360"/>
      </w:pPr>
      <w:rPr>
        <w:rFonts w:cs="Times New Roman"/>
      </w:rPr>
    </w:lvl>
    <w:lvl w:ilvl="8" w:tplc="0422001B" w:tentative="1">
      <w:start w:val="1"/>
      <w:numFmt w:val="lowerRoman"/>
      <w:lvlText w:val="%9."/>
      <w:lvlJc w:val="right"/>
      <w:pPr>
        <w:tabs>
          <w:tab w:val="num" w:pos="6829"/>
        </w:tabs>
        <w:ind w:left="6829" w:hanging="180"/>
      </w:pPr>
      <w:rPr>
        <w:rFonts w:cs="Times New Roman"/>
      </w:rPr>
    </w:lvl>
  </w:abstractNum>
  <w:abstractNum w:abstractNumId="2" w15:restartNumberingAfterBreak="0">
    <w:nsid w:val="06E656E4"/>
    <w:multiLevelType w:val="hybridMultilevel"/>
    <w:tmpl w:val="4358076A"/>
    <w:lvl w:ilvl="0" w:tplc="0422000F">
      <w:start w:val="1"/>
      <w:numFmt w:val="decimal"/>
      <w:lvlText w:val="%1."/>
      <w:lvlJc w:val="left"/>
      <w:pPr>
        <w:tabs>
          <w:tab w:val="num" w:pos="1429"/>
        </w:tabs>
        <w:ind w:left="1429" w:hanging="360"/>
      </w:pPr>
      <w:rPr>
        <w:rFonts w:cs="Times New Roman"/>
      </w:rPr>
    </w:lvl>
    <w:lvl w:ilvl="1" w:tplc="04220019" w:tentative="1">
      <w:start w:val="1"/>
      <w:numFmt w:val="lowerLetter"/>
      <w:lvlText w:val="%2."/>
      <w:lvlJc w:val="left"/>
      <w:pPr>
        <w:tabs>
          <w:tab w:val="num" w:pos="2149"/>
        </w:tabs>
        <w:ind w:left="2149" w:hanging="360"/>
      </w:pPr>
      <w:rPr>
        <w:rFonts w:cs="Times New Roman"/>
      </w:rPr>
    </w:lvl>
    <w:lvl w:ilvl="2" w:tplc="0422001B" w:tentative="1">
      <w:start w:val="1"/>
      <w:numFmt w:val="lowerRoman"/>
      <w:lvlText w:val="%3."/>
      <w:lvlJc w:val="right"/>
      <w:pPr>
        <w:tabs>
          <w:tab w:val="num" w:pos="2869"/>
        </w:tabs>
        <w:ind w:left="2869" w:hanging="180"/>
      </w:pPr>
      <w:rPr>
        <w:rFonts w:cs="Times New Roman"/>
      </w:rPr>
    </w:lvl>
    <w:lvl w:ilvl="3" w:tplc="0422000F" w:tentative="1">
      <w:start w:val="1"/>
      <w:numFmt w:val="decimal"/>
      <w:lvlText w:val="%4."/>
      <w:lvlJc w:val="left"/>
      <w:pPr>
        <w:tabs>
          <w:tab w:val="num" w:pos="3589"/>
        </w:tabs>
        <w:ind w:left="3589" w:hanging="360"/>
      </w:pPr>
      <w:rPr>
        <w:rFonts w:cs="Times New Roman"/>
      </w:rPr>
    </w:lvl>
    <w:lvl w:ilvl="4" w:tplc="04220019" w:tentative="1">
      <w:start w:val="1"/>
      <w:numFmt w:val="lowerLetter"/>
      <w:lvlText w:val="%5."/>
      <w:lvlJc w:val="left"/>
      <w:pPr>
        <w:tabs>
          <w:tab w:val="num" w:pos="4309"/>
        </w:tabs>
        <w:ind w:left="4309" w:hanging="360"/>
      </w:pPr>
      <w:rPr>
        <w:rFonts w:cs="Times New Roman"/>
      </w:rPr>
    </w:lvl>
    <w:lvl w:ilvl="5" w:tplc="0422001B" w:tentative="1">
      <w:start w:val="1"/>
      <w:numFmt w:val="lowerRoman"/>
      <w:lvlText w:val="%6."/>
      <w:lvlJc w:val="right"/>
      <w:pPr>
        <w:tabs>
          <w:tab w:val="num" w:pos="5029"/>
        </w:tabs>
        <w:ind w:left="5029" w:hanging="180"/>
      </w:pPr>
      <w:rPr>
        <w:rFonts w:cs="Times New Roman"/>
      </w:rPr>
    </w:lvl>
    <w:lvl w:ilvl="6" w:tplc="0422000F" w:tentative="1">
      <w:start w:val="1"/>
      <w:numFmt w:val="decimal"/>
      <w:lvlText w:val="%7."/>
      <w:lvlJc w:val="left"/>
      <w:pPr>
        <w:tabs>
          <w:tab w:val="num" w:pos="5749"/>
        </w:tabs>
        <w:ind w:left="5749" w:hanging="360"/>
      </w:pPr>
      <w:rPr>
        <w:rFonts w:cs="Times New Roman"/>
      </w:rPr>
    </w:lvl>
    <w:lvl w:ilvl="7" w:tplc="04220019" w:tentative="1">
      <w:start w:val="1"/>
      <w:numFmt w:val="lowerLetter"/>
      <w:lvlText w:val="%8."/>
      <w:lvlJc w:val="left"/>
      <w:pPr>
        <w:tabs>
          <w:tab w:val="num" w:pos="6469"/>
        </w:tabs>
        <w:ind w:left="6469" w:hanging="360"/>
      </w:pPr>
      <w:rPr>
        <w:rFonts w:cs="Times New Roman"/>
      </w:rPr>
    </w:lvl>
    <w:lvl w:ilvl="8" w:tplc="0422001B" w:tentative="1">
      <w:start w:val="1"/>
      <w:numFmt w:val="lowerRoman"/>
      <w:lvlText w:val="%9."/>
      <w:lvlJc w:val="right"/>
      <w:pPr>
        <w:tabs>
          <w:tab w:val="num" w:pos="7189"/>
        </w:tabs>
        <w:ind w:left="7189" w:hanging="180"/>
      </w:pPr>
      <w:rPr>
        <w:rFonts w:cs="Times New Roman"/>
      </w:rPr>
    </w:lvl>
  </w:abstractNum>
  <w:abstractNum w:abstractNumId="3" w15:restartNumberingAfterBreak="0">
    <w:nsid w:val="0FF900B0"/>
    <w:multiLevelType w:val="hybridMultilevel"/>
    <w:tmpl w:val="0D8616E4"/>
    <w:lvl w:ilvl="0" w:tplc="04220001">
      <w:start w:val="1"/>
      <w:numFmt w:val="bullet"/>
      <w:lvlText w:val=""/>
      <w:lvlJc w:val="left"/>
      <w:pPr>
        <w:tabs>
          <w:tab w:val="num" w:pos="1725"/>
        </w:tabs>
        <w:ind w:left="1725" w:hanging="360"/>
      </w:pPr>
      <w:rPr>
        <w:rFonts w:ascii="Symbol" w:hAnsi="Symbol" w:hint="default"/>
      </w:rPr>
    </w:lvl>
    <w:lvl w:ilvl="1" w:tplc="04220003" w:tentative="1">
      <w:start w:val="1"/>
      <w:numFmt w:val="bullet"/>
      <w:lvlText w:val="o"/>
      <w:lvlJc w:val="left"/>
      <w:pPr>
        <w:tabs>
          <w:tab w:val="num" w:pos="2445"/>
        </w:tabs>
        <w:ind w:left="2445" w:hanging="360"/>
      </w:pPr>
      <w:rPr>
        <w:rFonts w:ascii="Courier New" w:hAnsi="Courier New" w:hint="default"/>
      </w:rPr>
    </w:lvl>
    <w:lvl w:ilvl="2" w:tplc="04220005" w:tentative="1">
      <w:start w:val="1"/>
      <w:numFmt w:val="bullet"/>
      <w:lvlText w:val=""/>
      <w:lvlJc w:val="left"/>
      <w:pPr>
        <w:tabs>
          <w:tab w:val="num" w:pos="3165"/>
        </w:tabs>
        <w:ind w:left="3165" w:hanging="360"/>
      </w:pPr>
      <w:rPr>
        <w:rFonts w:ascii="Wingdings" w:hAnsi="Wingdings" w:hint="default"/>
      </w:rPr>
    </w:lvl>
    <w:lvl w:ilvl="3" w:tplc="04220001" w:tentative="1">
      <w:start w:val="1"/>
      <w:numFmt w:val="bullet"/>
      <w:lvlText w:val=""/>
      <w:lvlJc w:val="left"/>
      <w:pPr>
        <w:tabs>
          <w:tab w:val="num" w:pos="3885"/>
        </w:tabs>
        <w:ind w:left="3885" w:hanging="360"/>
      </w:pPr>
      <w:rPr>
        <w:rFonts w:ascii="Symbol" w:hAnsi="Symbol" w:hint="default"/>
      </w:rPr>
    </w:lvl>
    <w:lvl w:ilvl="4" w:tplc="04220003" w:tentative="1">
      <w:start w:val="1"/>
      <w:numFmt w:val="bullet"/>
      <w:lvlText w:val="o"/>
      <w:lvlJc w:val="left"/>
      <w:pPr>
        <w:tabs>
          <w:tab w:val="num" w:pos="4605"/>
        </w:tabs>
        <w:ind w:left="4605" w:hanging="360"/>
      </w:pPr>
      <w:rPr>
        <w:rFonts w:ascii="Courier New" w:hAnsi="Courier New" w:hint="default"/>
      </w:rPr>
    </w:lvl>
    <w:lvl w:ilvl="5" w:tplc="04220005" w:tentative="1">
      <w:start w:val="1"/>
      <w:numFmt w:val="bullet"/>
      <w:lvlText w:val=""/>
      <w:lvlJc w:val="left"/>
      <w:pPr>
        <w:tabs>
          <w:tab w:val="num" w:pos="5325"/>
        </w:tabs>
        <w:ind w:left="5325" w:hanging="360"/>
      </w:pPr>
      <w:rPr>
        <w:rFonts w:ascii="Wingdings" w:hAnsi="Wingdings" w:hint="default"/>
      </w:rPr>
    </w:lvl>
    <w:lvl w:ilvl="6" w:tplc="04220001" w:tentative="1">
      <w:start w:val="1"/>
      <w:numFmt w:val="bullet"/>
      <w:lvlText w:val=""/>
      <w:lvlJc w:val="left"/>
      <w:pPr>
        <w:tabs>
          <w:tab w:val="num" w:pos="6045"/>
        </w:tabs>
        <w:ind w:left="6045" w:hanging="360"/>
      </w:pPr>
      <w:rPr>
        <w:rFonts w:ascii="Symbol" w:hAnsi="Symbol" w:hint="default"/>
      </w:rPr>
    </w:lvl>
    <w:lvl w:ilvl="7" w:tplc="04220003" w:tentative="1">
      <w:start w:val="1"/>
      <w:numFmt w:val="bullet"/>
      <w:lvlText w:val="o"/>
      <w:lvlJc w:val="left"/>
      <w:pPr>
        <w:tabs>
          <w:tab w:val="num" w:pos="6765"/>
        </w:tabs>
        <w:ind w:left="6765" w:hanging="360"/>
      </w:pPr>
      <w:rPr>
        <w:rFonts w:ascii="Courier New" w:hAnsi="Courier New" w:hint="default"/>
      </w:rPr>
    </w:lvl>
    <w:lvl w:ilvl="8" w:tplc="04220005" w:tentative="1">
      <w:start w:val="1"/>
      <w:numFmt w:val="bullet"/>
      <w:lvlText w:val=""/>
      <w:lvlJc w:val="left"/>
      <w:pPr>
        <w:tabs>
          <w:tab w:val="num" w:pos="7485"/>
        </w:tabs>
        <w:ind w:left="7485" w:hanging="360"/>
      </w:pPr>
      <w:rPr>
        <w:rFonts w:ascii="Wingdings" w:hAnsi="Wingdings" w:hint="default"/>
      </w:rPr>
    </w:lvl>
  </w:abstractNum>
  <w:abstractNum w:abstractNumId="4" w15:restartNumberingAfterBreak="0">
    <w:nsid w:val="16A73579"/>
    <w:multiLevelType w:val="hybridMultilevel"/>
    <w:tmpl w:val="590A62B8"/>
    <w:lvl w:ilvl="0" w:tplc="02B8962A">
      <w:start w:val="12"/>
      <w:numFmt w:val="bullet"/>
      <w:lvlText w:val="-"/>
      <w:lvlJc w:val="left"/>
      <w:pPr>
        <w:ind w:left="757" w:hanging="360"/>
      </w:pPr>
      <w:rPr>
        <w:rFonts w:ascii="Times New Roman" w:eastAsia="Times New Roman" w:hAnsi="Times New Roman" w:hint="default"/>
      </w:rPr>
    </w:lvl>
    <w:lvl w:ilvl="1" w:tplc="04220003" w:tentative="1">
      <w:start w:val="1"/>
      <w:numFmt w:val="bullet"/>
      <w:lvlText w:val="o"/>
      <w:lvlJc w:val="left"/>
      <w:pPr>
        <w:ind w:left="1477" w:hanging="360"/>
      </w:pPr>
      <w:rPr>
        <w:rFonts w:ascii="Courier New" w:hAnsi="Courier New" w:hint="default"/>
      </w:rPr>
    </w:lvl>
    <w:lvl w:ilvl="2" w:tplc="04220005" w:tentative="1">
      <w:start w:val="1"/>
      <w:numFmt w:val="bullet"/>
      <w:lvlText w:val=""/>
      <w:lvlJc w:val="left"/>
      <w:pPr>
        <w:ind w:left="2197" w:hanging="360"/>
      </w:pPr>
      <w:rPr>
        <w:rFonts w:ascii="Wingdings" w:hAnsi="Wingdings" w:hint="default"/>
      </w:rPr>
    </w:lvl>
    <w:lvl w:ilvl="3" w:tplc="04220001" w:tentative="1">
      <w:start w:val="1"/>
      <w:numFmt w:val="bullet"/>
      <w:lvlText w:val=""/>
      <w:lvlJc w:val="left"/>
      <w:pPr>
        <w:ind w:left="2917" w:hanging="360"/>
      </w:pPr>
      <w:rPr>
        <w:rFonts w:ascii="Symbol" w:hAnsi="Symbol" w:hint="default"/>
      </w:rPr>
    </w:lvl>
    <w:lvl w:ilvl="4" w:tplc="04220003" w:tentative="1">
      <w:start w:val="1"/>
      <w:numFmt w:val="bullet"/>
      <w:lvlText w:val="o"/>
      <w:lvlJc w:val="left"/>
      <w:pPr>
        <w:ind w:left="3637" w:hanging="360"/>
      </w:pPr>
      <w:rPr>
        <w:rFonts w:ascii="Courier New" w:hAnsi="Courier New" w:hint="default"/>
      </w:rPr>
    </w:lvl>
    <w:lvl w:ilvl="5" w:tplc="04220005" w:tentative="1">
      <w:start w:val="1"/>
      <w:numFmt w:val="bullet"/>
      <w:lvlText w:val=""/>
      <w:lvlJc w:val="left"/>
      <w:pPr>
        <w:ind w:left="4357" w:hanging="360"/>
      </w:pPr>
      <w:rPr>
        <w:rFonts w:ascii="Wingdings" w:hAnsi="Wingdings" w:hint="default"/>
      </w:rPr>
    </w:lvl>
    <w:lvl w:ilvl="6" w:tplc="04220001" w:tentative="1">
      <w:start w:val="1"/>
      <w:numFmt w:val="bullet"/>
      <w:lvlText w:val=""/>
      <w:lvlJc w:val="left"/>
      <w:pPr>
        <w:ind w:left="5077" w:hanging="360"/>
      </w:pPr>
      <w:rPr>
        <w:rFonts w:ascii="Symbol" w:hAnsi="Symbol" w:hint="default"/>
      </w:rPr>
    </w:lvl>
    <w:lvl w:ilvl="7" w:tplc="04220003" w:tentative="1">
      <w:start w:val="1"/>
      <w:numFmt w:val="bullet"/>
      <w:lvlText w:val="o"/>
      <w:lvlJc w:val="left"/>
      <w:pPr>
        <w:ind w:left="5797" w:hanging="360"/>
      </w:pPr>
      <w:rPr>
        <w:rFonts w:ascii="Courier New" w:hAnsi="Courier New" w:hint="default"/>
      </w:rPr>
    </w:lvl>
    <w:lvl w:ilvl="8" w:tplc="04220005" w:tentative="1">
      <w:start w:val="1"/>
      <w:numFmt w:val="bullet"/>
      <w:lvlText w:val=""/>
      <w:lvlJc w:val="left"/>
      <w:pPr>
        <w:ind w:left="6517" w:hanging="360"/>
      </w:pPr>
      <w:rPr>
        <w:rFonts w:ascii="Wingdings" w:hAnsi="Wingdings" w:hint="default"/>
      </w:rPr>
    </w:lvl>
  </w:abstractNum>
  <w:abstractNum w:abstractNumId="5" w15:restartNumberingAfterBreak="0">
    <w:nsid w:val="17FF4075"/>
    <w:multiLevelType w:val="hybridMultilevel"/>
    <w:tmpl w:val="B316DB9C"/>
    <w:lvl w:ilvl="0" w:tplc="6B7E3400">
      <w:start w:val="1"/>
      <w:numFmt w:val="decimal"/>
      <w:lvlText w:val="%1."/>
      <w:lvlJc w:val="left"/>
      <w:pPr>
        <w:ind w:left="720" w:hanging="360"/>
      </w:pPr>
      <w:rPr>
        <w:rFonts w:cs="Times New Roman" w:hint="default"/>
        <w:i w:val="0"/>
        <w:sz w:val="32"/>
        <w:szCs w:val="3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15:restartNumberingAfterBreak="0">
    <w:nsid w:val="185E7E5B"/>
    <w:multiLevelType w:val="hybridMultilevel"/>
    <w:tmpl w:val="73283C32"/>
    <w:lvl w:ilvl="0" w:tplc="0422000F">
      <w:start w:val="1"/>
      <w:numFmt w:val="decimal"/>
      <w:lvlText w:val="%1."/>
      <w:lvlJc w:val="left"/>
      <w:pPr>
        <w:tabs>
          <w:tab w:val="num" w:pos="1429"/>
        </w:tabs>
        <w:ind w:left="1429" w:hanging="360"/>
      </w:pPr>
      <w:rPr>
        <w:rFonts w:cs="Times New Roman"/>
      </w:rPr>
    </w:lvl>
    <w:lvl w:ilvl="1" w:tplc="04220019" w:tentative="1">
      <w:start w:val="1"/>
      <w:numFmt w:val="lowerLetter"/>
      <w:lvlText w:val="%2."/>
      <w:lvlJc w:val="left"/>
      <w:pPr>
        <w:tabs>
          <w:tab w:val="num" w:pos="2149"/>
        </w:tabs>
        <w:ind w:left="2149" w:hanging="360"/>
      </w:pPr>
      <w:rPr>
        <w:rFonts w:cs="Times New Roman"/>
      </w:rPr>
    </w:lvl>
    <w:lvl w:ilvl="2" w:tplc="0422001B" w:tentative="1">
      <w:start w:val="1"/>
      <w:numFmt w:val="lowerRoman"/>
      <w:lvlText w:val="%3."/>
      <w:lvlJc w:val="right"/>
      <w:pPr>
        <w:tabs>
          <w:tab w:val="num" w:pos="2869"/>
        </w:tabs>
        <w:ind w:left="2869" w:hanging="180"/>
      </w:pPr>
      <w:rPr>
        <w:rFonts w:cs="Times New Roman"/>
      </w:rPr>
    </w:lvl>
    <w:lvl w:ilvl="3" w:tplc="0422000F" w:tentative="1">
      <w:start w:val="1"/>
      <w:numFmt w:val="decimal"/>
      <w:lvlText w:val="%4."/>
      <w:lvlJc w:val="left"/>
      <w:pPr>
        <w:tabs>
          <w:tab w:val="num" w:pos="3589"/>
        </w:tabs>
        <w:ind w:left="3589" w:hanging="360"/>
      </w:pPr>
      <w:rPr>
        <w:rFonts w:cs="Times New Roman"/>
      </w:rPr>
    </w:lvl>
    <w:lvl w:ilvl="4" w:tplc="04220019" w:tentative="1">
      <w:start w:val="1"/>
      <w:numFmt w:val="lowerLetter"/>
      <w:lvlText w:val="%5."/>
      <w:lvlJc w:val="left"/>
      <w:pPr>
        <w:tabs>
          <w:tab w:val="num" w:pos="4309"/>
        </w:tabs>
        <w:ind w:left="4309" w:hanging="360"/>
      </w:pPr>
      <w:rPr>
        <w:rFonts w:cs="Times New Roman"/>
      </w:rPr>
    </w:lvl>
    <w:lvl w:ilvl="5" w:tplc="0422001B" w:tentative="1">
      <w:start w:val="1"/>
      <w:numFmt w:val="lowerRoman"/>
      <w:lvlText w:val="%6."/>
      <w:lvlJc w:val="right"/>
      <w:pPr>
        <w:tabs>
          <w:tab w:val="num" w:pos="5029"/>
        </w:tabs>
        <w:ind w:left="5029" w:hanging="180"/>
      </w:pPr>
      <w:rPr>
        <w:rFonts w:cs="Times New Roman"/>
      </w:rPr>
    </w:lvl>
    <w:lvl w:ilvl="6" w:tplc="0422000F" w:tentative="1">
      <w:start w:val="1"/>
      <w:numFmt w:val="decimal"/>
      <w:lvlText w:val="%7."/>
      <w:lvlJc w:val="left"/>
      <w:pPr>
        <w:tabs>
          <w:tab w:val="num" w:pos="5749"/>
        </w:tabs>
        <w:ind w:left="5749" w:hanging="360"/>
      </w:pPr>
      <w:rPr>
        <w:rFonts w:cs="Times New Roman"/>
      </w:rPr>
    </w:lvl>
    <w:lvl w:ilvl="7" w:tplc="04220019" w:tentative="1">
      <w:start w:val="1"/>
      <w:numFmt w:val="lowerLetter"/>
      <w:lvlText w:val="%8."/>
      <w:lvlJc w:val="left"/>
      <w:pPr>
        <w:tabs>
          <w:tab w:val="num" w:pos="6469"/>
        </w:tabs>
        <w:ind w:left="6469" w:hanging="360"/>
      </w:pPr>
      <w:rPr>
        <w:rFonts w:cs="Times New Roman"/>
      </w:rPr>
    </w:lvl>
    <w:lvl w:ilvl="8" w:tplc="0422001B" w:tentative="1">
      <w:start w:val="1"/>
      <w:numFmt w:val="lowerRoman"/>
      <w:lvlText w:val="%9."/>
      <w:lvlJc w:val="right"/>
      <w:pPr>
        <w:tabs>
          <w:tab w:val="num" w:pos="7189"/>
        </w:tabs>
        <w:ind w:left="7189" w:hanging="180"/>
      </w:pPr>
      <w:rPr>
        <w:rFonts w:cs="Times New Roman"/>
      </w:rPr>
    </w:lvl>
  </w:abstractNum>
  <w:abstractNum w:abstractNumId="7" w15:restartNumberingAfterBreak="0">
    <w:nsid w:val="1B28020C"/>
    <w:multiLevelType w:val="hybridMultilevel"/>
    <w:tmpl w:val="7FC2D36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243125CC"/>
    <w:multiLevelType w:val="hybridMultilevel"/>
    <w:tmpl w:val="80E422F0"/>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15:restartNumberingAfterBreak="0">
    <w:nsid w:val="27BE4DF2"/>
    <w:multiLevelType w:val="hybridMultilevel"/>
    <w:tmpl w:val="F328F73E"/>
    <w:lvl w:ilvl="0" w:tplc="2F6A39EA">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0" w15:restartNumberingAfterBreak="0">
    <w:nsid w:val="288D53AB"/>
    <w:multiLevelType w:val="hybridMultilevel"/>
    <w:tmpl w:val="10EA2026"/>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15:restartNumberingAfterBreak="0">
    <w:nsid w:val="292F1F4B"/>
    <w:multiLevelType w:val="hybridMultilevel"/>
    <w:tmpl w:val="A37C4966"/>
    <w:lvl w:ilvl="0" w:tplc="CA664FBE">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2" w15:restartNumberingAfterBreak="0">
    <w:nsid w:val="295D1C47"/>
    <w:multiLevelType w:val="hybridMultilevel"/>
    <w:tmpl w:val="EE864158"/>
    <w:lvl w:ilvl="0" w:tplc="ABAC7CE6">
      <w:numFmt w:val="bullet"/>
      <w:lvlText w:val="-"/>
      <w:lvlJc w:val="left"/>
      <w:pPr>
        <w:ind w:left="842" w:hanging="360"/>
      </w:pPr>
      <w:rPr>
        <w:rFonts w:ascii="Times New Roman" w:eastAsiaTheme="minorHAnsi" w:hAnsi="Times New Roman" w:cs="Times New Roman" w:hint="default"/>
        <w:color w:val="000000"/>
      </w:rPr>
    </w:lvl>
    <w:lvl w:ilvl="1" w:tplc="04220003" w:tentative="1">
      <w:start w:val="1"/>
      <w:numFmt w:val="bullet"/>
      <w:lvlText w:val="o"/>
      <w:lvlJc w:val="left"/>
      <w:pPr>
        <w:ind w:left="1562" w:hanging="360"/>
      </w:pPr>
      <w:rPr>
        <w:rFonts w:ascii="Courier New" w:hAnsi="Courier New" w:cs="Courier New" w:hint="default"/>
      </w:rPr>
    </w:lvl>
    <w:lvl w:ilvl="2" w:tplc="04220005" w:tentative="1">
      <w:start w:val="1"/>
      <w:numFmt w:val="bullet"/>
      <w:lvlText w:val=""/>
      <w:lvlJc w:val="left"/>
      <w:pPr>
        <w:ind w:left="2282" w:hanging="360"/>
      </w:pPr>
      <w:rPr>
        <w:rFonts w:ascii="Wingdings" w:hAnsi="Wingdings" w:hint="default"/>
      </w:rPr>
    </w:lvl>
    <w:lvl w:ilvl="3" w:tplc="04220001" w:tentative="1">
      <w:start w:val="1"/>
      <w:numFmt w:val="bullet"/>
      <w:lvlText w:val=""/>
      <w:lvlJc w:val="left"/>
      <w:pPr>
        <w:ind w:left="3002" w:hanging="360"/>
      </w:pPr>
      <w:rPr>
        <w:rFonts w:ascii="Symbol" w:hAnsi="Symbol" w:hint="default"/>
      </w:rPr>
    </w:lvl>
    <w:lvl w:ilvl="4" w:tplc="04220003" w:tentative="1">
      <w:start w:val="1"/>
      <w:numFmt w:val="bullet"/>
      <w:lvlText w:val="o"/>
      <w:lvlJc w:val="left"/>
      <w:pPr>
        <w:ind w:left="3722" w:hanging="360"/>
      </w:pPr>
      <w:rPr>
        <w:rFonts w:ascii="Courier New" w:hAnsi="Courier New" w:cs="Courier New" w:hint="default"/>
      </w:rPr>
    </w:lvl>
    <w:lvl w:ilvl="5" w:tplc="04220005" w:tentative="1">
      <w:start w:val="1"/>
      <w:numFmt w:val="bullet"/>
      <w:lvlText w:val=""/>
      <w:lvlJc w:val="left"/>
      <w:pPr>
        <w:ind w:left="4442" w:hanging="360"/>
      </w:pPr>
      <w:rPr>
        <w:rFonts w:ascii="Wingdings" w:hAnsi="Wingdings" w:hint="default"/>
      </w:rPr>
    </w:lvl>
    <w:lvl w:ilvl="6" w:tplc="04220001" w:tentative="1">
      <w:start w:val="1"/>
      <w:numFmt w:val="bullet"/>
      <w:lvlText w:val=""/>
      <w:lvlJc w:val="left"/>
      <w:pPr>
        <w:ind w:left="5162" w:hanging="360"/>
      </w:pPr>
      <w:rPr>
        <w:rFonts w:ascii="Symbol" w:hAnsi="Symbol" w:hint="default"/>
      </w:rPr>
    </w:lvl>
    <w:lvl w:ilvl="7" w:tplc="04220003" w:tentative="1">
      <w:start w:val="1"/>
      <w:numFmt w:val="bullet"/>
      <w:lvlText w:val="o"/>
      <w:lvlJc w:val="left"/>
      <w:pPr>
        <w:ind w:left="5882" w:hanging="360"/>
      </w:pPr>
      <w:rPr>
        <w:rFonts w:ascii="Courier New" w:hAnsi="Courier New" w:cs="Courier New" w:hint="default"/>
      </w:rPr>
    </w:lvl>
    <w:lvl w:ilvl="8" w:tplc="04220005" w:tentative="1">
      <w:start w:val="1"/>
      <w:numFmt w:val="bullet"/>
      <w:lvlText w:val=""/>
      <w:lvlJc w:val="left"/>
      <w:pPr>
        <w:ind w:left="6602" w:hanging="360"/>
      </w:pPr>
      <w:rPr>
        <w:rFonts w:ascii="Wingdings" w:hAnsi="Wingdings" w:hint="default"/>
      </w:rPr>
    </w:lvl>
  </w:abstractNum>
  <w:abstractNum w:abstractNumId="13" w15:restartNumberingAfterBreak="0">
    <w:nsid w:val="2B360100"/>
    <w:multiLevelType w:val="hybridMultilevel"/>
    <w:tmpl w:val="1970368C"/>
    <w:lvl w:ilvl="0" w:tplc="0422000F">
      <w:start w:val="1"/>
      <w:numFmt w:val="decimal"/>
      <w:lvlText w:val="%1."/>
      <w:lvlJc w:val="left"/>
      <w:pPr>
        <w:ind w:left="1069" w:hanging="360"/>
      </w:pPr>
      <w:rPr>
        <w:rFonts w:cs="Times New Roman" w:hint="default"/>
        <w:color w:val="000000"/>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4" w15:restartNumberingAfterBreak="0">
    <w:nsid w:val="2C4D3E4F"/>
    <w:multiLevelType w:val="hybridMultilevel"/>
    <w:tmpl w:val="E89AE428"/>
    <w:lvl w:ilvl="0" w:tplc="91CA9C3A">
      <w:start w:val="1"/>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2D1532F1"/>
    <w:multiLevelType w:val="multilevel"/>
    <w:tmpl w:val="FAFC199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6" w15:restartNumberingAfterBreak="0">
    <w:nsid w:val="31BE79C9"/>
    <w:multiLevelType w:val="hybridMultilevel"/>
    <w:tmpl w:val="86CA5CA4"/>
    <w:lvl w:ilvl="0" w:tplc="916C5DA6">
      <w:start w:val="1"/>
      <w:numFmt w:val="decimal"/>
      <w:lvlText w:val="%1."/>
      <w:lvlJc w:val="left"/>
      <w:pPr>
        <w:tabs>
          <w:tab w:val="num" w:pos="720"/>
        </w:tabs>
        <w:ind w:left="720" w:hanging="360"/>
      </w:pPr>
      <w:rPr>
        <w:rFonts w:cs="Times New Roman"/>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CB51C9E"/>
    <w:multiLevelType w:val="hybridMultilevel"/>
    <w:tmpl w:val="6AFCD43C"/>
    <w:lvl w:ilvl="0" w:tplc="C4CC4524">
      <w:start w:val="1"/>
      <w:numFmt w:val="bullet"/>
      <w:lvlText w:val=""/>
      <w:lvlJc w:val="left"/>
      <w:pPr>
        <w:ind w:left="1174" w:hanging="360"/>
      </w:pPr>
      <w:rPr>
        <w:rFonts w:ascii="Symbol" w:hAnsi="Symbol" w:hint="default"/>
      </w:rPr>
    </w:lvl>
    <w:lvl w:ilvl="1" w:tplc="04220003" w:tentative="1">
      <w:start w:val="1"/>
      <w:numFmt w:val="bullet"/>
      <w:lvlText w:val="o"/>
      <w:lvlJc w:val="left"/>
      <w:pPr>
        <w:ind w:left="1894" w:hanging="360"/>
      </w:pPr>
      <w:rPr>
        <w:rFonts w:ascii="Courier New" w:hAnsi="Courier New" w:hint="default"/>
      </w:rPr>
    </w:lvl>
    <w:lvl w:ilvl="2" w:tplc="04220005" w:tentative="1">
      <w:start w:val="1"/>
      <w:numFmt w:val="bullet"/>
      <w:lvlText w:val=""/>
      <w:lvlJc w:val="left"/>
      <w:pPr>
        <w:ind w:left="2614" w:hanging="360"/>
      </w:pPr>
      <w:rPr>
        <w:rFonts w:ascii="Wingdings" w:hAnsi="Wingdings" w:hint="default"/>
      </w:rPr>
    </w:lvl>
    <w:lvl w:ilvl="3" w:tplc="04220001" w:tentative="1">
      <w:start w:val="1"/>
      <w:numFmt w:val="bullet"/>
      <w:lvlText w:val=""/>
      <w:lvlJc w:val="left"/>
      <w:pPr>
        <w:ind w:left="3334" w:hanging="360"/>
      </w:pPr>
      <w:rPr>
        <w:rFonts w:ascii="Symbol" w:hAnsi="Symbol" w:hint="default"/>
      </w:rPr>
    </w:lvl>
    <w:lvl w:ilvl="4" w:tplc="04220003" w:tentative="1">
      <w:start w:val="1"/>
      <w:numFmt w:val="bullet"/>
      <w:lvlText w:val="o"/>
      <w:lvlJc w:val="left"/>
      <w:pPr>
        <w:ind w:left="4054" w:hanging="360"/>
      </w:pPr>
      <w:rPr>
        <w:rFonts w:ascii="Courier New" w:hAnsi="Courier New" w:hint="default"/>
      </w:rPr>
    </w:lvl>
    <w:lvl w:ilvl="5" w:tplc="04220005" w:tentative="1">
      <w:start w:val="1"/>
      <w:numFmt w:val="bullet"/>
      <w:lvlText w:val=""/>
      <w:lvlJc w:val="left"/>
      <w:pPr>
        <w:ind w:left="4774" w:hanging="360"/>
      </w:pPr>
      <w:rPr>
        <w:rFonts w:ascii="Wingdings" w:hAnsi="Wingdings" w:hint="default"/>
      </w:rPr>
    </w:lvl>
    <w:lvl w:ilvl="6" w:tplc="04220001" w:tentative="1">
      <w:start w:val="1"/>
      <w:numFmt w:val="bullet"/>
      <w:lvlText w:val=""/>
      <w:lvlJc w:val="left"/>
      <w:pPr>
        <w:ind w:left="5494" w:hanging="360"/>
      </w:pPr>
      <w:rPr>
        <w:rFonts w:ascii="Symbol" w:hAnsi="Symbol" w:hint="default"/>
      </w:rPr>
    </w:lvl>
    <w:lvl w:ilvl="7" w:tplc="04220003" w:tentative="1">
      <w:start w:val="1"/>
      <w:numFmt w:val="bullet"/>
      <w:lvlText w:val="o"/>
      <w:lvlJc w:val="left"/>
      <w:pPr>
        <w:ind w:left="6214" w:hanging="360"/>
      </w:pPr>
      <w:rPr>
        <w:rFonts w:ascii="Courier New" w:hAnsi="Courier New" w:hint="default"/>
      </w:rPr>
    </w:lvl>
    <w:lvl w:ilvl="8" w:tplc="04220005" w:tentative="1">
      <w:start w:val="1"/>
      <w:numFmt w:val="bullet"/>
      <w:lvlText w:val=""/>
      <w:lvlJc w:val="left"/>
      <w:pPr>
        <w:ind w:left="6934" w:hanging="360"/>
      </w:pPr>
      <w:rPr>
        <w:rFonts w:ascii="Wingdings" w:hAnsi="Wingdings" w:hint="default"/>
      </w:rPr>
    </w:lvl>
  </w:abstractNum>
  <w:abstractNum w:abstractNumId="18" w15:restartNumberingAfterBreak="0">
    <w:nsid w:val="3E6742F5"/>
    <w:multiLevelType w:val="hybridMultilevel"/>
    <w:tmpl w:val="1970368C"/>
    <w:lvl w:ilvl="0" w:tplc="0422000F">
      <w:start w:val="1"/>
      <w:numFmt w:val="decimal"/>
      <w:lvlText w:val="%1."/>
      <w:lvlJc w:val="left"/>
      <w:pPr>
        <w:ind w:left="1069" w:hanging="360"/>
      </w:pPr>
      <w:rPr>
        <w:rFonts w:cs="Times New Roman" w:hint="default"/>
        <w:color w:val="000000"/>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9" w15:restartNumberingAfterBreak="0">
    <w:nsid w:val="3E8B16B0"/>
    <w:multiLevelType w:val="hybridMultilevel"/>
    <w:tmpl w:val="353EE9D4"/>
    <w:lvl w:ilvl="0" w:tplc="0422000F">
      <w:start w:val="1"/>
      <w:numFmt w:val="decimal"/>
      <w:lvlText w:val="%1."/>
      <w:lvlJc w:val="left"/>
      <w:pPr>
        <w:ind w:left="720" w:hanging="360"/>
      </w:p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15:restartNumberingAfterBreak="0">
    <w:nsid w:val="454C2BF7"/>
    <w:multiLevelType w:val="singleLevel"/>
    <w:tmpl w:val="BF5CE124"/>
    <w:lvl w:ilvl="0">
      <w:start w:val="1"/>
      <w:numFmt w:val="bullet"/>
      <w:lvlText w:val="-"/>
      <w:lvlJc w:val="left"/>
      <w:pPr>
        <w:tabs>
          <w:tab w:val="num" w:pos="1080"/>
        </w:tabs>
        <w:ind w:left="1080" w:hanging="360"/>
      </w:pPr>
      <w:rPr>
        <w:rFonts w:hint="default"/>
      </w:rPr>
    </w:lvl>
  </w:abstractNum>
  <w:abstractNum w:abstractNumId="21" w15:restartNumberingAfterBreak="0">
    <w:nsid w:val="477E7E4C"/>
    <w:multiLevelType w:val="singleLevel"/>
    <w:tmpl w:val="E70A1D62"/>
    <w:lvl w:ilvl="0">
      <w:start w:val="4"/>
      <w:numFmt w:val="bullet"/>
      <w:lvlText w:val="-"/>
      <w:lvlJc w:val="left"/>
      <w:pPr>
        <w:tabs>
          <w:tab w:val="num" w:pos="1069"/>
        </w:tabs>
        <w:ind w:left="1069" w:hanging="360"/>
      </w:pPr>
      <w:rPr>
        <w:rFonts w:hint="default"/>
      </w:rPr>
    </w:lvl>
  </w:abstractNum>
  <w:abstractNum w:abstractNumId="22" w15:restartNumberingAfterBreak="0">
    <w:nsid w:val="4D3E0CBC"/>
    <w:multiLevelType w:val="hybridMultilevel"/>
    <w:tmpl w:val="60E6E5F2"/>
    <w:lvl w:ilvl="0" w:tplc="ACCC9FFE">
      <w:start w:val="1"/>
      <w:numFmt w:val="decimal"/>
      <w:lvlText w:val="%1."/>
      <w:lvlJc w:val="left"/>
      <w:pPr>
        <w:ind w:left="1069" w:hanging="360"/>
      </w:pPr>
      <w:rPr>
        <w:rFonts w:cs="Times New Roman" w:hint="default"/>
        <w:color w:val="auto"/>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3" w15:restartNumberingAfterBreak="0">
    <w:nsid w:val="5ED43704"/>
    <w:multiLevelType w:val="hybridMultilevel"/>
    <w:tmpl w:val="954E34AA"/>
    <w:lvl w:ilvl="0" w:tplc="AA7858C0">
      <w:start w:val="1"/>
      <w:numFmt w:val="decimal"/>
      <w:lvlText w:val="%1."/>
      <w:lvlJc w:val="left"/>
      <w:pPr>
        <w:ind w:left="1069" w:hanging="360"/>
      </w:pPr>
      <w:rPr>
        <w:rFonts w:cs="Times New Roman" w:hint="default"/>
        <w:b w:val="0"/>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15:restartNumberingAfterBreak="0">
    <w:nsid w:val="644B568C"/>
    <w:multiLevelType w:val="hybridMultilevel"/>
    <w:tmpl w:val="6882CAA4"/>
    <w:lvl w:ilvl="0" w:tplc="744E4954">
      <w:start w:val="1"/>
      <w:numFmt w:val="decimal"/>
      <w:lvlText w:val="%1."/>
      <w:lvlJc w:val="left"/>
      <w:pPr>
        <w:tabs>
          <w:tab w:val="num" w:pos="360"/>
        </w:tabs>
        <w:ind w:left="360" w:hanging="360"/>
      </w:pPr>
      <w:rPr>
        <w:sz w:val="28"/>
        <w:szCs w:val="28"/>
      </w:rPr>
    </w:lvl>
    <w:lvl w:ilvl="1" w:tplc="04220019" w:tentative="1">
      <w:start w:val="1"/>
      <w:numFmt w:val="lowerLetter"/>
      <w:lvlText w:val="%2."/>
      <w:lvlJc w:val="left"/>
      <w:pPr>
        <w:tabs>
          <w:tab w:val="num" w:pos="1080"/>
        </w:tabs>
        <w:ind w:left="1080" w:hanging="360"/>
      </w:pPr>
    </w:lvl>
    <w:lvl w:ilvl="2" w:tplc="0422001B" w:tentative="1">
      <w:start w:val="1"/>
      <w:numFmt w:val="lowerRoman"/>
      <w:lvlText w:val="%3."/>
      <w:lvlJc w:val="right"/>
      <w:pPr>
        <w:tabs>
          <w:tab w:val="num" w:pos="1800"/>
        </w:tabs>
        <w:ind w:left="1800" w:hanging="180"/>
      </w:pPr>
    </w:lvl>
    <w:lvl w:ilvl="3" w:tplc="0422000F" w:tentative="1">
      <w:start w:val="1"/>
      <w:numFmt w:val="decimal"/>
      <w:lvlText w:val="%4."/>
      <w:lvlJc w:val="left"/>
      <w:pPr>
        <w:tabs>
          <w:tab w:val="num" w:pos="2520"/>
        </w:tabs>
        <w:ind w:left="2520" w:hanging="360"/>
      </w:pPr>
    </w:lvl>
    <w:lvl w:ilvl="4" w:tplc="04220019" w:tentative="1">
      <w:start w:val="1"/>
      <w:numFmt w:val="lowerLetter"/>
      <w:lvlText w:val="%5."/>
      <w:lvlJc w:val="left"/>
      <w:pPr>
        <w:tabs>
          <w:tab w:val="num" w:pos="3240"/>
        </w:tabs>
        <w:ind w:left="3240" w:hanging="360"/>
      </w:pPr>
    </w:lvl>
    <w:lvl w:ilvl="5" w:tplc="0422001B" w:tentative="1">
      <w:start w:val="1"/>
      <w:numFmt w:val="lowerRoman"/>
      <w:lvlText w:val="%6."/>
      <w:lvlJc w:val="right"/>
      <w:pPr>
        <w:tabs>
          <w:tab w:val="num" w:pos="3960"/>
        </w:tabs>
        <w:ind w:left="3960" w:hanging="180"/>
      </w:pPr>
    </w:lvl>
    <w:lvl w:ilvl="6" w:tplc="0422000F" w:tentative="1">
      <w:start w:val="1"/>
      <w:numFmt w:val="decimal"/>
      <w:lvlText w:val="%7."/>
      <w:lvlJc w:val="left"/>
      <w:pPr>
        <w:tabs>
          <w:tab w:val="num" w:pos="4680"/>
        </w:tabs>
        <w:ind w:left="4680" w:hanging="360"/>
      </w:pPr>
    </w:lvl>
    <w:lvl w:ilvl="7" w:tplc="04220019" w:tentative="1">
      <w:start w:val="1"/>
      <w:numFmt w:val="lowerLetter"/>
      <w:lvlText w:val="%8."/>
      <w:lvlJc w:val="left"/>
      <w:pPr>
        <w:tabs>
          <w:tab w:val="num" w:pos="5400"/>
        </w:tabs>
        <w:ind w:left="5400" w:hanging="360"/>
      </w:pPr>
    </w:lvl>
    <w:lvl w:ilvl="8" w:tplc="0422001B" w:tentative="1">
      <w:start w:val="1"/>
      <w:numFmt w:val="lowerRoman"/>
      <w:lvlText w:val="%9."/>
      <w:lvlJc w:val="right"/>
      <w:pPr>
        <w:tabs>
          <w:tab w:val="num" w:pos="6120"/>
        </w:tabs>
        <w:ind w:left="6120" w:hanging="180"/>
      </w:pPr>
    </w:lvl>
  </w:abstractNum>
  <w:abstractNum w:abstractNumId="25" w15:restartNumberingAfterBreak="0">
    <w:nsid w:val="64CE05C0"/>
    <w:multiLevelType w:val="singleLevel"/>
    <w:tmpl w:val="5A98EB40"/>
    <w:lvl w:ilvl="0">
      <w:numFmt w:val="bullet"/>
      <w:lvlText w:val="-"/>
      <w:lvlJc w:val="left"/>
      <w:pPr>
        <w:tabs>
          <w:tab w:val="num" w:pos="1069"/>
        </w:tabs>
        <w:ind w:left="1069" w:hanging="360"/>
      </w:pPr>
      <w:rPr>
        <w:rFonts w:hint="default"/>
      </w:rPr>
    </w:lvl>
  </w:abstractNum>
  <w:abstractNum w:abstractNumId="26" w15:restartNumberingAfterBreak="0">
    <w:nsid w:val="65D6053A"/>
    <w:multiLevelType w:val="hybridMultilevel"/>
    <w:tmpl w:val="7660DD92"/>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7B83C13"/>
    <w:multiLevelType w:val="hybridMultilevel"/>
    <w:tmpl w:val="BEFA1336"/>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A7E33BA"/>
    <w:multiLevelType w:val="singleLevel"/>
    <w:tmpl w:val="C904335E"/>
    <w:lvl w:ilvl="0">
      <w:start w:val="40"/>
      <w:numFmt w:val="decimal"/>
      <w:lvlText w:val="%1. "/>
      <w:lvlJc w:val="left"/>
      <w:pPr>
        <w:tabs>
          <w:tab w:val="num" w:pos="284"/>
        </w:tabs>
        <w:ind w:left="851" w:hanging="283"/>
      </w:pPr>
      <w:rPr>
        <w:rFonts w:ascii="Times New Roman CYR" w:hAnsi="Times New Roman CYR" w:cs="Times New Roman CYR" w:hint="default"/>
        <w:b w:val="0"/>
        <w:i w:val="0"/>
        <w:sz w:val="24"/>
        <w:szCs w:val="24"/>
        <w:u w:val="none"/>
      </w:rPr>
    </w:lvl>
  </w:abstractNum>
  <w:abstractNum w:abstractNumId="29" w15:restartNumberingAfterBreak="0">
    <w:nsid w:val="6CF94BE0"/>
    <w:multiLevelType w:val="hybridMultilevel"/>
    <w:tmpl w:val="B67C54A8"/>
    <w:lvl w:ilvl="0" w:tplc="610C7374">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0" w15:restartNumberingAfterBreak="0">
    <w:nsid w:val="6E1C0A5C"/>
    <w:multiLevelType w:val="hybridMultilevel"/>
    <w:tmpl w:val="288E4A10"/>
    <w:lvl w:ilvl="0" w:tplc="0419000F">
      <w:start w:val="1"/>
      <w:numFmt w:val="decimal"/>
      <w:lvlText w:val="%1."/>
      <w:lvlJc w:val="left"/>
      <w:pPr>
        <w:ind w:left="1636"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6E81299D"/>
    <w:multiLevelType w:val="hybridMultilevel"/>
    <w:tmpl w:val="486CB9A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2" w15:restartNumberingAfterBreak="0">
    <w:nsid w:val="7127353F"/>
    <w:multiLevelType w:val="hybridMultilevel"/>
    <w:tmpl w:val="D4DC778A"/>
    <w:lvl w:ilvl="0" w:tplc="5B983954">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3" w15:restartNumberingAfterBreak="0">
    <w:nsid w:val="72C06D3E"/>
    <w:multiLevelType w:val="hybridMultilevel"/>
    <w:tmpl w:val="8B3C04B0"/>
    <w:lvl w:ilvl="0" w:tplc="04220001">
      <w:start w:val="1"/>
      <w:numFmt w:val="bullet"/>
      <w:lvlText w:val=""/>
      <w:lvlJc w:val="left"/>
      <w:pPr>
        <w:ind w:left="785"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4" w15:restartNumberingAfterBreak="0">
    <w:nsid w:val="74FC4B9A"/>
    <w:multiLevelType w:val="hybridMultilevel"/>
    <w:tmpl w:val="B8C62D70"/>
    <w:lvl w:ilvl="0" w:tplc="396C3C90">
      <w:start w:val="1"/>
      <w:numFmt w:val="bullet"/>
      <w:pStyle w:val="Vidst1"/>
      <w:lvlText w:val="−"/>
      <w:lvlJc w:val="left"/>
      <w:pPr>
        <w:tabs>
          <w:tab w:val="num" w:pos="851"/>
        </w:tabs>
        <w:ind w:left="851" w:hanging="284"/>
      </w:pPr>
      <w:rPr>
        <w:rFonts w:ascii="Times New Roman" w:hAnsi="Times New Roman" w:cs="Times New Roman" w:hint="default"/>
        <w:b w:val="0"/>
        <w:bCs w:val="0"/>
        <w:i w:val="0"/>
        <w:iCs w:val="0"/>
        <w:color w:val="000000"/>
        <w:kern w:val="0"/>
        <w:position w:val="0"/>
        <w:sz w:val="24"/>
        <w:szCs w:val="24"/>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5" w15:restartNumberingAfterBreak="0">
    <w:nsid w:val="7509187C"/>
    <w:multiLevelType w:val="singleLevel"/>
    <w:tmpl w:val="F8BA9A5C"/>
    <w:lvl w:ilvl="0">
      <w:start w:val="1"/>
      <w:numFmt w:val="decimal"/>
      <w:lvlText w:val="%1."/>
      <w:lvlJc w:val="left"/>
      <w:pPr>
        <w:tabs>
          <w:tab w:val="num" w:pos="1069"/>
        </w:tabs>
        <w:ind w:left="1069" w:hanging="360"/>
      </w:pPr>
      <w:rPr>
        <w:rFonts w:cs="Times New Roman" w:hint="default"/>
      </w:rPr>
    </w:lvl>
  </w:abstractNum>
  <w:abstractNum w:abstractNumId="36" w15:restartNumberingAfterBreak="0">
    <w:nsid w:val="76C41D59"/>
    <w:multiLevelType w:val="multilevel"/>
    <w:tmpl w:val="0BE837BA"/>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7" w15:restartNumberingAfterBreak="0">
    <w:nsid w:val="7CFA4674"/>
    <w:multiLevelType w:val="hybridMultilevel"/>
    <w:tmpl w:val="140E9DB4"/>
    <w:lvl w:ilvl="0" w:tplc="4056933E">
      <w:start w:val="1"/>
      <w:numFmt w:val="decimal"/>
      <w:lvlText w:val="%1."/>
      <w:lvlJc w:val="left"/>
      <w:pPr>
        <w:ind w:left="842" w:hanging="360"/>
      </w:pPr>
      <w:rPr>
        <w:rFonts w:hint="default"/>
      </w:rPr>
    </w:lvl>
    <w:lvl w:ilvl="1" w:tplc="04220019" w:tentative="1">
      <w:start w:val="1"/>
      <w:numFmt w:val="lowerLetter"/>
      <w:lvlText w:val="%2."/>
      <w:lvlJc w:val="left"/>
      <w:pPr>
        <w:ind w:left="1562" w:hanging="360"/>
      </w:pPr>
    </w:lvl>
    <w:lvl w:ilvl="2" w:tplc="0422001B" w:tentative="1">
      <w:start w:val="1"/>
      <w:numFmt w:val="lowerRoman"/>
      <w:lvlText w:val="%3."/>
      <w:lvlJc w:val="right"/>
      <w:pPr>
        <w:ind w:left="2282" w:hanging="180"/>
      </w:pPr>
    </w:lvl>
    <w:lvl w:ilvl="3" w:tplc="0422000F" w:tentative="1">
      <w:start w:val="1"/>
      <w:numFmt w:val="decimal"/>
      <w:lvlText w:val="%4."/>
      <w:lvlJc w:val="left"/>
      <w:pPr>
        <w:ind w:left="3002" w:hanging="360"/>
      </w:pPr>
    </w:lvl>
    <w:lvl w:ilvl="4" w:tplc="04220019" w:tentative="1">
      <w:start w:val="1"/>
      <w:numFmt w:val="lowerLetter"/>
      <w:lvlText w:val="%5."/>
      <w:lvlJc w:val="left"/>
      <w:pPr>
        <w:ind w:left="3722" w:hanging="360"/>
      </w:pPr>
    </w:lvl>
    <w:lvl w:ilvl="5" w:tplc="0422001B" w:tentative="1">
      <w:start w:val="1"/>
      <w:numFmt w:val="lowerRoman"/>
      <w:lvlText w:val="%6."/>
      <w:lvlJc w:val="right"/>
      <w:pPr>
        <w:ind w:left="4442" w:hanging="180"/>
      </w:pPr>
    </w:lvl>
    <w:lvl w:ilvl="6" w:tplc="0422000F" w:tentative="1">
      <w:start w:val="1"/>
      <w:numFmt w:val="decimal"/>
      <w:lvlText w:val="%7."/>
      <w:lvlJc w:val="left"/>
      <w:pPr>
        <w:ind w:left="5162" w:hanging="360"/>
      </w:pPr>
    </w:lvl>
    <w:lvl w:ilvl="7" w:tplc="04220019" w:tentative="1">
      <w:start w:val="1"/>
      <w:numFmt w:val="lowerLetter"/>
      <w:lvlText w:val="%8."/>
      <w:lvlJc w:val="left"/>
      <w:pPr>
        <w:ind w:left="5882" w:hanging="360"/>
      </w:pPr>
    </w:lvl>
    <w:lvl w:ilvl="8" w:tplc="0422001B" w:tentative="1">
      <w:start w:val="1"/>
      <w:numFmt w:val="lowerRoman"/>
      <w:lvlText w:val="%9."/>
      <w:lvlJc w:val="right"/>
      <w:pPr>
        <w:ind w:left="6602" w:hanging="180"/>
      </w:pPr>
    </w:lvl>
  </w:abstractNum>
  <w:abstractNum w:abstractNumId="38" w15:restartNumberingAfterBreak="0">
    <w:nsid w:val="7D7B2323"/>
    <w:multiLevelType w:val="hybridMultilevel"/>
    <w:tmpl w:val="3E7EBCD6"/>
    <w:lvl w:ilvl="0" w:tplc="0422000F">
      <w:start w:val="1"/>
      <w:numFmt w:val="decimal"/>
      <w:lvlText w:val="%1."/>
      <w:lvlJc w:val="left"/>
      <w:pPr>
        <w:ind w:left="3762"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30"/>
  </w:num>
  <w:num w:numId="2">
    <w:abstractNumId w:val="29"/>
  </w:num>
  <w:num w:numId="3">
    <w:abstractNumId w:val="8"/>
  </w:num>
  <w:num w:numId="4">
    <w:abstractNumId w:val="5"/>
  </w:num>
  <w:num w:numId="5">
    <w:abstractNumId w:val="37"/>
  </w:num>
  <w:num w:numId="6">
    <w:abstractNumId w:val="12"/>
  </w:num>
  <w:num w:numId="7">
    <w:abstractNumId w:val="23"/>
  </w:num>
  <w:num w:numId="8">
    <w:abstractNumId w:val="13"/>
  </w:num>
  <w:num w:numId="9">
    <w:abstractNumId w:val="22"/>
  </w:num>
  <w:num w:numId="10">
    <w:abstractNumId w:val="18"/>
  </w:num>
  <w:num w:numId="11">
    <w:abstractNumId w:val="38"/>
  </w:num>
  <w:num w:numId="12">
    <w:abstractNumId w:val="17"/>
  </w:num>
  <w:num w:numId="13">
    <w:abstractNumId w:val="24"/>
  </w:num>
  <w:num w:numId="14">
    <w:abstractNumId w:val="10"/>
  </w:num>
  <w:num w:numId="15">
    <w:abstractNumId w:val="15"/>
  </w:num>
  <w:num w:numId="16">
    <w:abstractNumId w:val="36"/>
  </w:num>
  <w:num w:numId="17">
    <w:abstractNumId w:val="11"/>
  </w:num>
  <w:num w:numId="18">
    <w:abstractNumId w:val="9"/>
  </w:num>
  <w:num w:numId="19">
    <w:abstractNumId w:val="20"/>
  </w:num>
  <w:num w:numId="20">
    <w:abstractNumId w:val="21"/>
  </w:num>
  <w:num w:numId="21">
    <w:abstractNumId w:val="6"/>
  </w:num>
  <w:num w:numId="22">
    <w:abstractNumId w:val="35"/>
  </w:num>
  <w:num w:numId="23">
    <w:abstractNumId w:val="26"/>
  </w:num>
  <w:num w:numId="24">
    <w:abstractNumId w:val="1"/>
  </w:num>
  <w:num w:numId="25">
    <w:abstractNumId w:val="25"/>
  </w:num>
  <w:num w:numId="26">
    <w:abstractNumId w:val="27"/>
  </w:num>
  <w:num w:numId="27">
    <w:abstractNumId w:val="2"/>
  </w:num>
  <w:num w:numId="28">
    <w:abstractNumId w:val="28"/>
  </w:num>
  <w:num w:numId="29">
    <w:abstractNumId w:val="34"/>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32"/>
  </w:num>
  <w:num w:numId="33">
    <w:abstractNumId w:val="3"/>
  </w:num>
  <w:num w:numId="34">
    <w:abstractNumId w:val="4"/>
  </w:num>
  <w:num w:numId="35">
    <w:abstractNumId w:val="33"/>
  </w:num>
  <w:num w:numId="36">
    <w:abstractNumId w:val="19"/>
  </w:num>
  <w:num w:numId="37">
    <w:abstractNumId w:val="7"/>
  </w:num>
  <w:num w:numId="38">
    <w:abstractNumId w:val="0"/>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074"/>
    <w:rsid w:val="0001354D"/>
    <w:rsid w:val="00015BFB"/>
    <w:rsid w:val="00062250"/>
    <w:rsid w:val="00074035"/>
    <w:rsid w:val="00092C12"/>
    <w:rsid w:val="000F76F4"/>
    <w:rsid w:val="001164C7"/>
    <w:rsid w:val="00140CA1"/>
    <w:rsid w:val="001531BD"/>
    <w:rsid w:val="001552C8"/>
    <w:rsid w:val="001609E3"/>
    <w:rsid w:val="00164D23"/>
    <w:rsid w:val="001A7BF5"/>
    <w:rsid w:val="001C5DCF"/>
    <w:rsid w:val="001D02F2"/>
    <w:rsid w:val="001E60E9"/>
    <w:rsid w:val="002548A0"/>
    <w:rsid w:val="0026377A"/>
    <w:rsid w:val="00270A69"/>
    <w:rsid w:val="00287487"/>
    <w:rsid w:val="002C4E4E"/>
    <w:rsid w:val="00307000"/>
    <w:rsid w:val="00332B0D"/>
    <w:rsid w:val="003910A8"/>
    <w:rsid w:val="003A6316"/>
    <w:rsid w:val="003C6B23"/>
    <w:rsid w:val="003D2367"/>
    <w:rsid w:val="003E14F0"/>
    <w:rsid w:val="003F1A77"/>
    <w:rsid w:val="0040656C"/>
    <w:rsid w:val="004835C6"/>
    <w:rsid w:val="00491607"/>
    <w:rsid w:val="004A2FA6"/>
    <w:rsid w:val="004D33C6"/>
    <w:rsid w:val="004E0CCA"/>
    <w:rsid w:val="004F65F1"/>
    <w:rsid w:val="00545E51"/>
    <w:rsid w:val="00561A2E"/>
    <w:rsid w:val="00590C3E"/>
    <w:rsid w:val="005B1DD4"/>
    <w:rsid w:val="005C350C"/>
    <w:rsid w:val="005E1289"/>
    <w:rsid w:val="005F5574"/>
    <w:rsid w:val="00606ED1"/>
    <w:rsid w:val="00620424"/>
    <w:rsid w:val="006259E7"/>
    <w:rsid w:val="00646015"/>
    <w:rsid w:val="00650DA6"/>
    <w:rsid w:val="00674074"/>
    <w:rsid w:val="00676022"/>
    <w:rsid w:val="0068446C"/>
    <w:rsid w:val="006C0235"/>
    <w:rsid w:val="006E40DE"/>
    <w:rsid w:val="00702E2E"/>
    <w:rsid w:val="00706AFA"/>
    <w:rsid w:val="00720F50"/>
    <w:rsid w:val="00751288"/>
    <w:rsid w:val="00761E17"/>
    <w:rsid w:val="007674AF"/>
    <w:rsid w:val="0077145B"/>
    <w:rsid w:val="007753AC"/>
    <w:rsid w:val="00781F2C"/>
    <w:rsid w:val="00793530"/>
    <w:rsid w:val="007A0D0F"/>
    <w:rsid w:val="007A1542"/>
    <w:rsid w:val="008134F4"/>
    <w:rsid w:val="00816356"/>
    <w:rsid w:val="008362A8"/>
    <w:rsid w:val="00863660"/>
    <w:rsid w:val="00883F9A"/>
    <w:rsid w:val="008846C3"/>
    <w:rsid w:val="008847C9"/>
    <w:rsid w:val="008A2B49"/>
    <w:rsid w:val="008A51F8"/>
    <w:rsid w:val="008A559C"/>
    <w:rsid w:val="008C0F1A"/>
    <w:rsid w:val="008C3D9D"/>
    <w:rsid w:val="008D2A61"/>
    <w:rsid w:val="009069BF"/>
    <w:rsid w:val="009073C6"/>
    <w:rsid w:val="009269A9"/>
    <w:rsid w:val="00991B82"/>
    <w:rsid w:val="009D7D37"/>
    <w:rsid w:val="009E21A4"/>
    <w:rsid w:val="00A45A90"/>
    <w:rsid w:val="00A93649"/>
    <w:rsid w:val="00A95708"/>
    <w:rsid w:val="00AA43F6"/>
    <w:rsid w:val="00B04BA1"/>
    <w:rsid w:val="00B24F2A"/>
    <w:rsid w:val="00B35A3A"/>
    <w:rsid w:val="00B9528A"/>
    <w:rsid w:val="00BC2A4D"/>
    <w:rsid w:val="00CA3C3B"/>
    <w:rsid w:val="00CF6BE0"/>
    <w:rsid w:val="00D067D6"/>
    <w:rsid w:val="00D10272"/>
    <w:rsid w:val="00D3580B"/>
    <w:rsid w:val="00D43409"/>
    <w:rsid w:val="00D4481C"/>
    <w:rsid w:val="00D47938"/>
    <w:rsid w:val="00DE13D2"/>
    <w:rsid w:val="00E07376"/>
    <w:rsid w:val="00E07D41"/>
    <w:rsid w:val="00E36962"/>
    <w:rsid w:val="00E5535E"/>
    <w:rsid w:val="00E85B2C"/>
    <w:rsid w:val="00EA6227"/>
    <w:rsid w:val="00EB7663"/>
    <w:rsid w:val="00ED0FFF"/>
    <w:rsid w:val="00EF592F"/>
    <w:rsid w:val="00F52B18"/>
    <w:rsid w:val="00F537DC"/>
    <w:rsid w:val="00F66BBF"/>
    <w:rsid w:val="00F97723"/>
    <w:rsid w:val="00FD11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482758C-16D3-42B6-8F3D-1ADC15867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HAnsi"/>
        <w:color w:val="000000" w:themeColor="text1"/>
        <w:sz w:val="28"/>
        <w:szCs w:val="28"/>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074"/>
    <w:pPr>
      <w:spacing w:line="240" w:lineRule="auto"/>
    </w:pPr>
    <w:rPr>
      <w:rFonts w:eastAsia="Times New Roman" w:cs="Times New Roman"/>
      <w:color w:val="auto"/>
      <w:sz w:val="24"/>
      <w:szCs w:val="24"/>
      <w:lang w:eastAsia="uk-UA"/>
    </w:rPr>
  </w:style>
  <w:style w:type="paragraph" w:styleId="1">
    <w:name w:val="heading 1"/>
    <w:basedOn w:val="a"/>
    <w:next w:val="a"/>
    <w:link w:val="10"/>
    <w:qFormat/>
    <w:rsid w:val="001C5DCF"/>
    <w:pPr>
      <w:keepNext/>
      <w:keepLines/>
      <w:spacing w:before="240" w:line="259" w:lineRule="auto"/>
      <w:outlineLvl w:val="0"/>
    </w:pPr>
    <w:rPr>
      <w:rFonts w:asciiTheme="majorHAnsi" w:eastAsiaTheme="majorEastAsia" w:hAnsiTheme="majorHAnsi" w:cstheme="majorBidi"/>
      <w:color w:val="2E74B5" w:themeColor="accent1" w:themeShade="BF"/>
      <w:sz w:val="32"/>
      <w:szCs w:val="32"/>
      <w:lang w:eastAsia="en-US"/>
    </w:rPr>
  </w:style>
  <w:style w:type="paragraph" w:styleId="2">
    <w:name w:val="heading 2"/>
    <w:basedOn w:val="a"/>
    <w:next w:val="a"/>
    <w:link w:val="20"/>
    <w:uiPriority w:val="9"/>
    <w:qFormat/>
    <w:rsid w:val="001C5DCF"/>
    <w:pPr>
      <w:keepNext/>
      <w:spacing w:before="240" w:after="60"/>
      <w:outlineLvl w:val="1"/>
    </w:pPr>
    <w:rPr>
      <w:rFonts w:ascii="Arial" w:eastAsia="SimSun" w:hAnsi="Arial" w:cs="Arial"/>
      <w:b/>
      <w:bCs/>
      <w:i/>
      <w:iCs/>
      <w:color w:val="000000"/>
      <w:sz w:val="28"/>
      <w:szCs w:val="28"/>
      <w:lang w:eastAsia="zh-CN"/>
    </w:rPr>
  </w:style>
  <w:style w:type="paragraph" w:styleId="3">
    <w:name w:val="heading 3"/>
    <w:basedOn w:val="a"/>
    <w:next w:val="a"/>
    <w:link w:val="30"/>
    <w:uiPriority w:val="99"/>
    <w:qFormat/>
    <w:rsid w:val="001C5DCF"/>
    <w:pPr>
      <w:keepNext/>
      <w:spacing w:before="160"/>
      <w:jc w:val="center"/>
      <w:outlineLvl w:val="2"/>
    </w:pPr>
    <w:rPr>
      <w:b/>
      <w:bCs/>
      <w:sz w:val="28"/>
      <w:szCs w:val="28"/>
      <w:lang w:eastAsia="ru-RU"/>
    </w:rPr>
  </w:style>
  <w:style w:type="paragraph" w:styleId="4">
    <w:name w:val="heading 4"/>
    <w:basedOn w:val="a"/>
    <w:next w:val="a"/>
    <w:link w:val="40"/>
    <w:uiPriority w:val="9"/>
    <w:qFormat/>
    <w:rsid w:val="001C5DCF"/>
    <w:pPr>
      <w:keepNext/>
      <w:spacing w:before="240" w:after="60"/>
      <w:outlineLvl w:val="3"/>
    </w:pPr>
    <w:rPr>
      <w:b/>
      <w:bCs/>
      <w:sz w:val="28"/>
      <w:szCs w:val="28"/>
    </w:rPr>
  </w:style>
  <w:style w:type="paragraph" w:styleId="5">
    <w:name w:val="heading 5"/>
    <w:basedOn w:val="a"/>
    <w:next w:val="a"/>
    <w:link w:val="50"/>
    <w:uiPriority w:val="9"/>
    <w:qFormat/>
    <w:rsid w:val="001C5DCF"/>
    <w:pPr>
      <w:spacing w:before="240" w:after="60"/>
      <w:outlineLvl w:val="4"/>
    </w:pPr>
    <w:rPr>
      <w:b/>
      <w:bCs/>
      <w:i/>
      <w:iCs/>
      <w:sz w:val="26"/>
      <w:szCs w:val="26"/>
    </w:rPr>
  </w:style>
  <w:style w:type="paragraph" w:styleId="6">
    <w:name w:val="heading 6"/>
    <w:basedOn w:val="a"/>
    <w:next w:val="a"/>
    <w:link w:val="60"/>
    <w:qFormat/>
    <w:rsid w:val="001C5DCF"/>
    <w:pPr>
      <w:spacing w:before="240" w:after="60"/>
      <w:outlineLvl w:val="5"/>
    </w:pPr>
    <w:rPr>
      <w:b/>
      <w:bCs/>
      <w:sz w:val="22"/>
      <w:szCs w:val="22"/>
    </w:rPr>
  </w:style>
  <w:style w:type="paragraph" w:styleId="7">
    <w:name w:val="heading 7"/>
    <w:basedOn w:val="a"/>
    <w:next w:val="a"/>
    <w:link w:val="70"/>
    <w:qFormat/>
    <w:rsid w:val="001C5DCF"/>
    <w:pPr>
      <w:spacing w:before="240" w:after="60"/>
      <w:outlineLvl w:val="6"/>
    </w:pPr>
    <w:rPr>
      <w:lang w:val="en-US" w:eastAsia="ru-RU"/>
    </w:rPr>
  </w:style>
  <w:style w:type="paragraph" w:styleId="8">
    <w:name w:val="heading 8"/>
    <w:basedOn w:val="a"/>
    <w:next w:val="a"/>
    <w:link w:val="80"/>
    <w:qFormat/>
    <w:rsid w:val="001C5DCF"/>
    <w:pPr>
      <w:keepNext/>
      <w:jc w:val="center"/>
      <w:outlineLvl w:val="7"/>
    </w:pPr>
    <w:rPr>
      <w:b/>
      <w:bCs/>
      <w:sz w:val="28"/>
      <w:szCs w:val="28"/>
      <w:lang w:eastAsia="ru-RU"/>
    </w:rPr>
  </w:style>
  <w:style w:type="paragraph" w:styleId="9">
    <w:name w:val="heading 9"/>
    <w:basedOn w:val="a"/>
    <w:next w:val="a"/>
    <w:link w:val="90"/>
    <w:qFormat/>
    <w:rsid w:val="001C5DCF"/>
    <w:pPr>
      <w:keepNext/>
      <w:outlineLvl w:val="8"/>
    </w:pPr>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74074"/>
    <w:pPr>
      <w:spacing w:line="240" w:lineRule="auto"/>
    </w:pPr>
    <w:rPr>
      <w:rFonts w:eastAsia="Times New Roman" w:cs="Times New Roman"/>
      <w:color w:val="auto"/>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0"/>
    <w:uiPriority w:val="99"/>
    <w:rsid w:val="00674074"/>
  </w:style>
  <w:style w:type="character" w:styleId="a4">
    <w:name w:val="Hyperlink"/>
    <w:basedOn w:val="a0"/>
    <w:rsid w:val="00674074"/>
    <w:rPr>
      <w:color w:val="0000FF"/>
      <w:u w:val="single"/>
    </w:rPr>
  </w:style>
  <w:style w:type="paragraph" w:styleId="a5">
    <w:name w:val="List Paragraph"/>
    <w:basedOn w:val="a"/>
    <w:uiPriority w:val="99"/>
    <w:qFormat/>
    <w:rsid w:val="00674074"/>
    <w:pPr>
      <w:spacing w:after="200" w:line="276" w:lineRule="auto"/>
      <w:ind w:left="720"/>
      <w:contextualSpacing/>
    </w:pPr>
    <w:rPr>
      <w:rFonts w:ascii="Calibri" w:hAnsi="Calibri"/>
      <w:sz w:val="22"/>
      <w:szCs w:val="22"/>
      <w:lang w:val="ru-RU" w:eastAsia="ru-RU"/>
    </w:rPr>
  </w:style>
  <w:style w:type="paragraph" w:styleId="a6">
    <w:name w:val="Body Text"/>
    <w:basedOn w:val="a"/>
    <w:link w:val="a7"/>
    <w:uiPriority w:val="99"/>
    <w:rsid w:val="00F97723"/>
    <w:pPr>
      <w:spacing w:after="120"/>
    </w:pPr>
    <w:rPr>
      <w:sz w:val="20"/>
      <w:szCs w:val="20"/>
    </w:rPr>
  </w:style>
  <w:style w:type="character" w:customStyle="1" w:styleId="a7">
    <w:name w:val="Основний текст Знак"/>
    <w:basedOn w:val="a0"/>
    <w:link w:val="a6"/>
    <w:uiPriority w:val="99"/>
    <w:rsid w:val="00F97723"/>
    <w:rPr>
      <w:rFonts w:eastAsia="Times New Roman" w:cs="Times New Roman"/>
      <w:color w:val="auto"/>
      <w:sz w:val="20"/>
      <w:szCs w:val="20"/>
      <w:lang w:eastAsia="uk-UA"/>
    </w:rPr>
  </w:style>
  <w:style w:type="paragraph" w:customStyle="1" w:styleId="Tabz">
    <w:name w:val="Tab_z"/>
    <w:next w:val="a"/>
    <w:rsid w:val="00F97723"/>
    <w:pPr>
      <w:keepNext/>
      <w:suppressAutoHyphens/>
      <w:spacing w:line="228" w:lineRule="auto"/>
      <w:jc w:val="center"/>
    </w:pPr>
    <w:rPr>
      <w:rFonts w:eastAsia="Times New Roman" w:cs="Times New Roman"/>
      <w:b/>
      <w:snapToGrid w:val="0"/>
      <w:color w:val="auto"/>
      <w:szCs w:val="24"/>
    </w:rPr>
  </w:style>
  <w:style w:type="paragraph" w:customStyle="1" w:styleId="UDK">
    <w:name w:val="_UDK"/>
    <w:basedOn w:val="a"/>
    <w:rsid w:val="00F97723"/>
    <w:pPr>
      <w:keepNext/>
      <w:widowControl w:val="0"/>
      <w:tabs>
        <w:tab w:val="left" w:pos="0"/>
        <w:tab w:val="right" w:pos="9355"/>
      </w:tabs>
      <w:suppressAutoHyphens/>
      <w:autoSpaceDE w:val="0"/>
      <w:autoSpaceDN w:val="0"/>
      <w:adjustRightInd w:val="0"/>
      <w:jc w:val="right"/>
    </w:pPr>
    <w:rPr>
      <w:spacing w:val="-4"/>
      <w:sz w:val="28"/>
      <w:szCs w:val="20"/>
      <w:lang w:eastAsia="ru-RU"/>
    </w:rPr>
  </w:style>
  <w:style w:type="paragraph" w:customStyle="1" w:styleId="Txt">
    <w:name w:val="Txt"/>
    <w:uiPriority w:val="99"/>
    <w:rsid w:val="00F97723"/>
    <w:pPr>
      <w:shd w:val="clear" w:color="auto" w:fill="FFCC99"/>
      <w:spacing w:line="240" w:lineRule="auto"/>
      <w:ind w:firstLine="709"/>
      <w:jc w:val="both"/>
    </w:pPr>
    <w:rPr>
      <w:rFonts w:eastAsia="Times New Roman" w:cs="Times New Roman"/>
      <w:color w:val="auto"/>
    </w:rPr>
  </w:style>
  <w:style w:type="character" w:customStyle="1" w:styleId="FontStyle33">
    <w:name w:val="Font Style33"/>
    <w:uiPriority w:val="99"/>
    <w:rsid w:val="00F97723"/>
    <w:rPr>
      <w:rFonts w:ascii="Times New Roman" w:hAnsi="Times New Roman"/>
      <w:sz w:val="24"/>
    </w:rPr>
  </w:style>
  <w:style w:type="character" w:customStyle="1" w:styleId="hps">
    <w:name w:val="hps"/>
    <w:uiPriority w:val="99"/>
    <w:rsid w:val="00F97723"/>
  </w:style>
  <w:style w:type="character" w:customStyle="1" w:styleId="apple-converted-space">
    <w:name w:val="apple-converted-space"/>
    <w:uiPriority w:val="99"/>
    <w:rsid w:val="00F97723"/>
    <w:rPr>
      <w:rFonts w:cs="Times New Roman"/>
    </w:rPr>
  </w:style>
  <w:style w:type="paragraph" w:styleId="a8">
    <w:name w:val="Balloon Text"/>
    <w:basedOn w:val="a"/>
    <w:link w:val="a9"/>
    <w:uiPriority w:val="99"/>
    <w:rsid w:val="001609E3"/>
    <w:rPr>
      <w:rFonts w:ascii="Tahoma" w:eastAsia="Calibri" w:hAnsi="Tahoma"/>
      <w:sz w:val="16"/>
      <w:szCs w:val="16"/>
      <w:lang w:val="ru-RU" w:eastAsia="ru-RU"/>
    </w:rPr>
  </w:style>
  <w:style w:type="character" w:customStyle="1" w:styleId="a9">
    <w:name w:val="Текст у виносці Знак"/>
    <w:basedOn w:val="a0"/>
    <w:link w:val="a8"/>
    <w:uiPriority w:val="99"/>
    <w:rsid w:val="001609E3"/>
    <w:rPr>
      <w:rFonts w:ascii="Tahoma" w:eastAsia="Calibri" w:hAnsi="Tahoma" w:cs="Times New Roman"/>
      <w:color w:val="auto"/>
      <w:sz w:val="16"/>
      <w:szCs w:val="16"/>
      <w:lang w:val="ru-RU" w:eastAsia="ru-RU"/>
    </w:rPr>
  </w:style>
  <w:style w:type="paragraph" w:styleId="aa">
    <w:name w:val="header"/>
    <w:basedOn w:val="a"/>
    <w:link w:val="ab"/>
    <w:uiPriority w:val="99"/>
    <w:rsid w:val="001609E3"/>
    <w:pPr>
      <w:tabs>
        <w:tab w:val="center" w:pos="4677"/>
        <w:tab w:val="right" w:pos="9355"/>
      </w:tabs>
    </w:pPr>
    <w:rPr>
      <w:rFonts w:ascii="Calibri" w:eastAsia="Calibri" w:hAnsi="Calibri"/>
      <w:sz w:val="20"/>
      <w:szCs w:val="20"/>
      <w:lang w:val="ru-RU" w:eastAsia="ru-RU"/>
    </w:rPr>
  </w:style>
  <w:style w:type="character" w:customStyle="1" w:styleId="ab">
    <w:name w:val="Верхній колонтитул Знак"/>
    <w:basedOn w:val="a0"/>
    <w:link w:val="aa"/>
    <w:uiPriority w:val="99"/>
    <w:rsid w:val="001609E3"/>
    <w:rPr>
      <w:rFonts w:ascii="Calibri" w:eastAsia="Calibri" w:hAnsi="Calibri" w:cs="Times New Roman"/>
      <w:color w:val="auto"/>
      <w:sz w:val="20"/>
      <w:szCs w:val="20"/>
      <w:lang w:val="ru-RU" w:eastAsia="ru-RU"/>
    </w:rPr>
  </w:style>
  <w:style w:type="paragraph" w:styleId="ac">
    <w:name w:val="footer"/>
    <w:basedOn w:val="a"/>
    <w:link w:val="ad"/>
    <w:uiPriority w:val="99"/>
    <w:rsid w:val="001609E3"/>
    <w:pPr>
      <w:tabs>
        <w:tab w:val="center" w:pos="4677"/>
        <w:tab w:val="right" w:pos="9355"/>
      </w:tabs>
    </w:pPr>
    <w:rPr>
      <w:rFonts w:ascii="Calibri" w:eastAsia="Calibri" w:hAnsi="Calibri"/>
      <w:sz w:val="20"/>
      <w:szCs w:val="20"/>
      <w:lang w:val="ru-RU" w:eastAsia="ru-RU"/>
    </w:rPr>
  </w:style>
  <w:style w:type="character" w:customStyle="1" w:styleId="ad">
    <w:name w:val="Нижній колонтитул Знак"/>
    <w:basedOn w:val="a0"/>
    <w:link w:val="ac"/>
    <w:uiPriority w:val="99"/>
    <w:rsid w:val="001609E3"/>
    <w:rPr>
      <w:rFonts w:ascii="Calibri" w:eastAsia="Calibri" w:hAnsi="Calibri" w:cs="Times New Roman"/>
      <w:color w:val="auto"/>
      <w:sz w:val="20"/>
      <w:szCs w:val="20"/>
      <w:lang w:val="ru-RU" w:eastAsia="ru-RU"/>
    </w:rPr>
  </w:style>
  <w:style w:type="character" w:customStyle="1" w:styleId="trans-target1">
    <w:name w:val="trans-target1"/>
    <w:uiPriority w:val="99"/>
    <w:rsid w:val="001609E3"/>
    <w:rPr>
      <w:color w:val="000000"/>
      <w:shd w:val="clear" w:color="auto" w:fill="CCCCCC"/>
    </w:rPr>
  </w:style>
  <w:style w:type="character" w:customStyle="1" w:styleId="gt-baf-word-clickable1">
    <w:name w:val="gt-baf-word-clickable1"/>
    <w:uiPriority w:val="99"/>
    <w:rsid w:val="001609E3"/>
    <w:rPr>
      <w:color w:val="000000"/>
    </w:rPr>
  </w:style>
  <w:style w:type="character" w:styleId="ae">
    <w:name w:val="annotation reference"/>
    <w:uiPriority w:val="99"/>
    <w:semiHidden/>
    <w:rsid w:val="001609E3"/>
    <w:rPr>
      <w:rFonts w:cs="Times New Roman"/>
      <w:sz w:val="16"/>
      <w:szCs w:val="16"/>
    </w:rPr>
  </w:style>
  <w:style w:type="paragraph" w:styleId="af">
    <w:name w:val="annotation text"/>
    <w:basedOn w:val="a"/>
    <w:link w:val="af0"/>
    <w:uiPriority w:val="99"/>
    <w:semiHidden/>
    <w:rsid w:val="001609E3"/>
    <w:pPr>
      <w:spacing w:after="160" w:line="259" w:lineRule="auto"/>
    </w:pPr>
    <w:rPr>
      <w:rFonts w:ascii="Calibri" w:eastAsia="Calibri" w:hAnsi="Calibri"/>
      <w:sz w:val="20"/>
      <w:szCs w:val="20"/>
      <w:lang w:eastAsia="en-US"/>
    </w:rPr>
  </w:style>
  <w:style w:type="character" w:customStyle="1" w:styleId="af0">
    <w:name w:val="Текст примітки Знак"/>
    <w:basedOn w:val="a0"/>
    <w:link w:val="af"/>
    <w:uiPriority w:val="99"/>
    <w:semiHidden/>
    <w:rsid w:val="001609E3"/>
    <w:rPr>
      <w:rFonts w:ascii="Calibri" w:eastAsia="Calibri" w:hAnsi="Calibri" w:cs="Times New Roman"/>
      <w:color w:val="auto"/>
      <w:sz w:val="20"/>
      <w:szCs w:val="20"/>
    </w:rPr>
  </w:style>
  <w:style w:type="paragraph" w:styleId="af1">
    <w:name w:val="annotation subject"/>
    <w:basedOn w:val="af"/>
    <w:next w:val="af"/>
    <w:link w:val="af2"/>
    <w:uiPriority w:val="99"/>
    <w:semiHidden/>
    <w:rsid w:val="001609E3"/>
    <w:rPr>
      <w:b/>
      <w:bCs/>
    </w:rPr>
  </w:style>
  <w:style w:type="character" w:customStyle="1" w:styleId="af2">
    <w:name w:val="Тема примітки Знак"/>
    <w:basedOn w:val="af0"/>
    <w:link w:val="af1"/>
    <w:uiPriority w:val="99"/>
    <w:semiHidden/>
    <w:rsid w:val="001609E3"/>
    <w:rPr>
      <w:rFonts w:ascii="Calibri" w:eastAsia="Calibri" w:hAnsi="Calibri" w:cs="Times New Roman"/>
      <w:b/>
      <w:bCs/>
      <w:color w:val="auto"/>
      <w:sz w:val="20"/>
      <w:szCs w:val="20"/>
    </w:rPr>
  </w:style>
  <w:style w:type="paragraph" w:styleId="21">
    <w:name w:val="Body Text 2"/>
    <w:basedOn w:val="a"/>
    <w:link w:val="22"/>
    <w:rsid w:val="001609E3"/>
    <w:pPr>
      <w:spacing w:after="120" w:line="480" w:lineRule="auto"/>
    </w:pPr>
    <w:rPr>
      <w:sz w:val="28"/>
      <w:szCs w:val="28"/>
    </w:rPr>
  </w:style>
  <w:style w:type="character" w:customStyle="1" w:styleId="22">
    <w:name w:val="Основний текст 2 Знак"/>
    <w:basedOn w:val="a0"/>
    <w:link w:val="21"/>
    <w:rsid w:val="001609E3"/>
    <w:rPr>
      <w:rFonts w:eastAsia="Times New Roman" w:cs="Times New Roman"/>
      <w:color w:val="auto"/>
      <w:lang w:eastAsia="uk-UA"/>
    </w:rPr>
  </w:style>
  <w:style w:type="paragraph" w:styleId="af3">
    <w:name w:val="footnote text"/>
    <w:basedOn w:val="a"/>
    <w:link w:val="af4"/>
    <w:uiPriority w:val="99"/>
    <w:semiHidden/>
    <w:rsid w:val="001609E3"/>
    <w:rPr>
      <w:sz w:val="20"/>
      <w:szCs w:val="20"/>
    </w:rPr>
  </w:style>
  <w:style w:type="character" w:customStyle="1" w:styleId="af4">
    <w:name w:val="Текст виноски Знак"/>
    <w:basedOn w:val="a0"/>
    <w:link w:val="af3"/>
    <w:uiPriority w:val="99"/>
    <w:semiHidden/>
    <w:rsid w:val="001609E3"/>
    <w:rPr>
      <w:rFonts w:eastAsia="Times New Roman" w:cs="Times New Roman"/>
      <w:color w:val="auto"/>
      <w:sz w:val="20"/>
      <w:szCs w:val="20"/>
      <w:lang w:eastAsia="uk-UA"/>
    </w:rPr>
  </w:style>
  <w:style w:type="character" w:styleId="af5">
    <w:name w:val="footnote reference"/>
    <w:uiPriority w:val="99"/>
    <w:semiHidden/>
    <w:rsid w:val="001609E3"/>
    <w:rPr>
      <w:rFonts w:cs="Times New Roman"/>
      <w:vertAlign w:val="superscript"/>
    </w:rPr>
  </w:style>
  <w:style w:type="paragraph" w:customStyle="1" w:styleId="af6">
    <w:name w:val="Îáû÷íûé"/>
    <w:rsid w:val="001C5DCF"/>
    <w:pPr>
      <w:spacing w:line="240" w:lineRule="auto"/>
    </w:pPr>
    <w:rPr>
      <w:rFonts w:eastAsia="Times New Roman" w:cs="Times New Roman"/>
      <w:color w:val="auto"/>
      <w:sz w:val="20"/>
      <w:szCs w:val="20"/>
      <w:lang w:val="en-US" w:eastAsia="uk-UA"/>
    </w:rPr>
  </w:style>
  <w:style w:type="paragraph" w:styleId="af7">
    <w:name w:val="Title"/>
    <w:basedOn w:val="a"/>
    <w:link w:val="af8"/>
    <w:qFormat/>
    <w:rsid w:val="001C5DCF"/>
    <w:pPr>
      <w:jc w:val="center"/>
    </w:pPr>
    <w:rPr>
      <w:sz w:val="28"/>
      <w:szCs w:val="20"/>
    </w:rPr>
  </w:style>
  <w:style w:type="character" w:customStyle="1" w:styleId="af8">
    <w:name w:val="Назва Знак"/>
    <w:basedOn w:val="a0"/>
    <w:link w:val="af7"/>
    <w:rsid w:val="001C5DCF"/>
    <w:rPr>
      <w:rFonts w:eastAsia="Times New Roman" w:cs="Times New Roman"/>
      <w:color w:val="auto"/>
      <w:szCs w:val="20"/>
      <w:lang w:eastAsia="uk-UA"/>
    </w:rPr>
  </w:style>
  <w:style w:type="paragraph" w:styleId="af9">
    <w:name w:val="Plain Text"/>
    <w:basedOn w:val="a"/>
    <w:link w:val="afa"/>
    <w:uiPriority w:val="99"/>
    <w:rsid w:val="001C5DCF"/>
    <w:rPr>
      <w:rFonts w:ascii="Courier New" w:hAnsi="Courier New"/>
      <w:sz w:val="20"/>
      <w:szCs w:val="20"/>
      <w:lang w:val="ru-RU" w:eastAsia="ru-RU"/>
    </w:rPr>
  </w:style>
  <w:style w:type="character" w:customStyle="1" w:styleId="afa">
    <w:name w:val="Текст Знак"/>
    <w:basedOn w:val="a0"/>
    <w:link w:val="af9"/>
    <w:uiPriority w:val="99"/>
    <w:rsid w:val="001C5DCF"/>
    <w:rPr>
      <w:rFonts w:ascii="Courier New" w:eastAsia="Times New Roman" w:hAnsi="Courier New" w:cs="Times New Roman"/>
      <w:color w:val="auto"/>
      <w:sz w:val="20"/>
      <w:szCs w:val="20"/>
      <w:lang w:val="ru-RU" w:eastAsia="ru-RU"/>
    </w:rPr>
  </w:style>
  <w:style w:type="character" w:customStyle="1" w:styleId="10">
    <w:name w:val="Заголовок 1 Знак"/>
    <w:basedOn w:val="a0"/>
    <w:link w:val="1"/>
    <w:rsid w:val="001C5DCF"/>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1C5DCF"/>
    <w:rPr>
      <w:rFonts w:ascii="Arial" w:eastAsia="SimSun" w:hAnsi="Arial" w:cs="Arial"/>
      <w:b/>
      <w:bCs/>
      <w:i/>
      <w:iCs/>
      <w:color w:val="000000"/>
      <w:lang w:eastAsia="zh-CN"/>
    </w:rPr>
  </w:style>
  <w:style w:type="character" w:customStyle="1" w:styleId="30">
    <w:name w:val="Заголовок 3 Знак"/>
    <w:basedOn w:val="a0"/>
    <w:link w:val="3"/>
    <w:uiPriority w:val="99"/>
    <w:rsid w:val="001C5DCF"/>
    <w:rPr>
      <w:rFonts w:eastAsia="Times New Roman" w:cs="Times New Roman"/>
      <w:b/>
      <w:bCs/>
      <w:color w:val="auto"/>
      <w:lang w:eastAsia="ru-RU"/>
    </w:rPr>
  </w:style>
  <w:style w:type="character" w:customStyle="1" w:styleId="40">
    <w:name w:val="Заголовок 4 Знак"/>
    <w:basedOn w:val="a0"/>
    <w:link w:val="4"/>
    <w:uiPriority w:val="9"/>
    <w:rsid w:val="001C5DCF"/>
    <w:rPr>
      <w:rFonts w:eastAsia="Times New Roman" w:cs="Times New Roman"/>
      <w:b/>
      <w:bCs/>
      <w:color w:val="auto"/>
      <w:lang w:eastAsia="uk-UA"/>
    </w:rPr>
  </w:style>
  <w:style w:type="character" w:customStyle="1" w:styleId="50">
    <w:name w:val="Заголовок 5 Знак"/>
    <w:basedOn w:val="a0"/>
    <w:link w:val="5"/>
    <w:uiPriority w:val="9"/>
    <w:rsid w:val="001C5DCF"/>
    <w:rPr>
      <w:rFonts w:eastAsia="Times New Roman" w:cs="Times New Roman"/>
      <w:b/>
      <w:bCs/>
      <w:i/>
      <w:iCs/>
      <w:color w:val="auto"/>
      <w:sz w:val="26"/>
      <w:szCs w:val="26"/>
      <w:lang w:eastAsia="uk-UA"/>
    </w:rPr>
  </w:style>
  <w:style w:type="character" w:customStyle="1" w:styleId="60">
    <w:name w:val="Заголовок 6 Знак"/>
    <w:basedOn w:val="a0"/>
    <w:link w:val="6"/>
    <w:rsid w:val="001C5DCF"/>
    <w:rPr>
      <w:rFonts w:eastAsia="Times New Roman" w:cs="Times New Roman"/>
      <w:b/>
      <w:bCs/>
      <w:color w:val="auto"/>
      <w:sz w:val="22"/>
      <w:szCs w:val="22"/>
      <w:lang w:eastAsia="uk-UA"/>
    </w:rPr>
  </w:style>
  <w:style w:type="character" w:customStyle="1" w:styleId="70">
    <w:name w:val="Заголовок 7 Знак"/>
    <w:basedOn w:val="a0"/>
    <w:link w:val="7"/>
    <w:rsid w:val="001C5DCF"/>
    <w:rPr>
      <w:rFonts w:eastAsia="Times New Roman" w:cs="Times New Roman"/>
      <w:color w:val="auto"/>
      <w:sz w:val="24"/>
      <w:szCs w:val="24"/>
      <w:lang w:val="en-US" w:eastAsia="ru-RU"/>
    </w:rPr>
  </w:style>
  <w:style w:type="character" w:customStyle="1" w:styleId="80">
    <w:name w:val="Заголовок 8 Знак"/>
    <w:basedOn w:val="a0"/>
    <w:link w:val="8"/>
    <w:rsid w:val="001C5DCF"/>
    <w:rPr>
      <w:rFonts w:eastAsia="Times New Roman" w:cs="Times New Roman"/>
      <w:b/>
      <w:bCs/>
      <w:color w:val="auto"/>
      <w:lang w:eastAsia="ru-RU"/>
    </w:rPr>
  </w:style>
  <w:style w:type="character" w:customStyle="1" w:styleId="90">
    <w:name w:val="Заголовок 9 Знак"/>
    <w:basedOn w:val="a0"/>
    <w:link w:val="9"/>
    <w:rsid w:val="001C5DCF"/>
    <w:rPr>
      <w:rFonts w:eastAsia="Times New Roman" w:cs="Times New Roman"/>
      <w:color w:val="auto"/>
      <w:sz w:val="24"/>
      <w:szCs w:val="24"/>
      <w:lang w:eastAsia="ru-RU"/>
    </w:rPr>
  </w:style>
  <w:style w:type="paragraph" w:customStyle="1" w:styleId="Iauiue">
    <w:name w:val="Iau?iue"/>
    <w:rsid w:val="001C5DCF"/>
    <w:pPr>
      <w:spacing w:line="240" w:lineRule="auto"/>
    </w:pPr>
    <w:rPr>
      <w:rFonts w:eastAsia="Times New Roman" w:cs="Times New Roman"/>
      <w:color w:val="auto"/>
      <w:sz w:val="20"/>
      <w:szCs w:val="20"/>
      <w:lang w:val="ru-RU" w:eastAsia="uk-UA"/>
    </w:rPr>
  </w:style>
  <w:style w:type="paragraph" w:styleId="afb">
    <w:name w:val="Body Text Indent"/>
    <w:basedOn w:val="a"/>
    <w:link w:val="afc"/>
    <w:rsid w:val="001C5DCF"/>
    <w:pPr>
      <w:ind w:firstLine="709"/>
      <w:jc w:val="both"/>
    </w:pPr>
    <w:rPr>
      <w:sz w:val="28"/>
      <w:szCs w:val="20"/>
    </w:rPr>
  </w:style>
  <w:style w:type="character" w:customStyle="1" w:styleId="afc">
    <w:name w:val="Основний текст з відступом Знак"/>
    <w:basedOn w:val="a0"/>
    <w:link w:val="afb"/>
    <w:rsid w:val="001C5DCF"/>
    <w:rPr>
      <w:rFonts w:eastAsia="Times New Roman" w:cs="Times New Roman"/>
      <w:color w:val="auto"/>
      <w:szCs w:val="20"/>
      <w:lang w:eastAsia="uk-UA"/>
    </w:rPr>
  </w:style>
  <w:style w:type="paragraph" w:styleId="afd">
    <w:name w:val="Normal (Web)"/>
    <w:basedOn w:val="a"/>
    <w:unhideWhenUsed/>
    <w:rsid w:val="001C5DCF"/>
    <w:pPr>
      <w:spacing w:before="100" w:beforeAutospacing="1" w:after="100" w:afterAutospacing="1"/>
    </w:pPr>
  </w:style>
  <w:style w:type="character" w:customStyle="1" w:styleId="nlmarticle-title">
    <w:name w:val="nlm_article-title"/>
    <w:rsid w:val="001C5DCF"/>
  </w:style>
  <w:style w:type="paragraph" w:customStyle="1" w:styleId="Iauiue1">
    <w:name w:val="Iau?iue1"/>
    <w:rsid w:val="001C5DCF"/>
    <w:pPr>
      <w:spacing w:line="240" w:lineRule="auto"/>
    </w:pPr>
    <w:rPr>
      <w:rFonts w:eastAsia="Times New Roman" w:cs="Times New Roman"/>
      <w:color w:val="auto"/>
      <w:sz w:val="20"/>
      <w:szCs w:val="20"/>
      <w:lang w:val="ru-RU" w:eastAsia="ru-RU"/>
    </w:rPr>
  </w:style>
  <w:style w:type="paragraph" w:styleId="afe">
    <w:name w:val="caption"/>
    <w:basedOn w:val="a"/>
    <w:next w:val="a"/>
    <w:qFormat/>
    <w:rsid w:val="001C5DCF"/>
    <w:pPr>
      <w:spacing w:before="60" w:after="60"/>
      <w:jc w:val="right"/>
    </w:pPr>
    <w:rPr>
      <w:lang w:val="en-US" w:eastAsia="zh-CN"/>
    </w:rPr>
  </w:style>
  <w:style w:type="paragraph" w:customStyle="1" w:styleId="11">
    <w:name w:val="Стиль1"/>
    <w:uiPriority w:val="99"/>
    <w:rsid w:val="001C5DCF"/>
    <w:pPr>
      <w:widowControl w:val="0"/>
      <w:autoSpaceDE w:val="0"/>
      <w:autoSpaceDN w:val="0"/>
      <w:spacing w:line="240" w:lineRule="auto"/>
    </w:pPr>
    <w:rPr>
      <w:rFonts w:eastAsia="SimSun" w:cs="Times New Roman"/>
      <w:color w:val="auto"/>
      <w:spacing w:val="-1"/>
      <w:kern w:val="65535"/>
      <w:position w:val="-1"/>
      <w:sz w:val="24"/>
      <w:szCs w:val="24"/>
      <w:lang w:val="en-US" w:eastAsia="zh-CN"/>
    </w:rPr>
  </w:style>
  <w:style w:type="paragraph" w:styleId="31">
    <w:name w:val="Body Text 3"/>
    <w:basedOn w:val="a"/>
    <w:link w:val="32"/>
    <w:rsid w:val="001C5DCF"/>
    <w:pPr>
      <w:spacing w:after="120"/>
    </w:pPr>
    <w:rPr>
      <w:sz w:val="16"/>
      <w:szCs w:val="16"/>
    </w:rPr>
  </w:style>
  <w:style w:type="character" w:customStyle="1" w:styleId="32">
    <w:name w:val="Основний текст 3 Знак"/>
    <w:basedOn w:val="a0"/>
    <w:link w:val="31"/>
    <w:rsid w:val="001C5DCF"/>
    <w:rPr>
      <w:rFonts w:eastAsia="Times New Roman" w:cs="Times New Roman"/>
      <w:color w:val="auto"/>
      <w:sz w:val="16"/>
      <w:szCs w:val="16"/>
      <w:lang w:eastAsia="uk-UA"/>
    </w:rPr>
  </w:style>
  <w:style w:type="paragraph" w:styleId="23">
    <w:name w:val="Body Text Indent 2"/>
    <w:basedOn w:val="a"/>
    <w:link w:val="24"/>
    <w:rsid w:val="001C5DCF"/>
    <w:pPr>
      <w:spacing w:after="120" w:line="480" w:lineRule="auto"/>
      <w:ind w:left="283"/>
    </w:pPr>
    <w:rPr>
      <w:szCs w:val="20"/>
    </w:rPr>
  </w:style>
  <w:style w:type="character" w:customStyle="1" w:styleId="24">
    <w:name w:val="Основний текст з відступом 2 Знак"/>
    <w:basedOn w:val="a0"/>
    <w:link w:val="23"/>
    <w:rsid w:val="001C5DCF"/>
    <w:rPr>
      <w:rFonts w:eastAsia="Times New Roman" w:cs="Times New Roman"/>
      <w:color w:val="auto"/>
      <w:sz w:val="24"/>
      <w:szCs w:val="20"/>
      <w:lang w:eastAsia="uk-UA"/>
    </w:rPr>
  </w:style>
  <w:style w:type="character" w:styleId="aff">
    <w:name w:val="page number"/>
    <w:rsid w:val="001C5DCF"/>
    <w:rPr>
      <w:rFonts w:cs="Times New Roman"/>
    </w:rPr>
  </w:style>
  <w:style w:type="paragraph" w:styleId="aff0">
    <w:name w:val="Block Text"/>
    <w:basedOn w:val="a"/>
    <w:rsid w:val="001C5DCF"/>
    <w:pPr>
      <w:ind w:left="-57" w:right="-57"/>
      <w:jc w:val="center"/>
    </w:pPr>
    <w:rPr>
      <w:sz w:val="28"/>
      <w:szCs w:val="28"/>
      <w:lang w:eastAsia="zh-CN"/>
    </w:rPr>
  </w:style>
  <w:style w:type="paragraph" w:customStyle="1" w:styleId="12">
    <w:name w:val="Îáû÷íûé1"/>
    <w:rsid w:val="001C5DCF"/>
    <w:pPr>
      <w:spacing w:line="240" w:lineRule="auto"/>
    </w:pPr>
    <w:rPr>
      <w:rFonts w:eastAsia="Times New Roman" w:cs="Times New Roman"/>
      <w:color w:val="auto"/>
      <w:sz w:val="20"/>
      <w:szCs w:val="20"/>
      <w:lang w:val="en-US" w:eastAsia="uk-UA"/>
    </w:rPr>
  </w:style>
  <w:style w:type="paragraph" w:customStyle="1" w:styleId="aff1">
    <w:name w:val="Âåðõíèé êîëîíòèòóë"/>
    <w:basedOn w:val="a"/>
    <w:rsid w:val="001C5DCF"/>
    <w:pPr>
      <w:tabs>
        <w:tab w:val="center" w:pos="4153"/>
        <w:tab w:val="right" w:pos="8306"/>
      </w:tabs>
    </w:pPr>
    <w:rPr>
      <w:sz w:val="20"/>
      <w:szCs w:val="20"/>
      <w:lang w:val="en-US"/>
    </w:rPr>
  </w:style>
  <w:style w:type="character" w:customStyle="1" w:styleId="aff2">
    <w:name w:val="íîìåð ñòðàíèöû"/>
    <w:rsid w:val="001C5DCF"/>
  </w:style>
  <w:style w:type="character" w:styleId="aff3">
    <w:name w:val="Emphasis"/>
    <w:qFormat/>
    <w:rsid w:val="001C5DCF"/>
    <w:rPr>
      <w:rFonts w:cs="Times New Roman"/>
      <w:b/>
    </w:rPr>
  </w:style>
  <w:style w:type="character" w:customStyle="1" w:styleId="title8">
    <w:name w:val="title8"/>
    <w:rsid w:val="001C5DCF"/>
    <w:rPr>
      <w:color w:val="000000"/>
    </w:rPr>
  </w:style>
  <w:style w:type="character" w:customStyle="1" w:styleId="nlmyear">
    <w:name w:val="nlm_year"/>
    <w:rsid w:val="001C5DCF"/>
  </w:style>
  <w:style w:type="character" w:customStyle="1" w:styleId="citationsource-journal1">
    <w:name w:val="citation_source-journal1"/>
    <w:rsid w:val="001C5DCF"/>
    <w:rPr>
      <w:i/>
    </w:rPr>
  </w:style>
  <w:style w:type="character" w:customStyle="1" w:styleId="nlmfpage">
    <w:name w:val="nlm_fpage"/>
    <w:rsid w:val="001C5DCF"/>
  </w:style>
  <w:style w:type="character" w:customStyle="1" w:styleId="nlmlpage">
    <w:name w:val="nlm_lpage"/>
    <w:rsid w:val="001C5DCF"/>
  </w:style>
  <w:style w:type="paragraph" w:styleId="HTML">
    <w:name w:val="HTML Preformatted"/>
    <w:basedOn w:val="a"/>
    <w:link w:val="HTML0"/>
    <w:rsid w:val="001C5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ий HTML Знак"/>
    <w:basedOn w:val="a0"/>
    <w:link w:val="HTML"/>
    <w:rsid w:val="001C5DCF"/>
    <w:rPr>
      <w:rFonts w:ascii="Courier New" w:eastAsia="Times New Roman" w:hAnsi="Courier New" w:cs="Courier New"/>
      <w:color w:val="auto"/>
      <w:sz w:val="20"/>
      <w:szCs w:val="20"/>
      <w:lang w:val="ru-RU" w:eastAsia="ru-RU"/>
    </w:rPr>
  </w:style>
  <w:style w:type="paragraph" w:customStyle="1" w:styleId="13">
    <w:name w:val="çàãîëîâîê 1"/>
    <w:basedOn w:val="af6"/>
    <w:next w:val="af6"/>
    <w:rsid w:val="001C5DCF"/>
    <w:pPr>
      <w:keepNext/>
      <w:ind w:firstLine="709"/>
      <w:jc w:val="center"/>
    </w:pPr>
    <w:rPr>
      <w:sz w:val="28"/>
      <w:lang w:val="uk-UA"/>
    </w:rPr>
  </w:style>
  <w:style w:type="paragraph" w:customStyle="1" w:styleId="14">
    <w:name w:val="заголовок 1"/>
    <w:basedOn w:val="11"/>
    <w:next w:val="11"/>
    <w:rsid w:val="001C5DCF"/>
    <w:pPr>
      <w:keepNext/>
      <w:widowControl/>
    </w:pPr>
    <w:rPr>
      <w:rFonts w:ascii="Courier New" w:hAnsi="Courier New" w:cs="Courier New"/>
      <w:spacing w:val="0"/>
      <w:kern w:val="0"/>
      <w:position w:val="0"/>
      <w:sz w:val="28"/>
      <w:szCs w:val="28"/>
    </w:rPr>
  </w:style>
  <w:style w:type="paragraph" w:customStyle="1" w:styleId="25">
    <w:name w:val="заголовок 2"/>
    <w:basedOn w:val="11"/>
    <w:next w:val="11"/>
    <w:rsid w:val="001C5DCF"/>
    <w:pPr>
      <w:keepNext/>
      <w:widowControl/>
      <w:jc w:val="center"/>
    </w:pPr>
    <w:rPr>
      <w:rFonts w:ascii="Courier New" w:hAnsi="Courier New" w:cs="Courier New"/>
      <w:spacing w:val="0"/>
      <w:kern w:val="0"/>
      <w:position w:val="0"/>
      <w:sz w:val="28"/>
      <w:szCs w:val="28"/>
    </w:rPr>
  </w:style>
  <w:style w:type="paragraph" w:customStyle="1" w:styleId="33">
    <w:name w:val="заголовок 3"/>
    <w:basedOn w:val="11"/>
    <w:next w:val="11"/>
    <w:rsid w:val="001C5DCF"/>
    <w:pPr>
      <w:keepNext/>
      <w:widowControl/>
      <w:jc w:val="both"/>
    </w:pPr>
    <w:rPr>
      <w:spacing w:val="0"/>
      <w:kern w:val="0"/>
      <w:position w:val="0"/>
      <w:lang w:val="uk-UA"/>
    </w:rPr>
  </w:style>
  <w:style w:type="paragraph" w:customStyle="1" w:styleId="41">
    <w:name w:val="заголовок 4"/>
    <w:basedOn w:val="11"/>
    <w:next w:val="11"/>
    <w:rsid w:val="001C5DCF"/>
    <w:pPr>
      <w:keepNext/>
      <w:widowControl/>
      <w:jc w:val="center"/>
    </w:pPr>
    <w:rPr>
      <w:spacing w:val="0"/>
      <w:kern w:val="0"/>
      <w:position w:val="0"/>
      <w:sz w:val="28"/>
      <w:szCs w:val="28"/>
      <w:lang w:val="ru-RU"/>
    </w:rPr>
  </w:style>
  <w:style w:type="paragraph" w:customStyle="1" w:styleId="51">
    <w:name w:val="заголовок 5"/>
    <w:basedOn w:val="11"/>
    <w:next w:val="11"/>
    <w:rsid w:val="001C5DCF"/>
    <w:pPr>
      <w:keepNext/>
      <w:widowControl/>
      <w:ind w:firstLine="709"/>
      <w:jc w:val="center"/>
      <w:outlineLvl w:val="4"/>
    </w:pPr>
    <w:rPr>
      <w:spacing w:val="0"/>
      <w:kern w:val="0"/>
      <w:position w:val="0"/>
      <w:sz w:val="28"/>
      <w:szCs w:val="28"/>
      <w:lang w:val="uk-UA"/>
    </w:rPr>
  </w:style>
  <w:style w:type="paragraph" w:customStyle="1" w:styleId="61">
    <w:name w:val="заголовок 6"/>
    <w:basedOn w:val="11"/>
    <w:next w:val="11"/>
    <w:rsid w:val="001C5DCF"/>
    <w:pPr>
      <w:keepNext/>
      <w:widowControl/>
      <w:ind w:left="-142" w:right="-108"/>
      <w:outlineLvl w:val="5"/>
    </w:pPr>
    <w:rPr>
      <w:spacing w:val="0"/>
      <w:kern w:val="0"/>
      <w:position w:val="0"/>
      <w:sz w:val="28"/>
      <w:szCs w:val="28"/>
    </w:rPr>
  </w:style>
  <w:style w:type="paragraph" w:customStyle="1" w:styleId="71">
    <w:name w:val="заголовок 7"/>
    <w:basedOn w:val="11"/>
    <w:next w:val="11"/>
    <w:rsid w:val="001C5DCF"/>
    <w:pPr>
      <w:keepNext/>
      <w:widowControl/>
      <w:ind w:left="-108" w:right="-108"/>
      <w:jc w:val="center"/>
      <w:outlineLvl w:val="6"/>
    </w:pPr>
    <w:rPr>
      <w:spacing w:val="0"/>
      <w:kern w:val="0"/>
      <w:position w:val="0"/>
      <w:sz w:val="28"/>
      <w:szCs w:val="28"/>
    </w:rPr>
  </w:style>
  <w:style w:type="paragraph" w:styleId="34">
    <w:name w:val="Body Text Indent 3"/>
    <w:basedOn w:val="a"/>
    <w:link w:val="35"/>
    <w:rsid w:val="001C5DCF"/>
    <w:pPr>
      <w:spacing w:after="120"/>
      <w:ind w:left="283"/>
    </w:pPr>
    <w:rPr>
      <w:sz w:val="16"/>
      <w:szCs w:val="16"/>
    </w:rPr>
  </w:style>
  <w:style w:type="character" w:customStyle="1" w:styleId="35">
    <w:name w:val="Основний текст з відступом 3 Знак"/>
    <w:basedOn w:val="a0"/>
    <w:link w:val="34"/>
    <w:rsid w:val="001C5DCF"/>
    <w:rPr>
      <w:rFonts w:eastAsia="Times New Roman" w:cs="Times New Roman"/>
      <w:color w:val="auto"/>
      <w:sz w:val="16"/>
      <w:szCs w:val="16"/>
      <w:lang w:eastAsia="uk-UA"/>
    </w:rPr>
  </w:style>
  <w:style w:type="paragraph" w:customStyle="1" w:styleId="StyleOstRed">
    <w:name w:val="StyleOstRed"/>
    <w:basedOn w:val="a"/>
    <w:rsid w:val="001C5DCF"/>
    <w:pPr>
      <w:autoSpaceDE w:val="0"/>
      <w:autoSpaceDN w:val="0"/>
      <w:spacing w:after="120"/>
      <w:ind w:firstLine="720"/>
      <w:jc w:val="both"/>
    </w:pPr>
    <w:rPr>
      <w:sz w:val="28"/>
      <w:szCs w:val="28"/>
    </w:rPr>
  </w:style>
  <w:style w:type="paragraph" w:customStyle="1" w:styleId="15">
    <w:name w:val="Текст1"/>
    <w:basedOn w:val="a"/>
    <w:rsid w:val="001C5DCF"/>
    <w:rPr>
      <w:rFonts w:ascii="Courier New" w:eastAsia="SimSun" w:hAnsi="Courier New"/>
      <w:sz w:val="20"/>
      <w:szCs w:val="20"/>
      <w:lang w:val="en-GB"/>
    </w:rPr>
  </w:style>
  <w:style w:type="character" w:styleId="aff4">
    <w:name w:val="FollowedHyperlink"/>
    <w:rsid w:val="001C5DCF"/>
    <w:rPr>
      <w:rFonts w:cs="Times New Roman"/>
      <w:color w:val="800080"/>
      <w:u w:val="single"/>
    </w:rPr>
  </w:style>
  <w:style w:type="paragraph" w:customStyle="1" w:styleId="Default">
    <w:name w:val="Default"/>
    <w:rsid w:val="001C5DCF"/>
    <w:pPr>
      <w:autoSpaceDE w:val="0"/>
      <w:autoSpaceDN w:val="0"/>
      <w:adjustRightInd w:val="0"/>
      <w:spacing w:line="240" w:lineRule="auto"/>
    </w:pPr>
    <w:rPr>
      <w:rFonts w:ascii="Garamond" w:eastAsia="SimSun" w:hAnsi="Garamond" w:cs="Garamond"/>
      <w:color w:val="000000"/>
      <w:sz w:val="24"/>
      <w:szCs w:val="24"/>
      <w:lang w:val="ru-RU" w:eastAsia="ru-RU"/>
    </w:rPr>
  </w:style>
  <w:style w:type="paragraph" w:customStyle="1" w:styleId="Normln12">
    <w:name w:val="Normбlnн 12"/>
    <w:basedOn w:val="Default"/>
    <w:next w:val="Default"/>
    <w:rsid w:val="001C5DCF"/>
    <w:rPr>
      <w:rFonts w:cs="Times New Roman"/>
      <w:color w:val="auto"/>
    </w:rPr>
  </w:style>
  <w:style w:type="character" w:customStyle="1" w:styleId="aff5">
    <w:name w:val="Îñíîâíîé øðèôò"/>
    <w:rsid w:val="001C5DCF"/>
  </w:style>
  <w:style w:type="character" w:customStyle="1" w:styleId="FontStyle11">
    <w:name w:val="Font Style11"/>
    <w:rsid w:val="001C5DCF"/>
    <w:rPr>
      <w:rFonts w:ascii="Arial" w:hAnsi="Arial"/>
      <w:sz w:val="20"/>
    </w:rPr>
  </w:style>
  <w:style w:type="character" w:customStyle="1" w:styleId="rvts13">
    <w:name w:val="rvts13"/>
    <w:rsid w:val="001C5DCF"/>
  </w:style>
  <w:style w:type="character" w:customStyle="1" w:styleId="rvts16">
    <w:name w:val="rvts16"/>
    <w:rsid w:val="001C5DCF"/>
  </w:style>
  <w:style w:type="character" w:customStyle="1" w:styleId="rvts11">
    <w:name w:val="rvts11"/>
    <w:rsid w:val="001C5DCF"/>
  </w:style>
  <w:style w:type="character" w:styleId="aff6">
    <w:name w:val="Strong"/>
    <w:qFormat/>
    <w:rsid w:val="001C5DCF"/>
    <w:rPr>
      <w:rFonts w:cs="Times New Roman"/>
      <w:b/>
    </w:rPr>
  </w:style>
  <w:style w:type="character" w:customStyle="1" w:styleId="nbapihighlight">
    <w:name w:val="nbapihighlight"/>
    <w:rsid w:val="001C5DCF"/>
  </w:style>
  <w:style w:type="character" w:customStyle="1" w:styleId="personname">
    <w:name w:val="person_name"/>
    <w:rsid w:val="001C5DCF"/>
  </w:style>
  <w:style w:type="character" w:customStyle="1" w:styleId="fieldyear">
    <w:name w:val="field_year"/>
    <w:rsid w:val="001C5DCF"/>
  </w:style>
  <w:style w:type="character" w:customStyle="1" w:styleId="fieldtitle">
    <w:name w:val="field_title"/>
    <w:rsid w:val="001C5DCF"/>
  </w:style>
  <w:style w:type="character" w:customStyle="1" w:styleId="fieldthesistype">
    <w:name w:val="field_thesistype"/>
    <w:rsid w:val="001C5DCF"/>
  </w:style>
  <w:style w:type="character" w:customStyle="1" w:styleId="fielddepartment">
    <w:name w:val="field_department"/>
    <w:rsid w:val="001C5DCF"/>
  </w:style>
  <w:style w:type="character" w:customStyle="1" w:styleId="fieldinstitution">
    <w:name w:val="field_institution"/>
    <w:rsid w:val="001C5DCF"/>
  </w:style>
  <w:style w:type="character" w:customStyle="1" w:styleId="fieldseries">
    <w:name w:val="field_series"/>
    <w:rsid w:val="001C5DCF"/>
  </w:style>
  <w:style w:type="character" w:customStyle="1" w:styleId="fieldvolume">
    <w:name w:val="field_volume"/>
    <w:rsid w:val="001C5DCF"/>
  </w:style>
  <w:style w:type="character" w:customStyle="1" w:styleId="rvts12">
    <w:name w:val="rvts12"/>
    <w:rsid w:val="001C5DCF"/>
  </w:style>
  <w:style w:type="character" w:customStyle="1" w:styleId="91">
    <w:name w:val="Знак Знак9"/>
    <w:locked/>
    <w:rsid w:val="001C5DCF"/>
    <w:rPr>
      <w:rFonts w:ascii="Times New Roman" w:hAnsi="Times New Roman" w:cs="Times New Roman"/>
      <w:sz w:val="20"/>
      <w:szCs w:val="20"/>
      <w:lang w:eastAsia="uk-UA"/>
    </w:rPr>
  </w:style>
  <w:style w:type="character" w:customStyle="1" w:styleId="blue">
    <w:name w:val="blue"/>
    <w:rsid w:val="001C5DCF"/>
  </w:style>
  <w:style w:type="paragraph" w:customStyle="1" w:styleId="tc">
    <w:name w:val="tc"/>
    <w:basedOn w:val="a"/>
    <w:rsid w:val="001C5DCF"/>
    <w:pPr>
      <w:spacing w:before="100" w:beforeAutospacing="1" w:after="100" w:afterAutospacing="1"/>
    </w:pPr>
    <w:rPr>
      <w:lang w:val="ru-RU" w:eastAsia="ru-RU"/>
    </w:rPr>
  </w:style>
  <w:style w:type="paragraph" w:customStyle="1" w:styleId="210">
    <w:name w:val="Основной текст 21"/>
    <w:basedOn w:val="a"/>
    <w:rsid w:val="001C5DCF"/>
    <w:pPr>
      <w:tabs>
        <w:tab w:val="decimal" w:pos="-2127"/>
        <w:tab w:val="decimal" w:pos="-142"/>
      </w:tabs>
      <w:spacing w:line="360" w:lineRule="auto"/>
      <w:ind w:firstLine="720"/>
      <w:jc w:val="both"/>
    </w:pPr>
    <w:rPr>
      <w:color w:val="000000"/>
      <w:szCs w:val="20"/>
      <w:lang w:eastAsia="ru-RU"/>
    </w:rPr>
  </w:style>
  <w:style w:type="paragraph" w:customStyle="1" w:styleId="16">
    <w:name w:val="Обычный1"/>
    <w:rsid w:val="001C5DCF"/>
    <w:pPr>
      <w:spacing w:line="240" w:lineRule="auto"/>
    </w:pPr>
    <w:rPr>
      <w:rFonts w:eastAsia="Times New Roman" w:cs="Times New Roman"/>
      <w:color w:val="auto"/>
      <w:sz w:val="24"/>
      <w:szCs w:val="20"/>
      <w:lang w:val="ru-RU" w:eastAsia="ru-RU"/>
    </w:rPr>
  </w:style>
  <w:style w:type="paragraph" w:customStyle="1" w:styleId="26">
    <w:name w:val="Текст2"/>
    <w:basedOn w:val="16"/>
    <w:rsid w:val="001C5DCF"/>
    <w:rPr>
      <w:rFonts w:ascii="Courier New" w:hAnsi="Courier New"/>
      <w:sz w:val="20"/>
    </w:rPr>
  </w:style>
  <w:style w:type="paragraph" w:customStyle="1" w:styleId="17">
    <w:name w:val="Основной текст1"/>
    <w:basedOn w:val="16"/>
    <w:rsid w:val="001C5DCF"/>
    <w:rPr>
      <w:snapToGrid w:val="0"/>
      <w:sz w:val="28"/>
      <w:lang w:val="uk-UA"/>
    </w:rPr>
  </w:style>
  <w:style w:type="character" w:customStyle="1" w:styleId="StileArialNarrowGrassetto">
    <w:name w:val="Stile Arial Narrow Grassetto"/>
    <w:rsid w:val="001C5DCF"/>
    <w:rPr>
      <w:rFonts w:ascii="Arial Narrow" w:hAnsi="Arial Narrow"/>
      <w:b/>
      <w:bCs/>
      <w:i/>
    </w:rPr>
  </w:style>
  <w:style w:type="paragraph" w:customStyle="1" w:styleId="18">
    <w:name w:val="Абзац списка1"/>
    <w:basedOn w:val="a"/>
    <w:rsid w:val="001C5DCF"/>
    <w:pPr>
      <w:ind w:left="720"/>
      <w:contextualSpacing/>
    </w:pPr>
    <w:rPr>
      <w:sz w:val="28"/>
      <w:szCs w:val="28"/>
    </w:rPr>
  </w:style>
  <w:style w:type="paragraph" w:customStyle="1" w:styleId="Iniiaiieoaeno3">
    <w:name w:val="Iniiaiie oaeno 3"/>
    <w:basedOn w:val="a"/>
    <w:rsid w:val="001C5DCF"/>
    <w:pPr>
      <w:numPr>
        <w:ilvl w:val="12"/>
      </w:numPr>
    </w:pPr>
    <w:rPr>
      <w:sz w:val="22"/>
      <w:szCs w:val="22"/>
      <w:lang w:eastAsia="ru-RU"/>
    </w:rPr>
  </w:style>
  <w:style w:type="character" w:customStyle="1" w:styleId="36">
    <w:name w:val="Знак Знак3"/>
    <w:rsid w:val="001C5DCF"/>
    <w:rPr>
      <w:sz w:val="28"/>
      <w:lang w:val="uk-UA" w:eastAsia="ru-RU" w:bidi="ar-SA"/>
    </w:rPr>
  </w:style>
  <w:style w:type="character" w:customStyle="1" w:styleId="27">
    <w:name w:val="Знак Знак2"/>
    <w:rsid w:val="001C5DCF"/>
    <w:rPr>
      <w:lang w:val="uk-UA" w:eastAsia="ru-RU" w:bidi="ar-SA"/>
    </w:rPr>
  </w:style>
  <w:style w:type="paragraph" w:customStyle="1" w:styleId="StyleAwt">
    <w:name w:val="StyleAwt"/>
    <w:basedOn w:val="a"/>
    <w:rsid w:val="001C5DCF"/>
    <w:pPr>
      <w:autoSpaceDE w:val="0"/>
      <w:autoSpaceDN w:val="0"/>
      <w:spacing w:line="220" w:lineRule="exact"/>
    </w:pPr>
    <w:rPr>
      <w:b/>
      <w:bCs/>
      <w:i/>
      <w:iCs/>
      <w:sz w:val="18"/>
      <w:szCs w:val="18"/>
      <w:u w:val="single"/>
    </w:rPr>
  </w:style>
  <w:style w:type="character" w:customStyle="1" w:styleId="19">
    <w:name w:val="Знак Знак1"/>
    <w:rsid w:val="001C5DCF"/>
    <w:rPr>
      <w:sz w:val="28"/>
      <w:szCs w:val="28"/>
    </w:rPr>
  </w:style>
  <w:style w:type="character" w:customStyle="1" w:styleId="42">
    <w:name w:val="Знак Знак4"/>
    <w:rsid w:val="001C5DCF"/>
    <w:rPr>
      <w:sz w:val="28"/>
      <w:lang w:val="uk-UA" w:eastAsia="ru-RU" w:bidi="ar-SA"/>
    </w:rPr>
  </w:style>
  <w:style w:type="paragraph" w:customStyle="1" w:styleId="aff7">
    <w:name w:val="????????"/>
    <w:basedOn w:val="a"/>
    <w:rsid w:val="001C5DCF"/>
    <w:pPr>
      <w:spacing w:line="360" w:lineRule="auto"/>
      <w:ind w:firstLine="720"/>
      <w:jc w:val="both"/>
    </w:pPr>
    <w:rPr>
      <w:spacing w:val="6"/>
      <w:kern w:val="28"/>
      <w:sz w:val="28"/>
      <w:szCs w:val="28"/>
      <w:lang w:eastAsia="ru-RU"/>
    </w:rPr>
  </w:style>
  <w:style w:type="paragraph" w:customStyle="1" w:styleId="aff8">
    <w:name w:val="Знак Знак Знак Знак Знак Знак Знак Знак Знак Знак"/>
    <w:basedOn w:val="a"/>
    <w:rsid w:val="001C5DCF"/>
    <w:rPr>
      <w:rFonts w:ascii="Verdana" w:hAnsi="Verdana" w:cs="Verdana"/>
      <w:sz w:val="20"/>
      <w:szCs w:val="20"/>
      <w:lang w:val="en-US" w:eastAsia="en-US"/>
    </w:rPr>
  </w:style>
  <w:style w:type="paragraph" w:customStyle="1" w:styleId="Vidst1">
    <w:name w:val="Vidst_1"/>
    <w:rsid w:val="001C5DCF"/>
    <w:pPr>
      <w:numPr>
        <w:numId w:val="29"/>
      </w:numPr>
      <w:shd w:val="clear" w:color="auto" w:fill="CC99FF"/>
      <w:tabs>
        <w:tab w:val="clear" w:pos="851"/>
        <w:tab w:val="left" w:pos="709"/>
      </w:tabs>
      <w:spacing w:line="240" w:lineRule="auto"/>
      <w:ind w:left="709"/>
      <w:jc w:val="both"/>
    </w:pPr>
    <w:rPr>
      <w:rFonts w:eastAsia="Times New Roman" w:cs="Times New Roman"/>
      <w:color w:val="auto"/>
      <w:spacing w:val="-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k.wikipedia.org/wiki/H.Karst." TargetMode="External"/><Relationship Id="rId12" Type="http://schemas.openxmlformats.org/officeDocument/2006/relationships/hyperlink" Target="http://www.amazon.ca/s/175-4186276-9396428?_encoding=UTF8&amp;search-alias=books-ca&amp;field-author=Ram%20Oren" TargetMode="External"/><Relationship Id="rId17" Type="http://schemas.openxmlformats.org/officeDocument/2006/relationships/hyperlink" Target="http://www.sciencemag.org/search?author1=E.-D.+SCHULZE&amp;sortspec=date&amp;submit=Submit" TargetMode="External"/><Relationship Id="rId2" Type="http://schemas.openxmlformats.org/officeDocument/2006/relationships/styles" Target="styles.xml"/><Relationship Id="rId16" Type="http://schemas.openxmlformats.org/officeDocument/2006/relationships/hyperlink" Target="http://www.amazon.ca/s/175-4186276-9396428?_encoding=UTF8&amp;search-alias=books-ca&amp;field-author=Ernst-Detlef%20Schulz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ciencemag.org/search?author1=E.-D.+SCHULZE&amp;sortspec=date&amp;submit=Submit" TargetMode="External"/><Relationship Id="rId5" Type="http://schemas.openxmlformats.org/officeDocument/2006/relationships/footnotes" Target="footnotes.xml"/><Relationship Id="rId15" Type="http://schemas.openxmlformats.org/officeDocument/2006/relationships/hyperlink" Target="http://www.amazon.ca/s/175-4186276-9396428?_encoding=UTF8&amp;search-alias=books-ca&amp;field-author=Ram%20Oren" TargetMode="External"/><Relationship Id="rId10" Type="http://schemas.openxmlformats.org/officeDocument/2006/relationships/hyperlink" Target="mailto:%20yuriy.shparyk@p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fao.org/newsroom/ru/focus/2006/1000247/index.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mailto:yuriy.shparyk@pu.if.ua" TargetMode="External"/><Relationship Id="rId2" Type="http://schemas.openxmlformats.org/officeDocument/2006/relationships/hyperlink" Target="mailto:yuriy.shparyk@pu.if.ua" TargetMode="External"/><Relationship Id="rId1" Type="http://schemas.openxmlformats.org/officeDocument/2006/relationships/hyperlink" Target="mailto:yuriy.shparyk@pu.if.ua"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40</Pages>
  <Words>63430</Words>
  <Characters>36156</Characters>
  <Application>Microsoft Office Word</Application>
  <DocSecurity>0</DocSecurity>
  <Lines>301</Lines>
  <Paragraphs>198</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99388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cp:revision>
  <dcterms:created xsi:type="dcterms:W3CDTF">2019-03-01T08:19:00Z</dcterms:created>
  <dcterms:modified xsi:type="dcterms:W3CDTF">2019-03-01T08:37:00Z</dcterms:modified>
</cp:coreProperties>
</file>