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17124">
        <w:rPr>
          <w:rFonts w:ascii="Times New Roman" w:hAnsi="Times New Roman" w:cs="Times New Roman"/>
          <w:sz w:val="28"/>
          <w:szCs w:val="28"/>
          <w:lang w:val="uk-UA"/>
        </w:rPr>
        <w:t>Проектний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124">
        <w:rPr>
          <w:rFonts w:ascii="Times New Roman" w:hAnsi="Times New Roman" w:cs="Times New Roman"/>
          <w:sz w:val="28"/>
          <w:szCs w:val="28"/>
          <w:lang w:val="uk-UA"/>
        </w:rPr>
        <w:t>інвестиційний менеджмент</w:t>
      </w:r>
      <w:bookmarkStart w:id="0" w:name="_GoBack"/>
      <w:bookmarkEnd w:id="0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A4AA0" w:rsidRPr="00AB4CAF" w:rsidRDefault="004171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 магістр (</w:t>
      </w:r>
      <w:r w:rsidR="004351D3">
        <w:rPr>
          <w:rFonts w:ascii="Times New Roman" w:hAnsi="Times New Roman" w:cs="Times New Roman"/>
          <w:sz w:val="28"/>
          <w:szCs w:val="28"/>
          <w:lang w:val="uk-UA"/>
        </w:rPr>
        <w:t>1 рік 9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4351D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A4AA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</w:t>
      </w:r>
      <w:proofErr w:type="spellEnd"/>
      <w:r w:rsidR="00674E4C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E4C">
        <w:rPr>
          <w:rFonts w:ascii="Times New Roman" w:hAnsi="Times New Roman" w:cs="Times New Roman"/>
          <w:sz w:val="28"/>
          <w:szCs w:val="28"/>
          <w:lang w:val="en-US"/>
        </w:rPr>
        <w:t>kovalyuk.natalia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</w:t>
      </w:r>
      <w:proofErr w:type="spellEnd"/>
      <w:r w:rsidR="00A52D0F">
        <w:rPr>
          <w:rFonts w:ascii="Times New Roman" w:hAnsi="Times New Roman" w:cs="Times New Roman"/>
          <w:sz w:val="28"/>
          <w:szCs w:val="28"/>
          <w:lang w:val="uk-UA"/>
        </w:rPr>
        <w:t>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Т.М. Економічна сутність бізнес-плану інноваційного проекту / Т.М.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Селезньова Г. О. Система бізнес-планування на підприємстві та її елементи / Г. О. Селезньова, В. В.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Сиров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С.І. Адаптація бізнес-планування до умов світової глобалізації при формуванні й розвитку малого бізнесу / С.І.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Экономическая</w:t>
      </w:r>
      <w:proofErr w:type="spellEnd"/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 xml:space="preserve">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</w:t>
      </w:r>
      <w:proofErr w:type="spellStart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>Хиленко</w:t>
      </w:r>
      <w:proofErr w:type="spellEnd"/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 // Вісник економіки транспорту і промисловості. - 2014. - Вип. 47. - С. 125-131. - Режим доступу: </w:t>
      </w:r>
      <w:hyperlink r:id="rId7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</w:t>
      </w:r>
      <w:proofErr w:type="spellStart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Георгіаді</w:t>
      </w:r>
      <w:proofErr w:type="spellEnd"/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, Я. С. Богів // Маркетинг і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Н. В. Бізнес-планування як інструмент здійснення фінансового менеджменту в сучасних умовах розвитку України / Н. В. </w:t>
      </w:r>
      <w:proofErr w:type="spellStart"/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</w:t>
      </w:r>
      <w:proofErr w:type="spellEnd"/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17124"/>
    <w:rsid w:val="004202FA"/>
    <w:rsid w:val="00434EED"/>
    <w:rsid w:val="004351D3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v.ua/j-pdf/Vetp_2014_47_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1977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Natalia</cp:lastModifiedBy>
  <cp:revision>2</cp:revision>
  <dcterms:created xsi:type="dcterms:W3CDTF">2019-02-14T16:05:00Z</dcterms:created>
  <dcterms:modified xsi:type="dcterms:W3CDTF">2019-02-14T16:05:00Z</dcterms:modified>
</cp:coreProperties>
</file>