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ED" w:rsidRPr="00677AED" w:rsidRDefault="00677AED" w:rsidP="00677AED">
      <w:pPr>
        <w:spacing w:after="0" w:line="360" w:lineRule="auto"/>
        <w:jc w:val="both"/>
        <w:rPr>
          <w:rStyle w:val="a5"/>
          <w:rFonts w:ascii="Times New Roman" w:hAnsi="Times New Roman"/>
          <w:i/>
          <w:iCs/>
          <w:sz w:val="28"/>
          <w:szCs w:val="28"/>
        </w:rPr>
      </w:pPr>
      <w:r w:rsidRPr="00677AED">
        <w:rPr>
          <w:rStyle w:val="a5"/>
          <w:rFonts w:ascii="Times New Roman" w:hAnsi="Times New Roman"/>
          <w:i/>
          <w:iCs/>
          <w:sz w:val="28"/>
          <w:szCs w:val="28"/>
        </w:rPr>
        <w:t>УДК 781.68</w:t>
      </w:r>
    </w:p>
    <w:p w:rsidR="00677AED" w:rsidRPr="00677AED" w:rsidRDefault="00677AED" w:rsidP="00677AED">
      <w:pPr>
        <w:spacing w:after="0" w:line="360" w:lineRule="auto"/>
        <w:jc w:val="both"/>
        <w:rPr>
          <w:rStyle w:val="a5"/>
          <w:rFonts w:ascii="Times New Roman" w:hAnsi="Times New Roman"/>
          <w:i/>
          <w:iCs/>
          <w:sz w:val="28"/>
          <w:szCs w:val="28"/>
          <w:lang w:val="ru-RU"/>
        </w:rPr>
      </w:pPr>
      <w:r w:rsidRPr="00677AED">
        <w:rPr>
          <w:rStyle w:val="a5"/>
          <w:rFonts w:ascii="Times New Roman" w:hAnsi="Times New Roman"/>
          <w:i/>
          <w:iCs/>
          <w:sz w:val="28"/>
          <w:szCs w:val="28"/>
        </w:rPr>
        <w:t xml:space="preserve">ББК 85.310.71                                                                                                                                            </w:t>
      </w:r>
    </w:p>
    <w:p w:rsidR="00677AED" w:rsidRPr="00677AED" w:rsidRDefault="00677AED" w:rsidP="00677AED">
      <w:pPr>
        <w:spacing w:after="0" w:line="360" w:lineRule="auto"/>
        <w:jc w:val="right"/>
        <w:rPr>
          <w:rStyle w:val="a5"/>
          <w:rFonts w:ascii="Times New Roman" w:hAnsi="Times New Roman"/>
          <w:i/>
          <w:iCs/>
          <w:sz w:val="28"/>
          <w:szCs w:val="28"/>
        </w:rPr>
      </w:pPr>
      <w:r w:rsidRPr="00677AED">
        <w:rPr>
          <w:rStyle w:val="a5"/>
          <w:rFonts w:ascii="Times New Roman" w:hAnsi="Times New Roman"/>
          <w:i/>
          <w:iCs/>
          <w:sz w:val="28"/>
          <w:szCs w:val="28"/>
        </w:rPr>
        <w:t>Романа Дудик</w:t>
      </w:r>
    </w:p>
    <w:p w:rsidR="002A30C3" w:rsidRPr="00E234F6" w:rsidRDefault="00E234F6" w:rsidP="00E234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34F6">
        <w:rPr>
          <w:rFonts w:ascii="Times New Roman" w:hAnsi="Times New Roman" w:cs="Times New Roman"/>
          <w:b/>
          <w:i/>
          <w:sz w:val="28"/>
          <w:szCs w:val="28"/>
        </w:rPr>
        <w:t>Особливості</w:t>
      </w:r>
      <w:r w:rsidR="002A30C3" w:rsidRPr="00E234F6">
        <w:rPr>
          <w:rFonts w:ascii="Times New Roman" w:hAnsi="Times New Roman" w:cs="Times New Roman"/>
          <w:b/>
          <w:i/>
          <w:sz w:val="28"/>
          <w:szCs w:val="28"/>
        </w:rPr>
        <w:t xml:space="preserve"> розвитку комунікативної компетентності студентів вищих музичних закладів</w:t>
      </w:r>
    </w:p>
    <w:p w:rsidR="002A30C3" w:rsidRDefault="002A30C3" w:rsidP="00E234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3C7D">
        <w:rPr>
          <w:rFonts w:ascii="Times New Roman" w:hAnsi="Times New Roman" w:cs="Times New Roman"/>
          <w:i/>
          <w:sz w:val="28"/>
          <w:szCs w:val="28"/>
        </w:rPr>
        <w:t xml:space="preserve">Одним </w:t>
      </w:r>
      <w:r w:rsidR="009A6CDA">
        <w:rPr>
          <w:rFonts w:ascii="Times New Roman" w:hAnsi="Times New Roman" w:cs="Times New Roman"/>
          <w:i/>
          <w:sz w:val="28"/>
          <w:szCs w:val="28"/>
        </w:rPr>
        <w:t>і</w:t>
      </w:r>
      <w:r w:rsidRPr="00473C7D">
        <w:rPr>
          <w:rFonts w:ascii="Times New Roman" w:hAnsi="Times New Roman" w:cs="Times New Roman"/>
          <w:i/>
          <w:sz w:val="28"/>
          <w:szCs w:val="28"/>
        </w:rPr>
        <w:t>з компонентів професійної готовності студентів до концертної діяльності є їх комунікативна компетентність, що виражається у здатності спілкуватися зі слухачами в умовах публічного концерту. Комунікація</w:t>
      </w:r>
      <w:r w:rsidR="00473C7D" w:rsidRPr="00473C7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473C7D">
        <w:rPr>
          <w:rFonts w:ascii="Times New Roman" w:hAnsi="Times New Roman" w:cs="Times New Roman"/>
          <w:i/>
          <w:sz w:val="28"/>
          <w:szCs w:val="28"/>
        </w:rPr>
        <w:t>це невід'ємна частина всіх концертів.</w:t>
      </w:r>
    </w:p>
    <w:p w:rsidR="00473C7D" w:rsidRPr="00473C7D" w:rsidRDefault="00473C7D" w:rsidP="00E234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4C53">
        <w:rPr>
          <w:rFonts w:ascii="Times New Roman" w:hAnsi="Times New Roman" w:cs="Times New Roman"/>
          <w:b/>
          <w:i/>
          <w:sz w:val="28"/>
          <w:szCs w:val="28"/>
        </w:rPr>
        <w:t>Ключові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4C53">
        <w:rPr>
          <w:rFonts w:ascii="Times New Roman" w:hAnsi="Times New Roman" w:cs="Times New Roman"/>
          <w:i/>
          <w:sz w:val="28"/>
          <w:szCs w:val="28"/>
        </w:rPr>
        <w:t>комунікативна компетентність, спілкування, студент, публіка.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F6">
        <w:rPr>
          <w:rFonts w:ascii="Times New Roman" w:hAnsi="Times New Roman" w:cs="Times New Roman"/>
          <w:sz w:val="28"/>
          <w:szCs w:val="28"/>
        </w:rPr>
        <w:t>     У контексті нашого дослідження під комунікацією розуміється система, прийоми та навички взаємодії менеджера, лектора, музикантів-виконавців, замовників концертів та публіки в процесі підготовки і проведення музично-пропагандистських заходів. Змістом таких заходів є інформація лектора і звучна музика. Комунікативний акт є, з одного боку, емоційним фоном концерту, з іншого</w:t>
      </w:r>
      <w:r w:rsidR="00E234F6">
        <w:rPr>
          <w:rFonts w:ascii="Times New Roman" w:hAnsi="Times New Roman" w:cs="Times New Roman"/>
          <w:sz w:val="28"/>
          <w:szCs w:val="28"/>
        </w:rPr>
        <w:t>,</w:t>
      </w:r>
      <w:r w:rsidRPr="00E234F6">
        <w:rPr>
          <w:rFonts w:ascii="Times New Roman" w:hAnsi="Times New Roman" w:cs="Times New Roman"/>
          <w:sz w:val="28"/>
          <w:szCs w:val="28"/>
        </w:rPr>
        <w:t xml:space="preserve"> безпосередній його змістовної характеристик</w:t>
      </w:r>
      <w:r w:rsidR="00E234F6">
        <w:rPr>
          <w:rFonts w:ascii="Times New Roman" w:hAnsi="Times New Roman" w:cs="Times New Roman"/>
          <w:sz w:val="28"/>
          <w:szCs w:val="28"/>
        </w:rPr>
        <w:t>и.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F6">
        <w:rPr>
          <w:rFonts w:ascii="Times New Roman" w:hAnsi="Times New Roman" w:cs="Times New Roman"/>
          <w:sz w:val="28"/>
          <w:szCs w:val="28"/>
        </w:rPr>
        <w:t>Розглядаючи підготовку і проведення концертів як процес і, спираючись на системний підхід, можна виділити наступні ланки системи: менеджер, лектор, музикант-виконавець, замовник концерту, слухачі.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4F6">
        <w:rPr>
          <w:rFonts w:ascii="Times New Roman" w:hAnsi="Times New Roman" w:cs="Times New Roman"/>
          <w:sz w:val="28"/>
          <w:szCs w:val="28"/>
        </w:rPr>
        <w:t>Всі ці ланки перебувають у взаємозв'язку і взаємозалежності, що можна зобразити наступною схемою:</w:t>
      </w:r>
    </w:p>
    <w:p w:rsidR="009925A9" w:rsidRDefault="00187591" w:rsidP="002A30C3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37BF6A" wp14:editId="20B72053">
                <wp:simplePos x="0" y="0"/>
                <wp:positionH relativeFrom="column">
                  <wp:posOffset>1471930</wp:posOffset>
                </wp:positionH>
                <wp:positionV relativeFrom="paragraph">
                  <wp:posOffset>643890</wp:posOffset>
                </wp:positionV>
                <wp:extent cx="1838325" cy="619125"/>
                <wp:effectExtent l="38100" t="38100" r="47625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6191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994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115.9pt;margin-top:50.7pt;width:144.7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FC953" wp14:editId="71BB3F54">
                <wp:simplePos x="0" y="0"/>
                <wp:positionH relativeFrom="column">
                  <wp:posOffset>1595755</wp:posOffset>
                </wp:positionH>
                <wp:positionV relativeFrom="paragraph">
                  <wp:posOffset>691515</wp:posOffset>
                </wp:positionV>
                <wp:extent cx="1762125" cy="1343025"/>
                <wp:effectExtent l="38100" t="38100" r="4762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13430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187DEE" id="Прямая со стрелкой 6" o:spid="_x0000_s1026" type="#_x0000_t32" style="position:absolute;margin-left:125.65pt;margin-top:54.45pt;width:138.75pt;height:105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7972FA" wp14:editId="493CA53B">
                <wp:simplePos x="0" y="0"/>
                <wp:positionH relativeFrom="column">
                  <wp:posOffset>5958205</wp:posOffset>
                </wp:positionH>
                <wp:positionV relativeFrom="paragraph">
                  <wp:posOffset>605789</wp:posOffset>
                </wp:positionV>
                <wp:extent cx="0" cy="1666875"/>
                <wp:effectExtent l="0" t="0" r="1905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6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98A23" id="Прямая соединительная линия 1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15pt,47.7pt" to="469.15pt,1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9B9C0E" wp14:editId="0ABE93D7">
                <wp:simplePos x="0" y="0"/>
                <wp:positionH relativeFrom="column">
                  <wp:posOffset>5643880</wp:posOffset>
                </wp:positionH>
                <wp:positionV relativeFrom="paragraph">
                  <wp:posOffset>586740</wp:posOffset>
                </wp:positionV>
                <wp:extent cx="352425" cy="0"/>
                <wp:effectExtent l="38100" t="76200" r="9525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22A83" id="Прямая со стрелкой 16" o:spid="_x0000_s1026" type="#_x0000_t32" style="position:absolute;margin-left:444.4pt;margin-top:46.2pt;width:27.7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A4EE9" wp14:editId="73F21623">
                <wp:simplePos x="0" y="0"/>
                <wp:positionH relativeFrom="column">
                  <wp:posOffset>5929630</wp:posOffset>
                </wp:positionH>
                <wp:positionV relativeFrom="paragraph">
                  <wp:posOffset>596265</wp:posOffset>
                </wp:positionV>
                <wp:extent cx="0" cy="9525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E4644" id="Прямая соединительная линия 17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9pt,46.95pt" to="466.9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5"/>
        <w:gridCol w:w="2910"/>
        <w:gridCol w:w="3555"/>
      </w:tblGrid>
      <w:tr w:rsidR="009925A9" w:rsidTr="009925A9">
        <w:trPr>
          <w:trHeight w:val="659"/>
        </w:trPr>
        <w:tc>
          <w:tcPr>
            <w:tcW w:w="2325" w:type="dxa"/>
          </w:tcPr>
          <w:p w:rsidR="009925A9" w:rsidRPr="00187591" w:rsidRDefault="00A86B0A" w:rsidP="00A86B0A">
            <w:pPr>
              <w:ind w:left="-38"/>
              <w:jc w:val="center"/>
              <w:rPr>
                <w:b/>
                <w:sz w:val="28"/>
                <w:szCs w:val="28"/>
              </w:rPr>
            </w:pPr>
            <w:r w:rsidRPr="00187591">
              <w:rPr>
                <w:b/>
                <w:sz w:val="28"/>
                <w:szCs w:val="28"/>
              </w:rPr>
              <w:t>Замовник</w:t>
            </w:r>
          </w:p>
          <w:p w:rsidR="00187591" w:rsidRDefault="00187591" w:rsidP="00A86B0A">
            <w:pPr>
              <w:ind w:left="-38"/>
              <w:jc w:val="center"/>
            </w:pPr>
            <w:r w:rsidRPr="00187591">
              <w:rPr>
                <w:b/>
                <w:sz w:val="28"/>
                <w:szCs w:val="28"/>
              </w:rPr>
              <w:t>концерту</w:t>
            </w:r>
          </w:p>
        </w:tc>
        <w:tc>
          <w:tcPr>
            <w:tcW w:w="2910" w:type="dxa"/>
            <w:tcBorders>
              <w:top w:val="nil"/>
              <w:bottom w:val="nil"/>
            </w:tcBorders>
            <w:shd w:val="clear" w:color="auto" w:fill="auto"/>
          </w:tcPr>
          <w:p w:rsidR="009925A9" w:rsidRDefault="00187591"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482039" wp14:editId="4F08E69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237490</wp:posOffset>
                      </wp:positionV>
                      <wp:extent cx="1857375" cy="9525"/>
                      <wp:effectExtent l="38100" t="76200" r="85725" b="85725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737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40B4CF" id="Прямая со стрелкой 3" o:spid="_x0000_s1026" type="#_x0000_t32" style="position:absolute;margin-left:-6.15pt;margin-top:18.7pt;width:146.2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3555" w:type="dxa"/>
            <w:shd w:val="clear" w:color="auto" w:fill="auto"/>
          </w:tcPr>
          <w:p w:rsidR="00187591" w:rsidRDefault="00187591" w:rsidP="00A86B0A">
            <w:pPr>
              <w:jc w:val="center"/>
              <w:rPr>
                <w:b/>
                <w:sz w:val="28"/>
                <w:szCs w:val="28"/>
              </w:rPr>
            </w:pPr>
          </w:p>
          <w:p w:rsidR="009925A9" w:rsidRPr="00187591" w:rsidRDefault="00A86B0A" w:rsidP="00A86B0A">
            <w:pPr>
              <w:jc w:val="center"/>
              <w:rPr>
                <w:b/>
                <w:sz w:val="28"/>
                <w:szCs w:val="28"/>
              </w:rPr>
            </w:pPr>
            <w:r w:rsidRPr="00187591">
              <w:rPr>
                <w:b/>
                <w:sz w:val="28"/>
                <w:szCs w:val="28"/>
              </w:rPr>
              <w:t>Менеджер</w:t>
            </w:r>
          </w:p>
        </w:tc>
      </w:tr>
    </w:tbl>
    <w:p w:rsidR="009925A9" w:rsidRDefault="00187591" w:rsidP="002A30C3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827443" wp14:editId="5EB30687">
                <wp:simplePos x="0" y="0"/>
                <wp:positionH relativeFrom="column">
                  <wp:posOffset>5643880</wp:posOffset>
                </wp:positionH>
                <wp:positionV relativeFrom="paragraph">
                  <wp:posOffset>497840</wp:posOffset>
                </wp:positionV>
                <wp:extent cx="352425" cy="0"/>
                <wp:effectExtent l="38100" t="76200" r="9525" b="952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D4629C" id="Прямая со стрелкой 14" o:spid="_x0000_s1026" type="#_x0000_t32" style="position:absolute;margin-left:444.4pt;margin-top:39.2pt;width:27.7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A86B0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0E613B" wp14:editId="63B4D565">
                <wp:simplePos x="0" y="0"/>
                <wp:positionH relativeFrom="column">
                  <wp:posOffset>1529080</wp:posOffset>
                </wp:positionH>
                <wp:positionV relativeFrom="paragraph">
                  <wp:posOffset>488950</wp:posOffset>
                </wp:positionV>
                <wp:extent cx="1828800" cy="666750"/>
                <wp:effectExtent l="19050" t="38100" r="57150" b="762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666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86B9B7" id="Прямая со стрелкой 5" o:spid="_x0000_s1026" type="#_x0000_t32" style="position:absolute;margin-left:120.4pt;margin-top:38.5pt;width:2in;height:52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" strokecolor="black [3200]" strokeweight=".5pt">
                <v:stroke startarrow="block" endarrow="block" joinstyle="miter"/>
              </v:shape>
            </w:pict>
          </mc:Fallback>
        </mc:AlternateContent>
      </w:r>
    </w:p>
    <w:tbl>
      <w:tblPr>
        <w:tblW w:w="0" w:type="auto"/>
        <w:tblInd w:w="5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55"/>
      </w:tblGrid>
      <w:tr w:rsidR="009925A9" w:rsidTr="009925A9">
        <w:trPr>
          <w:trHeight w:val="615"/>
        </w:trPr>
        <w:tc>
          <w:tcPr>
            <w:tcW w:w="3555" w:type="dxa"/>
          </w:tcPr>
          <w:p w:rsidR="009925A9" w:rsidRPr="00187591" w:rsidRDefault="00A86B0A" w:rsidP="00A86B0A">
            <w:pPr>
              <w:jc w:val="center"/>
              <w:rPr>
                <w:b/>
                <w:sz w:val="28"/>
                <w:szCs w:val="28"/>
              </w:rPr>
            </w:pPr>
            <w:r w:rsidRPr="00187591">
              <w:rPr>
                <w:b/>
                <w:sz w:val="28"/>
                <w:szCs w:val="28"/>
              </w:rPr>
              <w:t>Музикант-виконавець</w:t>
            </w:r>
          </w:p>
        </w:tc>
      </w:tr>
    </w:tbl>
    <w:p w:rsidR="009925A9" w:rsidRDefault="009925A9" w:rsidP="002A30C3"/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0"/>
        <w:gridCol w:w="2865"/>
        <w:gridCol w:w="3510"/>
      </w:tblGrid>
      <w:tr w:rsidR="00A86B0A" w:rsidTr="00A86B0A">
        <w:trPr>
          <w:trHeight w:val="615"/>
        </w:trPr>
        <w:tc>
          <w:tcPr>
            <w:tcW w:w="2400" w:type="dxa"/>
            <w:shd w:val="clear" w:color="auto" w:fill="auto"/>
          </w:tcPr>
          <w:p w:rsidR="00A86B0A" w:rsidRPr="00187591" w:rsidRDefault="00A86B0A" w:rsidP="00A86B0A">
            <w:pPr>
              <w:jc w:val="center"/>
              <w:rPr>
                <w:b/>
                <w:sz w:val="28"/>
                <w:szCs w:val="28"/>
              </w:rPr>
            </w:pPr>
            <w:r w:rsidRPr="00187591">
              <w:rPr>
                <w:b/>
                <w:sz w:val="28"/>
                <w:szCs w:val="28"/>
              </w:rPr>
              <w:t>Слухачі</w:t>
            </w:r>
          </w:p>
        </w:tc>
        <w:tc>
          <w:tcPr>
            <w:tcW w:w="2865" w:type="dxa"/>
            <w:tcBorders>
              <w:top w:val="nil"/>
              <w:bottom w:val="nil"/>
            </w:tcBorders>
            <w:shd w:val="clear" w:color="auto" w:fill="auto"/>
          </w:tcPr>
          <w:p w:rsidR="00A86B0A" w:rsidRDefault="00187591" w:rsidP="00A86B0A"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CE1E09" wp14:editId="4A631A4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193675</wp:posOffset>
                      </wp:positionV>
                      <wp:extent cx="1828800" cy="0"/>
                      <wp:effectExtent l="38100" t="76200" r="19050" b="9525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8711D" id="Прямая со стрелкой 4" o:spid="_x0000_s1026" type="#_x0000_t32" style="position:absolute;margin-left:-5.4pt;margin-top:15.25pt;width:2in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FE0983" wp14:editId="28BFA023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-1230630</wp:posOffset>
                      </wp:positionV>
                      <wp:extent cx="1838325" cy="1276350"/>
                      <wp:effectExtent l="38100" t="38100" r="47625" b="571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8325" cy="12763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BC25F" id="Прямая со стрелкой 10" o:spid="_x0000_s1026" type="#_x0000_t32" style="position:absolute;margin-left:-12.9pt;margin-top:-96.9pt;width:144.7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3510" w:type="dxa"/>
          </w:tcPr>
          <w:p w:rsidR="00A86B0A" w:rsidRPr="00187591" w:rsidRDefault="00187591" w:rsidP="00A86B0A">
            <w:pPr>
              <w:jc w:val="center"/>
              <w:rPr>
                <w:b/>
                <w:sz w:val="28"/>
                <w:szCs w:val="28"/>
              </w:rPr>
            </w:pPr>
            <w:r w:rsidRPr="00187591">
              <w:rPr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2150745</wp:posOffset>
                      </wp:positionH>
                      <wp:positionV relativeFrom="paragraph">
                        <wp:posOffset>203200</wp:posOffset>
                      </wp:positionV>
                      <wp:extent cx="390525" cy="0"/>
                      <wp:effectExtent l="38100" t="76200" r="9525" b="9525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E61B6C" id="Прямая со стрелкой 13" o:spid="_x0000_s1026" type="#_x0000_t32" style="position:absolute;margin-left:169.35pt;margin-top:16pt;width:30.7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187591">
              <w:rPr>
                <w:b/>
                <w:sz w:val="28"/>
                <w:szCs w:val="28"/>
              </w:rPr>
              <w:t>Лектор</w:t>
            </w:r>
          </w:p>
        </w:tc>
      </w:tr>
    </w:tbl>
    <w:p w:rsidR="005F0196" w:rsidRPr="00B66208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66208">
        <w:rPr>
          <w:rFonts w:ascii="Times New Roman" w:hAnsi="Times New Roman"/>
          <w:i/>
          <w:sz w:val="26"/>
          <w:szCs w:val="26"/>
        </w:rPr>
        <w:t>Рис. 1. Система комунікації в процесі підготовки і проведення концертів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lastRenderedPageBreak/>
        <w:t xml:space="preserve">Ефективність підготовки та проведення концертів </w:t>
      </w:r>
      <w:r w:rsidR="002938F2">
        <w:rPr>
          <w:rFonts w:ascii="Times New Roman" w:hAnsi="Times New Roman"/>
          <w:sz w:val="28"/>
        </w:rPr>
        <w:t>у</w:t>
      </w:r>
      <w:r w:rsidRPr="00E234F6">
        <w:rPr>
          <w:rFonts w:ascii="Times New Roman" w:hAnsi="Times New Roman"/>
          <w:sz w:val="28"/>
        </w:rPr>
        <w:t xml:space="preserve"> чому</w:t>
      </w:r>
      <w:r w:rsidR="002938F2">
        <w:rPr>
          <w:rFonts w:ascii="Times New Roman" w:hAnsi="Times New Roman"/>
          <w:sz w:val="28"/>
        </w:rPr>
        <w:t>сь</w:t>
      </w:r>
      <w:r w:rsidRPr="00E234F6">
        <w:rPr>
          <w:rFonts w:ascii="Times New Roman" w:hAnsi="Times New Roman"/>
          <w:sz w:val="28"/>
        </w:rPr>
        <w:t xml:space="preserve"> детермінована комунікативними процесами, що відбуваються між ланками аналізованої нами системи. Зупинимося на деяких з них. Менеджер як організатор всього процесу входить в комунікативні контакти </w:t>
      </w:r>
      <w:r w:rsidR="002938F2">
        <w:rPr>
          <w:rFonts w:ascii="Times New Roman" w:hAnsi="Times New Roman"/>
          <w:sz w:val="28"/>
        </w:rPr>
        <w:t>і</w:t>
      </w:r>
      <w:r w:rsidRPr="00E234F6">
        <w:rPr>
          <w:rFonts w:ascii="Times New Roman" w:hAnsi="Times New Roman"/>
          <w:sz w:val="28"/>
        </w:rPr>
        <w:t>з замовниками концерту, лектором, музикантами-виконавцями, а, в окремих випадках, і з публікою. Спілкуючись із замовником концерту, він отримує попередню інформацію, з'ясовуючи мети м</w:t>
      </w:r>
      <w:r w:rsidR="00E234F6">
        <w:rPr>
          <w:rFonts w:ascii="Times New Roman" w:hAnsi="Times New Roman"/>
          <w:sz w:val="28"/>
        </w:rPr>
        <w:t>истецького</w:t>
      </w:r>
      <w:r w:rsidRPr="00E234F6">
        <w:rPr>
          <w:rFonts w:ascii="Times New Roman" w:hAnsi="Times New Roman"/>
          <w:sz w:val="28"/>
        </w:rPr>
        <w:t xml:space="preserve"> заходу, висунуті перед артистами завдання, умови проведення концерту, музичні інтереси замовника і слухачів </w:t>
      </w:r>
      <w:r w:rsidR="002938F2">
        <w:rPr>
          <w:rFonts w:ascii="Times New Roman" w:hAnsi="Times New Roman"/>
          <w:sz w:val="28"/>
        </w:rPr>
        <w:t>тощо</w:t>
      </w:r>
      <w:r w:rsidRPr="00E234F6">
        <w:rPr>
          <w:rFonts w:ascii="Times New Roman" w:hAnsi="Times New Roman"/>
          <w:sz w:val="28"/>
        </w:rPr>
        <w:t>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На основі отриманої в процесі спілкування менеджера з замовником інформації, спираючись на особистий досвід, менеджер моделює майбутній виступ. Свою модель він представляє артистам</w:t>
      </w:r>
      <w:r w:rsidR="00E234F6">
        <w:rPr>
          <w:rFonts w:ascii="Times New Roman" w:hAnsi="Times New Roman"/>
          <w:sz w:val="28"/>
        </w:rPr>
        <w:t>,</w:t>
      </w:r>
      <w:r w:rsidRPr="00E234F6">
        <w:rPr>
          <w:rFonts w:ascii="Times New Roman" w:hAnsi="Times New Roman"/>
          <w:sz w:val="28"/>
        </w:rPr>
        <w:t xml:space="preserve"> учасникам концерту. Спілкування менеджера з лектором та музикантами-виконавцями пов'язано з організаційними моментами</w:t>
      </w:r>
      <w:r w:rsidR="00E234F6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передачею їм інформації щодо дати, часу, місця та умов проведення концерту. Попередньо спільно обговорюються сценарій, змістовна сторона лекторсько</w:t>
      </w:r>
      <w:r w:rsidR="00E234F6">
        <w:rPr>
          <w:rFonts w:ascii="Times New Roman" w:hAnsi="Times New Roman"/>
          <w:sz w:val="28"/>
        </w:rPr>
        <w:t>го</w:t>
      </w:r>
      <w:r w:rsidRPr="00E234F6">
        <w:rPr>
          <w:rFonts w:ascii="Times New Roman" w:hAnsi="Times New Roman"/>
          <w:sz w:val="28"/>
        </w:rPr>
        <w:t xml:space="preserve"> слова, тимчасове співвідношення вербального та музичного матеріалу та інші деталі.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Досліджуючи концертну роботу, ми використовували метод порівняння. Такий підхід дозволив нам знайти спільні корені між музично-пропагандистсько</w:t>
      </w:r>
      <w:r w:rsidR="00E234F6">
        <w:rPr>
          <w:rFonts w:ascii="Times New Roman" w:hAnsi="Times New Roman"/>
          <w:sz w:val="28"/>
        </w:rPr>
        <w:t>ю</w:t>
      </w:r>
      <w:r w:rsidRPr="00E234F6">
        <w:rPr>
          <w:rFonts w:ascii="Times New Roman" w:hAnsi="Times New Roman"/>
          <w:sz w:val="28"/>
        </w:rPr>
        <w:t xml:space="preserve"> та педагогічною діяльністю. І перша, і друга виконують освітню </w:t>
      </w:r>
      <w:r w:rsidR="00E234F6">
        <w:rPr>
          <w:rFonts w:ascii="Times New Roman" w:hAnsi="Times New Roman"/>
          <w:sz w:val="28"/>
        </w:rPr>
        <w:t>та</w:t>
      </w:r>
      <w:r w:rsidRPr="00E234F6">
        <w:rPr>
          <w:rFonts w:ascii="Times New Roman" w:hAnsi="Times New Roman"/>
          <w:sz w:val="28"/>
        </w:rPr>
        <w:t xml:space="preserve"> виховну функції</w:t>
      </w:r>
      <w:r w:rsidR="00E234F6">
        <w:rPr>
          <w:rFonts w:ascii="Times New Roman" w:hAnsi="Times New Roman"/>
          <w:sz w:val="28"/>
        </w:rPr>
        <w:t>,</w:t>
      </w:r>
      <w:r w:rsidRPr="00E234F6">
        <w:rPr>
          <w:rFonts w:ascii="Times New Roman" w:hAnsi="Times New Roman"/>
          <w:sz w:val="28"/>
        </w:rPr>
        <w:t xml:space="preserve"> і реалізуються </w:t>
      </w:r>
      <w:r w:rsidR="00E234F6">
        <w:rPr>
          <w:rFonts w:ascii="Times New Roman" w:hAnsi="Times New Roman"/>
          <w:sz w:val="28"/>
        </w:rPr>
        <w:t>у</w:t>
      </w:r>
      <w:r w:rsidRPr="00E234F6">
        <w:rPr>
          <w:rFonts w:ascii="Times New Roman" w:hAnsi="Times New Roman"/>
          <w:sz w:val="28"/>
        </w:rPr>
        <w:t xml:space="preserve"> процесі «живого» спілкування педагога зі студентами, лектора </w:t>
      </w:r>
      <w:r w:rsidR="006D74F0" w:rsidRPr="006D74F0">
        <w:rPr>
          <w:rFonts w:ascii="Times New Roman" w:hAnsi="Times New Roman"/>
          <w:sz w:val="28"/>
        </w:rPr>
        <w:t>та</w:t>
      </w:r>
      <w:r w:rsidRPr="00E234F6">
        <w:rPr>
          <w:rFonts w:ascii="Times New Roman" w:hAnsi="Times New Roman"/>
          <w:sz w:val="28"/>
        </w:rPr>
        <w:t xml:space="preserve"> музикантів-виконавців зі слухачами.</w:t>
      </w:r>
    </w:p>
    <w:p w:rsidR="0075294B" w:rsidRDefault="002A30C3" w:rsidP="0075294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Висновки, до яких ми прийшли в результаті такого порівняння, дозволили нам спиратися у вивченні музичних комунікативних актів на дослідження проблем педагогічного спілкування. Ми звернулися до праць А.А.</w:t>
      </w:r>
      <w:r w:rsidR="00EF5727">
        <w:rPr>
          <w:rFonts w:ascii="Times New Roman" w:hAnsi="Times New Roman"/>
          <w:sz w:val="28"/>
        </w:rPr>
        <w:t xml:space="preserve"> </w:t>
      </w:r>
      <w:proofErr w:type="spellStart"/>
      <w:r w:rsidRPr="00E234F6">
        <w:rPr>
          <w:rFonts w:ascii="Times New Roman" w:hAnsi="Times New Roman"/>
          <w:sz w:val="28"/>
        </w:rPr>
        <w:t>Бодал</w:t>
      </w:r>
      <w:r w:rsidR="002938F2">
        <w:rPr>
          <w:rFonts w:ascii="Times New Roman" w:hAnsi="Times New Roman"/>
          <w:sz w:val="28"/>
        </w:rPr>
        <w:t>ьо</w:t>
      </w:r>
      <w:r w:rsidRPr="00E234F6">
        <w:rPr>
          <w:rFonts w:ascii="Times New Roman" w:hAnsi="Times New Roman"/>
          <w:sz w:val="28"/>
        </w:rPr>
        <w:t>ва</w:t>
      </w:r>
      <w:proofErr w:type="spellEnd"/>
      <w:r w:rsidR="004A6192">
        <w:rPr>
          <w:rFonts w:ascii="Times New Roman" w:hAnsi="Times New Roman"/>
          <w:sz w:val="28"/>
        </w:rPr>
        <w:t xml:space="preserve"> </w:t>
      </w:r>
      <w:r w:rsidR="004A6192" w:rsidRPr="004A6192">
        <w:rPr>
          <w:rFonts w:ascii="Times New Roman" w:hAnsi="Times New Roman"/>
          <w:sz w:val="28"/>
        </w:rPr>
        <w:t>[1]</w:t>
      </w:r>
      <w:r w:rsidRPr="00E234F6">
        <w:rPr>
          <w:rFonts w:ascii="Times New Roman" w:hAnsi="Times New Roman"/>
          <w:sz w:val="28"/>
        </w:rPr>
        <w:t>, В.А.</w:t>
      </w:r>
      <w:r w:rsidR="00EF5727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>Кан-</w:t>
      </w:r>
      <w:proofErr w:type="spellStart"/>
      <w:r w:rsidRPr="00E234F6">
        <w:rPr>
          <w:rFonts w:ascii="Times New Roman" w:hAnsi="Times New Roman"/>
          <w:sz w:val="28"/>
        </w:rPr>
        <w:t>Кал</w:t>
      </w:r>
      <w:r w:rsidR="004A6192">
        <w:rPr>
          <w:rFonts w:ascii="Times New Roman" w:hAnsi="Times New Roman"/>
          <w:sz w:val="28"/>
        </w:rPr>
        <w:t>и</w:t>
      </w:r>
      <w:r w:rsidRPr="00E234F6">
        <w:rPr>
          <w:rFonts w:ascii="Times New Roman" w:hAnsi="Times New Roman"/>
          <w:sz w:val="28"/>
        </w:rPr>
        <w:t>ка</w:t>
      </w:r>
      <w:proofErr w:type="spellEnd"/>
      <w:r w:rsidR="004A6192" w:rsidRPr="004A6192">
        <w:rPr>
          <w:rFonts w:ascii="Times New Roman" w:hAnsi="Times New Roman"/>
          <w:sz w:val="28"/>
        </w:rPr>
        <w:t xml:space="preserve"> [3]</w:t>
      </w:r>
      <w:r w:rsidRPr="00E234F6">
        <w:rPr>
          <w:rFonts w:ascii="Times New Roman" w:hAnsi="Times New Roman"/>
          <w:sz w:val="28"/>
        </w:rPr>
        <w:t xml:space="preserve">, Н. В. </w:t>
      </w:r>
      <w:proofErr w:type="spellStart"/>
      <w:r w:rsidRPr="00E234F6">
        <w:rPr>
          <w:rFonts w:ascii="Times New Roman" w:hAnsi="Times New Roman"/>
          <w:sz w:val="28"/>
        </w:rPr>
        <w:t>Кузьміної</w:t>
      </w:r>
      <w:proofErr w:type="spellEnd"/>
      <w:r w:rsidR="004A6192" w:rsidRPr="004A6192">
        <w:rPr>
          <w:rFonts w:ascii="Times New Roman" w:hAnsi="Times New Roman"/>
          <w:sz w:val="28"/>
        </w:rPr>
        <w:t xml:space="preserve"> [4]</w:t>
      </w:r>
      <w:r w:rsidRPr="00E234F6">
        <w:rPr>
          <w:rFonts w:ascii="Times New Roman" w:hAnsi="Times New Roman"/>
          <w:sz w:val="28"/>
        </w:rPr>
        <w:t>, А. А. Леонтьєва</w:t>
      </w:r>
      <w:r w:rsidR="004A6192" w:rsidRPr="004A6192">
        <w:rPr>
          <w:rFonts w:ascii="Times New Roman" w:hAnsi="Times New Roman"/>
          <w:sz w:val="28"/>
        </w:rPr>
        <w:t xml:space="preserve"> [5]</w:t>
      </w:r>
      <w:r w:rsidRPr="00E234F6">
        <w:rPr>
          <w:rFonts w:ascii="Times New Roman" w:hAnsi="Times New Roman"/>
          <w:sz w:val="28"/>
        </w:rPr>
        <w:t xml:space="preserve"> та інших вчених-педагогів</w:t>
      </w:r>
      <w:r w:rsidR="004A6192" w:rsidRPr="004A6192">
        <w:rPr>
          <w:rFonts w:ascii="Times New Roman" w:hAnsi="Times New Roman"/>
          <w:sz w:val="28"/>
        </w:rPr>
        <w:t>.</w:t>
      </w:r>
      <w:r w:rsidRPr="00E234F6">
        <w:rPr>
          <w:rFonts w:ascii="Times New Roman" w:hAnsi="Times New Roman"/>
          <w:sz w:val="28"/>
        </w:rPr>
        <w:t xml:space="preserve"> У результаті дослідження нами виділена наступна структура комунікативних процесів музично-пропагандистських заходів:</w:t>
      </w:r>
      <w:r w:rsidR="0075294B">
        <w:rPr>
          <w:rFonts w:ascii="Times New Roman" w:hAnsi="Times New Roman"/>
          <w:sz w:val="28"/>
        </w:rPr>
        <w:t xml:space="preserve"> </w:t>
      </w:r>
    </w:p>
    <w:p w:rsidR="00E234F6" w:rsidRPr="0075294B" w:rsidRDefault="002A30C3" w:rsidP="0075294B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5294B">
        <w:rPr>
          <w:rFonts w:ascii="Times New Roman" w:hAnsi="Times New Roman"/>
          <w:sz w:val="28"/>
        </w:rPr>
        <w:t>початковий етап</w:t>
      </w:r>
      <w:r w:rsidR="004A6192" w:rsidRPr="0075294B">
        <w:rPr>
          <w:rFonts w:ascii="Times New Roman" w:hAnsi="Times New Roman"/>
          <w:sz w:val="28"/>
          <w:lang w:val="ru-RU"/>
        </w:rPr>
        <w:t xml:space="preserve"> – </w:t>
      </w:r>
      <w:r w:rsidRPr="0075294B">
        <w:rPr>
          <w:rFonts w:ascii="Times New Roman" w:hAnsi="Times New Roman"/>
          <w:sz w:val="28"/>
        </w:rPr>
        <w:t>моделювання лектором і музикантами-виконавцями майбутнього спілкування зі слухачами під час підготовки програми;</w:t>
      </w:r>
    </w:p>
    <w:p w:rsidR="00E234F6" w:rsidRDefault="002A30C3" w:rsidP="00E234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lastRenderedPageBreak/>
        <w:t>другий етап</w:t>
      </w:r>
      <w:r w:rsidR="00EF5727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організація безпосереднього спілкування з публікою в початковий момент концерту;</w:t>
      </w:r>
    </w:p>
    <w:p w:rsidR="00E234F6" w:rsidRDefault="002A30C3" w:rsidP="00E234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третій етап</w:t>
      </w:r>
      <w:r w:rsidR="00EF5727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управління спілкуванням з публікою протягом усього концерту;</w:t>
      </w:r>
    </w:p>
    <w:p w:rsidR="002A30C3" w:rsidRPr="00E234F6" w:rsidRDefault="002A30C3" w:rsidP="00E234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заключний етап</w:t>
      </w:r>
      <w:r w:rsidR="00EF5727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аналіз здійсненої системи спілкування і моделювання системи спілкування з пропонованими слухачами в майбутніх концертах.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Спілкування лектора </w:t>
      </w:r>
      <w:r w:rsidR="002938F2">
        <w:rPr>
          <w:rFonts w:ascii="Times New Roman" w:hAnsi="Times New Roman"/>
          <w:sz w:val="28"/>
        </w:rPr>
        <w:t>та</w:t>
      </w:r>
      <w:r w:rsidRPr="00E234F6">
        <w:rPr>
          <w:rFonts w:ascii="Times New Roman" w:hAnsi="Times New Roman"/>
          <w:sz w:val="28"/>
        </w:rPr>
        <w:t xml:space="preserve"> музикантів-виконавців на </w:t>
      </w:r>
      <w:r w:rsidRPr="00B8154D">
        <w:rPr>
          <w:rFonts w:ascii="Times New Roman" w:hAnsi="Times New Roman"/>
          <w:i/>
          <w:sz w:val="28"/>
        </w:rPr>
        <w:t>початковому етапі</w:t>
      </w:r>
      <w:r w:rsidRPr="00E234F6">
        <w:rPr>
          <w:rFonts w:ascii="Times New Roman" w:hAnsi="Times New Roman"/>
          <w:sz w:val="28"/>
        </w:rPr>
        <w:t xml:space="preserve"> націлене на уточнення усіх </w:t>
      </w:r>
      <w:r w:rsidR="00EF5727">
        <w:rPr>
          <w:rFonts w:ascii="Times New Roman" w:hAnsi="Times New Roman"/>
          <w:sz w:val="28"/>
        </w:rPr>
        <w:t>сторін</w:t>
      </w:r>
      <w:r w:rsidRPr="00E234F6">
        <w:rPr>
          <w:rFonts w:ascii="Times New Roman" w:hAnsi="Times New Roman"/>
          <w:sz w:val="28"/>
        </w:rPr>
        <w:t xml:space="preserve"> майбутнього виступу. Перш за все, це відноситься до сценарію концерту, в якому чітко позначається тимчасове співвідношення лекторської та музично-виконавського матеріалу, вибудовується черговість виконання музичних номерів на основі їх відповідності змісту </w:t>
      </w:r>
      <w:r w:rsidR="002938F2">
        <w:rPr>
          <w:rFonts w:ascii="Times New Roman" w:hAnsi="Times New Roman"/>
          <w:sz w:val="28"/>
        </w:rPr>
        <w:t>й</w:t>
      </w:r>
      <w:r w:rsidRPr="00E234F6">
        <w:rPr>
          <w:rFonts w:ascii="Times New Roman" w:hAnsi="Times New Roman"/>
          <w:sz w:val="28"/>
        </w:rPr>
        <w:t xml:space="preserve"> послідовності лекторської тексту, емоційному забарвленню, драматичної насиченості музики. Враховується також рівень виконавської майстерності артистів. Для досягнення цілісності всієї лекції-концерту визначається місце генеральної кульмінації.</w:t>
      </w:r>
      <w:r w:rsidR="00B8154D" w:rsidRPr="00B8154D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>Діяльність, пов'язана з прогнозуванням майбутнього музичної події, утворює своєрідну випереджальну стадію творчого спілкування артистів з публікою.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8154D">
        <w:rPr>
          <w:rFonts w:ascii="Times New Roman" w:hAnsi="Times New Roman"/>
          <w:i/>
          <w:sz w:val="28"/>
        </w:rPr>
        <w:t>Другий комунікативний етап</w:t>
      </w:r>
      <w:r w:rsidRPr="00E234F6">
        <w:rPr>
          <w:rFonts w:ascii="Times New Roman" w:hAnsi="Times New Roman"/>
          <w:sz w:val="28"/>
        </w:rPr>
        <w:t xml:space="preserve"> включає в себе організацію безпосередньої взаємодії лектора і музикантів-виконавців зі слухачами. Це відбувається на початковій стадії концерту і багато в чому визначає успішність проведення всього музично-пропагандистського заходу. Тут важливими елементами для артистів є конкретизація спланованої раніше моделі комунікації; уточнення умов структури майбутнього спілкування; здійснення початков</w:t>
      </w:r>
      <w:r w:rsidR="00EF5727">
        <w:rPr>
          <w:rFonts w:ascii="Times New Roman" w:hAnsi="Times New Roman"/>
          <w:sz w:val="28"/>
        </w:rPr>
        <w:t>ої</w:t>
      </w:r>
      <w:r w:rsidRPr="00E234F6">
        <w:rPr>
          <w:rFonts w:ascii="Times New Roman" w:hAnsi="Times New Roman"/>
          <w:sz w:val="28"/>
        </w:rPr>
        <w:t xml:space="preserve"> стадії безпосереднього спілкування.</w:t>
      </w:r>
      <w:r w:rsidR="0075294B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>У перші хвилини спілкування лектор: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виявляє загальний настрій присутніх у залі;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спостерігає за ставленням слухачів до лекції-концерту;</w:t>
      </w:r>
    </w:p>
    <w:p w:rsidR="002A30C3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аналізує, які характерні особливості знаходяться в залі людей;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визначає, наскільки стиль підготовленого ним матеріалу відповідає обстановці в залі, а зміст - доступно слухачам;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</w:t>
      </w:r>
      <w:r w:rsidR="002A30C3" w:rsidRPr="00E234F6">
        <w:rPr>
          <w:rFonts w:ascii="Times New Roman" w:hAnsi="Times New Roman"/>
          <w:sz w:val="28"/>
        </w:rPr>
        <w:t xml:space="preserve"> уточнює, чи правильні створені ним </w:t>
      </w:r>
      <w:r w:rsidR="00EF5727">
        <w:rPr>
          <w:rFonts w:ascii="Times New Roman" w:hAnsi="Times New Roman"/>
          <w:sz w:val="28"/>
        </w:rPr>
        <w:t>багатомовні</w:t>
      </w:r>
      <w:r w:rsidR="002A30C3" w:rsidRPr="00E234F6">
        <w:rPr>
          <w:rFonts w:ascii="Times New Roman" w:hAnsi="Times New Roman"/>
          <w:sz w:val="28"/>
        </w:rPr>
        <w:t xml:space="preserve"> особливості комунікативного процесу: темп мови, наголоси в пропозиціях, інтонація, жести, міміка, рухи тіла </w:t>
      </w:r>
      <w:r w:rsidR="00EF5727">
        <w:rPr>
          <w:rFonts w:ascii="Times New Roman" w:hAnsi="Times New Roman"/>
          <w:sz w:val="28"/>
        </w:rPr>
        <w:t>тощо</w:t>
      </w:r>
      <w:r w:rsidR="002A30C3" w:rsidRPr="00E234F6">
        <w:rPr>
          <w:rFonts w:ascii="Times New Roman" w:hAnsi="Times New Roman"/>
          <w:sz w:val="28"/>
        </w:rPr>
        <w:t>.;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зіставляє, чи схожа дана комунікативна ситуація на спілкування з публікою в попередніх лекціях-концертах.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Від того, наскільки лектору вдасться налагодити в перші </w:t>
      </w:r>
      <w:r w:rsidR="002938F2">
        <w:rPr>
          <w:rFonts w:ascii="Times New Roman" w:hAnsi="Times New Roman"/>
          <w:sz w:val="28"/>
        </w:rPr>
        <w:t xml:space="preserve">ж </w:t>
      </w:r>
      <w:r w:rsidRPr="00E234F6">
        <w:rPr>
          <w:rFonts w:ascii="Times New Roman" w:hAnsi="Times New Roman"/>
          <w:sz w:val="28"/>
        </w:rPr>
        <w:t>хвилини проведення концерту контакт зі слухачами, залежить успіх всього музично-пропагандистського заходу.</w:t>
      </w:r>
    </w:p>
    <w:p w:rsidR="00EF5727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B8154D">
        <w:rPr>
          <w:rFonts w:ascii="Times New Roman" w:hAnsi="Times New Roman"/>
          <w:i/>
          <w:sz w:val="28"/>
        </w:rPr>
        <w:t>Третій етап комунікації</w:t>
      </w:r>
      <w:r w:rsidRPr="00E234F6">
        <w:rPr>
          <w:rFonts w:ascii="Times New Roman" w:hAnsi="Times New Roman"/>
          <w:sz w:val="28"/>
        </w:rPr>
        <w:t xml:space="preserve"> в умовах публічного концерту пов'язаний з розви</w:t>
      </w:r>
      <w:r w:rsidR="00EF5727">
        <w:rPr>
          <w:rFonts w:ascii="Times New Roman" w:hAnsi="Times New Roman"/>
          <w:sz w:val="28"/>
        </w:rPr>
        <w:t>тком</w:t>
      </w:r>
      <w:r w:rsidRPr="00E234F6">
        <w:rPr>
          <w:rFonts w:ascii="Times New Roman" w:hAnsi="Times New Roman"/>
          <w:sz w:val="28"/>
        </w:rPr>
        <w:t xml:space="preserve"> </w:t>
      </w:r>
      <w:r w:rsidR="00EF5727">
        <w:rPr>
          <w:rFonts w:ascii="Times New Roman" w:hAnsi="Times New Roman"/>
          <w:sz w:val="28"/>
        </w:rPr>
        <w:t xml:space="preserve">самого сценічного </w:t>
      </w:r>
      <w:r w:rsidRPr="00E234F6">
        <w:rPr>
          <w:rFonts w:ascii="Times New Roman" w:hAnsi="Times New Roman"/>
          <w:sz w:val="28"/>
        </w:rPr>
        <w:t>процес</w:t>
      </w:r>
      <w:r w:rsidR="00EF5727">
        <w:rPr>
          <w:rFonts w:ascii="Times New Roman" w:hAnsi="Times New Roman"/>
          <w:sz w:val="28"/>
        </w:rPr>
        <w:t>у</w:t>
      </w:r>
      <w:r w:rsidRPr="00E234F6">
        <w:rPr>
          <w:rFonts w:ascii="Times New Roman" w:hAnsi="Times New Roman"/>
          <w:sz w:val="28"/>
        </w:rPr>
        <w:t xml:space="preserve">, в який включаються музиканти-виконавці. </w:t>
      </w:r>
    </w:p>
    <w:p w:rsidR="002A30C3" w:rsidRPr="00E234F6" w:rsidRDefault="00EF5727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</w:t>
      </w:r>
      <w:r w:rsidR="002A30C3" w:rsidRPr="00E234F6">
        <w:rPr>
          <w:rFonts w:ascii="Times New Roman" w:hAnsi="Times New Roman"/>
          <w:sz w:val="28"/>
        </w:rPr>
        <w:t>рім методичних вимог</w:t>
      </w:r>
      <w:r>
        <w:rPr>
          <w:rFonts w:ascii="Times New Roman" w:hAnsi="Times New Roman"/>
          <w:sz w:val="28"/>
        </w:rPr>
        <w:t>,</w:t>
      </w:r>
      <w:r w:rsidR="002A30C3" w:rsidRPr="00E234F6">
        <w:rPr>
          <w:rFonts w:ascii="Times New Roman" w:hAnsi="Times New Roman"/>
          <w:sz w:val="28"/>
        </w:rPr>
        <w:t xml:space="preserve"> д</w:t>
      </w:r>
      <w:r w:rsidR="007D6AC9">
        <w:rPr>
          <w:rFonts w:ascii="Times New Roman" w:hAnsi="Times New Roman"/>
          <w:sz w:val="28"/>
        </w:rPr>
        <w:t>ля</w:t>
      </w:r>
      <w:r w:rsidR="002A30C3" w:rsidRPr="00E234F6">
        <w:rPr>
          <w:rFonts w:ascii="Times New Roman" w:hAnsi="Times New Roman"/>
          <w:sz w:val="28"/>
        </w:rPr>
        <w:t xml:space="preserve"> лекції-концерту </w:t>
      </w:r>
      <w:r w:rsidR="007D6AC9">
        <w:rPr>
          <w:rFonts w:ascii="Times New Roman" w:hAnsi="Times New Roman"/>
          <w:sz w:val="28"/>
        </w:rPr>
        <w:t>характерні</w:t>
      </w:r>
      <w:r w:rsidR="002A30C3" w:rsidRPr="00E234F6">
        <w:rPr>
          <w:rFonts w:ascii="Times New Roman" w:hAnsi="Times New Roman"/>
          <w:sz w:val="28"/>
        </w:rPr>
        <w:t xml:space="preserve"> соціально-психологічні</w:t>
      </w:r>
      <w:r w:rsidR="007D6AC9">
        <w:rPr>
          <w:rFonts w:ascii="Times New Roman" w:hAnsi="Times New Roman"/>
          <w:sz w:val="28"/>
        </w:rPr>
        <w:t xml:space="preserve"> особливості</w:t>
      </w:r>
      <w:r w:rsidR="002A30C3" w:rsidRPr="00E234F6">
        <w:rPr>
          <w:rFonts w:ascii="Times New Roman" w:hAnsi="Times New Roman"/>
          <w:sz w:val="28"/>
        </w:rPr>
        <w:t>, які випливають з таких завдань: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встановлення психологічного контакту з аудиторією, що забезпечує процес передачі вербальної інформації лектором і донесення музикантами-виконавцями до слухачів інтерпретації музичних творів;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розробка психологічно обґрунтованого введення в лекторс</w:t>
      </w:r>
      <w:r w:rsidR="007D6AC9">
        <w:rPr>
          <w:rFonts w:ascii="Times New Roman" w:hAnsi="Times New Roman"/>
          <w:sz w:val="28"/>
        </w:rPr>
        <w:t>ь</w:t>
      </w:r>
      <w:r w:rsidR="002A30C3" w:rsidRPr="00E234F6">
        <w:rPr>
          <w:rFonts w:ascii="Times New Roman" w:hAnsi="Times New Roman"/>
          <w:sz w:val="28"/>
        </w:rPr>
        <w:t>ке слово елементів бесіди, створення ситуації роздумів, надання запитань слухачам та обговорення їх відповідей, що дозволяє включити слухачів (особливо дітей) у творчий процес (використання цих форм комунікації особливо ефективно в камерних залах);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управління пізнавальною діяльністю слухачів </w:t>
      </w:r>
      <w:r w:rsidR="007D6AC9">
        <w:rPr>
          <w:rFonts w:ascii="Times New Roman" w:hAnsi="Times New Roman"/>
          <w:sz w:val="28"/>
        </w:rPr>
        <w:t>у процесі</w:t>
      </w:r>
      <w:r w:rsidR="002A30C3" w:rsidRPr="00E234F6">
        <w:rPr>
          <w:rFonts w:ascii="Times New Roman" w:hAnsi="Times New Roman"/>
          <w:sz w:val="28"/>
        </w:rPr>
        <w:t xml:space="preserve"> лекції-концерту шляхом перерахування їм джерел (довідкових, літературних, музичних та ін.)</w:t>
      </w:r>
      <w:r w:rsidR="007D6AC9">
        <w:rPr>
          <w:rFonts w:ascii="Times New Roman" w:hAnsi="Times New Roman"/>
          <w:sz w:val="28"/>
        </w:rPr>
        <w:t>,</w:t>
      </w:r>
      <w:r w:rsidR="002A30C3" w:rsidRPr="00E234F6">
        <w:rPr>
          <w:rFonts w:ascii="Times New Roman" w:hAnsi="Times New Roman"/>
          <w:sz w:val="28"/>
        </w:rPr>
        <w:t xml:space="preserve"> </w:t>
      </w:r>
      <w:r w:rsidR="007D6AC9">
        <w:rPr>
          <w:rFonts w:ascii="Times New Roman" w:hAnsi="Times New Roman"/>
          <w:sz w:val="28"/>
        </w:rPr>
        <w:t>з</w:t>
      </w:r>
      <w:r w:rsidR="002A30C3" w:rsidRPr="00E234F6">
        <w:rPr>
          <w:rFonts w:ascii="Times New Roman" w:hAnsi="Times New Roman"/>
          <w:sz w:val="28"/>
        </w:rPr>
        <w:t xml:space="preserve"> метою самостійного розширення ними знань з теми лекції-концерту;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реалізація особистісного аспекту в процесі взаємодії лектора і музикантів-виконавців з публікою, що забезпечує самовираження особистості артистів;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цілісна система позитивного ставлення публіки до артистів</w:t>
      </w:r>
      <w:r w:rsidR="007D6AC9">
        <w:rPr>
          <w:rFonts w:ascii="Times New Roman" w:hAnsi="Times New Roman"/>
          <w:sz w:val="28"/>
        </w:rPr>
        <w:t>-виконавців</w:t>
      </w:r>
      <w:r w:rsidR="002A30C3" w:rsidRPr="00E234F6">
        <w:rPr>
          <w:rFonts w:ascii="Times New Roman" w:hAnsi="Times New Roman"/>
          <w:sz w:val="28"/>
        </w:rPr>
        <w:t xml:space="preserve">, що складається протягом проведення всього музично-пропагандистського </w:t>
      </w:r>
      <w:r w:rsidR="002A30C3" w:rsidRPr="00E234F6">
        <w:rPr>
          <w:rFonts w:ascii="Times New Roman" w:hAnsi="Times New Roman"/>
          <w:sz w:val="28"/>
        </w:rPr>
        <w:lastRenderedPageBreak/>
        <w:t>заходу. Вона забезпечує налаштованість слухачів на двосторонній комунікатив</w:t>
      </w:r>
      <w:r w:rsidR="004A33C8">
        <w:rPr>
          <w:rFonts w:ascii="Times New Roman" w:hAnsi="Times New Roman"/>
          <w:sz w:val="28"/>
        </w:rPr>
        <w:softHyphen/>
      </w:r>
      <w:bookmarkStart w:id="0" w:name="_GoBack"/>
      <w:bookmarkEnd w:id="0"/>
      <w:r w:rsidR="002A30C3" w:rsidRPr="00E234F6">
        <w:rPr>
          <w:rFonts w:ascii="Times New Roman" w:hAnsi="Times New Roman"/>
          <w:sz w:val="28"/>
        </w:rPr>
        <w:t>ний акт, підвищення мотиваційної сфери, спрямованої на формування інтересу до відвідування концертів і самоосвіт</w:t>
      </w:r>
      <w:r w:rsidR="007D6AC9">
        <w:rPr>
          <w:rFonts w:ascii="Times New Roman" w:hAnsi="Times New Roman"/>
          <w:sz w:val="28"/>
        </w:rPr>
        <w:t>и</w:t>
      </w:r>
      <w:r w:rsidR="002A30C3" w:rsidRPr="00E234F6">
        <w:rPr>
          <w:rFonts w:ascii="Times New Roman" w:hAnsi="Times New Roman"/>
          <w:sz w:val="28"/>
        </w:rPr>
        <w:t xml:space="preserve"> в галузі музичного мистецтва.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Заключний, </w:t>
      </w:r>
      <w:r w:rsidRPr="00B8154D">
        <w:rPr>
          <w:rFonts w:ascii="Times New Roman" w:hAnsi="Times New Roman"/>
          <w:i/>
          <w:sz w:val="28"/>
        </w:rPr>
        <w:t>четвертий етап</w:t>
      </w:r>
      <w:r w:rsidRPr="00E234F6">
        <w:rPr>
          <w:rFonts w:ascii="Times New Roman" w:hAnsi="Times New Roman"/>
          <w:sz w:val="28"/>
        </w:rPr>
        <w:t xml:space="preserve"> передбачає аналіз сформованого в залі комунікативного процесу. Шляхом використання методу накладення проводиться визначення ступеня відповідності</w:t>
      </w:r>
      <w:r w:rsidR="007D6AC9">
        <w:rPr>
          <w:rFonts w:ascii="Times New Roman" w:hAnsi="Times New Roman"/>
          <w:sz w:val="28"/>
        </w:rPr>
        <w:t>.</w:t>
      </w:r>
      <w:r w:rsidRPr="00E234F6">
        <w:rPr>
          <w:rFonts w:ascii="Times New Roman" w:hAnsi="Times New Roman"/>
          <w:sz w:val="28"/>
        </w:rPr>
        <w:t xml:space="preserve"> створеної в період підготовки концертної програми тієї моделі комунікації, яка розгортається в реальності.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Для менеджера, лектора і музикантів-виконавців може бути корисним спілкування з публікою після проведен</w:t>
      </w:r>
      <w:r w:rsidR="007D6AC9">
        <w:rPr>
          <w:rFonts w:ascii="Times New Roman" w:hAnsi="Times New Roman"/>
          <w:sz w:val="28"/>
        </w:rPr>
        <w:t>ня</w:t>
      </w:r>
      <w:r w:rsidRPr="00E234F6">
        <w:rPr>
          <w:rFonts w:ascii="Times New Roman" w:hAnsi="Times New Roman"/>
          <w:sz w:val="28"/>
        </w:rPr>
        <w:t xml:space="preserve"> лекції-концерту. Шляхом використання прямих і непрямих питань, заданих слухачам, може бути отримана цінна інформація щодо: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відносини слухачів до музичного мистецтва і їх психологічних установок;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музичних потреб, бажань, уподобань, які можуть бути задоволені в процесі майбутніх лекцій-концертів (ця інформація особливо важлива при проведенні циклу лекцій-концертів і при постійній роботі з даною слухацько</w:t>
      </w:r>
      <w:r w:rsidR="007D6AC9">
        <w:rPr>
          <w:rFonts w:ascii="Times New Roman" w:hAnsi="Times New Roman"/>
          <w:sz w:val="28"/>
        </w:rPr>
        <w:t>ю</w:t>
      </w:r>
      <w:r w:rsidR="002A30C3" w:rsidRPr="00E234F6">
        <w:rPr>
          <w:rFonts w:ascii="Times New Roman" w:hAnsi="Times New Roman"/>
          <w:sz w:val="28"/>
        </w:rPr>
        <w:t xml:space="preserve"> аудиторією);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раніше наявних і</w:t>
      </w:r>
      <w:r w:rsidR="007D6AC9">
        <w:rPr>
          <w:rFonts w:ascii="Times New Roman" w:hAnsi="Times New Roman"/>
          <w:sz w:val="28"/>
        </w:rPr>
        <w:t>,</w:t>
      </w:r>
      <w:r w:rsidR="002A30C3" w:rsidRPr="00E234F6">
        <w:rPr>
          <w:rFonts w:ascii="Times New Roman" w:hAnsi="Times New Roman"/>
          <w:sz w:val="28"/>
        </w:rPr>
        <w:t xml:space="preserve"> знову придбаних </w:t>
      </w:r>
      <w:r w:rsidR="007D6AC9">
        <w:rPr>
          <w:rFonts w:ascii="Times New Roman" w:hAnsi="Times New Roman"/>
          <w:sz w:val="28"/>
        </w:rPr>
        <w:t>у</w:t>
      </w:r>
      <w:r w:rsidR="002A30C3" w:rsidRPr="00E234F6">
        <w:rPr>
          <w:rFonts w:ascii="Times New Roman" w:hAnsi="Times New Roman"/>
          <w:sz w:val="28"/>
        </w:rPr>
        <w:t xml:space="preserve"> процесі даного концерту</w:t>
      </w:r>
      <w:r w:rsidR="007D6AC9">
        <w:rPr>
          <w:rFonts w:ascii="Times New Roman" w:hAnsi="Times New Roman"/>
          <w:sz w:val="28"/>
        </w:rPr>
        <w:t>,</w:t>
      </w:r>
      <w:r w:rsidR="002A30C3" w:rsidRPr="00E234F6">
        <w:rPr>
          <w:rFonts w:ascii="Times New Roman" w:hAnsi="Times New Roman"/>
          <w:sz w:val="28"/>
        </w:rPr>
        <w:t xml:space="preserve"> музичних знань;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почуттів та емоцій слухачів;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</w:t>
      </w:r>
      <w:r w:rsidR="00605C41">
        <w:rPr>
          <w:rFonts w:ascii="Times New Roman" w:hAnsi="Times New Roman"/>
          <w:sz w:val="28"/>
        </w:rPr>
        <w:t>обговорення</w:t>
      </w:r>
      <w:r w:rsidR="002A30C3" w:rsidRPr="00E234F6">
        <w:rPr>
          <w:rFonts w:ascii="Times New Roman" w:hAnsi="Times New Roman"/>
          <w:sz w:val="28"/>
        </w:rPr>
        <w:t xml:space="preserve"> лекції-концерт</w:t>
      </w:r>
      <w:r w:rsidR="00605C41">
        <w:rPr>
          <w:rFonts w:ascii="Times New Roman" w:hAnsi="Times New Roman"/>
          <w:sz w:val="28"/>
        </w:rPr>
        <w:t>у та</w:t>
      </w:r>
      <w:r w:rsidR="002A30C3" w:rsidRPr="00E234F6">
        <w:rPr>
          <w:rFonts w:ascii="Times New Roman" w:hAnsi="Times New Roman"/>
          <w:sz w:val="28"/>
        </w:rPr>
        <w:t xml:space="preserve"> виступ</w:t>
      </w:r>
      <w:r w:rsidR="00605C41">
        <w:rPr>
          <w:rFonts w:ascii="Times New Roman" w:hAnsi="Times New Roman"/>
          <w:sz w:val="28"/>
        </w:rPr>
        <w:t>у</w:t>
      </w:r>
      <w:r w:rsidR="002A30C3" w:rsidRPr="00E234F6">
        <w:rPr>
          <w:rFonts w:ascii="Times New Roman" w:hAnsi="Times New Roman"/>
          <w:sz w:val="28"/>
        </w:rPr>
        <w:t xml:space="preserve"> артистів.</w:t>
      </w:r>
    </w:p>
    <w:p w:rsidR="002A30C3" w:rsidRPr="00E234F6" w:rsidRDefault="00E234F6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="002A30C3" w:rsidRPr="00E234F6">
        <w:rPr>
          <w:rFonts w:ascii="Times New Roman" w:hAnsi="Times New Roman"/>
          <w:sz w:val="28"/>
        </w:rPr>
        <w:t xml:space="preserve">аким чином, на заключному етапі </w:t>
      </w:r>
      <w:r w:rsidR="00605C41" w:rsidRPr="00E234F6">
        <w:rPr>
          <w:rFonts w:ascii="Times New Roman" w:hAnsi="Times New Roman"/>
          <w:sz w:val="28"/>
        </w:rPr>
        <w:t>уточняються</w:t>
      </w:r>
      <w:r w:rsidR="002A30C3" w:rsidRPr="00E234F6">
        <w:rPr>
          <w:rFonts w:ascii="Times New Roman" w:hAnsi="Times New Roman"/>
          <w:sz w:val="28"/>
        </w:rPr>
        <w:t xml:space="preserve"> можливі варіанти комунікації майбутніх виступів. Отриманий матеріал, впливаючи на діяльність кожного артиста і на всю групу в цілому, співвідноситься з</w:t>
      </w:r>
      <w:r w:rsidR="00605C41">
        <w:rPr>
          <w:rFonts w:ascii="Times New Roman" w:hAnsi="Times New Roman"/>
          <w:sz w:val="28"/>
        </w:rPr>
        <w:t>і</w:t>
      </w:r>
      <w:r w:rsidR="002A30C3" w:rsidRPr="00E234F6">
        <w:rPr>
          <w:rFonts w:ascii="Times New Roman" w:hAnsi="Times New Roman"/>
          <w:sz w:val="28"/>
        </w:rPr>
        <w:t xml:space="preserve"> змістовними сторонами лекторської слова та музичного матеріалу, тим самим прогнозується перспективна творча діяльність артистів. Як видно, четвертий етап включає в себе уточнюючі, коригувальні та прогностичні аспекти, і всі вони знаходяться в полі </w:t>
      </w:r>
      <w:r w:rsidR="00010CC1">
        <w:rPr>
          <w:rFonts w:ascii="Times New Roman" w:hAnsi="Times New Roman"/>
          <w:sz w:val="28"/>
        </w:rPr>
        <w:t>зору</w:t>
      </w:r>
      <w:r w:rsidR="002A30C3" w:rsidRPr="00E234F6">
        <w:rPr>
          <w:rFonts w:ascii="Times New Roman" w:hAnsi="Times New Roman"/>
          <w:sz w:val="28"/>
        </w:rPr>
        <w:t xml:space="preserve"> менеджера, лектора і музикантів-виконавців </w:t>
      </w:r>
      <w:r w:rsidR="00010CC1">
        <w:rPr>
          <w:rFonts w:ascii="Times New Roman" w:hAnsi="Times New Roman"/>
          <w:sz w:val="28"/>
        </w:rPr>
        <w:t>у</w:t>
      </w:r>
      <w:r w:rsidR="002A30C3" w:rsidRPr="00E234F6">
        <w:rPr>
          <w:rFonts w:ascii="Times New Roman" w:hAnsi="Times New Roman"/>
          <w:sz w:val="28"/>
        </w:rPr>
        <w:t xml:space="preserve"> комплексі.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Знання студентами змісту та особливостей всіх етапів підготовки до концертної діяльності, спільне багаторазове обговорення всіх деталей майбутнього виступу, варіативної повторення всієї цієї роботи від одного </w:t>
      </w:r>
      <w:r w:rsidRPr="00E234F6">
        <w:rPr>
          <w:rFonts w:ascii="Times New Roman" w:hAnsi="Times New Roman"/>
          <w:sz w:val="28"/>
        </w:rPr>
        <w:lastRenderedPageBreak/>
        <w:t>концерту до іншого, рішення нових проблем, що виникають у нових ситуаціях, - все це сприяє накопиченню у студентів професійного досвіду і розширенню їх комунікативної компетентності.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Серед шляхів розвитку комунікативної компетентності студентів нами виділяються наступні:</w:t>
      </w:r>
    </w:p>
    <w:p w:rsidR="002A30C3" w:rsidRPr="00E234F6" w:rsidRDefault="004A6192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теоретична підготовка;</w:t>
      </w:r>
    </w:p>
    <w:p w:rsidR="002A30C3" w:rsidRPr="00E234F6" w:rsidRDefault="004A6192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практична підготовка;</w:t>
      </w:r>
    </w:p>
    <w:p w:rsidR="002A30C3" w:rsidRPr="00E234F6" w:rsidRDefault="004A6192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самоосвіта і самовиховання.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Як показує досвід і проведене автором дослідження, досягнення ефективності у розвитку комунікативної компетентності студентів можливе лише за умови комплексного впровадження всіх зазначених шляхів.</w:t>
      </w:r>
      <w:r w:rsidR="002C36DC">
        <w:rPr>
          <w:rFonts w:ascii="Times New Roman" w:hAnsi="Times New Roman"/>
          <w:sz w:val="28"/>
          <w:lang w:val="ru-RU"/>
        </w:rPr>
        <w:t xml:space="preserve"> </w:t>
      </w:r>
      <w:r w:rsidRPr="00E234F6">
        <w:rPr>
          <w:rFonts w:ascii="Times New Roman" w:hAnsi="Times New Roman"/>
          <w:sz w:val="28"/>
        </w:rPr>
        <w:t xml:space="preserve">Бесіди зі студентами, аналіз дипломних робіт випускників показують, що студенти вкрай </w:t>
      </w:r>
      <w:proofErr w:type="spellStart"/>
      <w:r w:rsidRPr="00E234F6">
        <w:rPr>
          <w:rFonts w:ascii="Times New Roman" w:hAnsi="Times New Roman"/>
          <w:sz w:val="28"/>
        </w:rPr>
        <w:t>рідко</w:t>
      </w:r>
      <w:proofErr w:type="spellEnd"/>
      <w:r w:rsidRPr="00E234F6">
        <w:rPr>
          <w:rFonts w:ascii="Times New Roman" w:hAnsi="Times New Roman"/>
          <w:sz w:val="28"/>
        </w:rPr>
        <w:t xml:space="preserve"> звертаються до проблем професійного спілкування музикантів. Розкриваючи процес концертної діяльності, вони відзначають, що, як правило, не думають про публіку, а висувають в центр своєї уваги особисту виконавську діяльність. Вони ставлять завдання якомога краще виконати музичний твір, зіграти на сцені все, що було підготовлено в процесі класної і домашньої роботи, і, нарешті, не зупинитися, не помилитися, утримати текст твору.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Матеріали дослідження показують також, що теоретична підготовка студентів до комунікативних процесів в умовах їх професійної концертної діяльності заслуговує пильної уваги.</w:t>
      </w:r>
      <w:r w:rsidR="00A41201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 xml:space="preserve">Теоретична підготовка студентів може здійснюватися в рамках навчальної дисципліни «Музична психологія», де в розділі «Професійне спілкування музиканта» розглядаються комунікативні проблеми взаємодії лектора, музикантів-виконавців зі слухачами в умовах публічних концертів. Цей процес розглядається як </w:t>
      </w:r>
      <w:r w:rsidR="00010CC1">
        <w:rPr>
          <w:rFonts w:ascii="Times New Roman" w:hAnsi="Times New Roman"/>
          <w:sz w:val="28"/>
        </w:rPr>
        <w:t>взаємозалежність</w:t>
      </w:r>
      <w:r w:rsidRPr="00E234F6">
        <w:rPr>
          <w:rFonts w:ascii="Times New Roman" w:hAnsi="Times New Roman"/>
          <w:sz w:val="28"/>
        </w:rPr>
        <w:t>: лектор і музиканти-виконавці впливають на слухачів за допомогою вербальної та музично-виконавської діяльності, а публіка, в свою чергу, впливає на виконавців через свою поведінку, ставлення до подій на сцені.</w:t>
      </w:r>
      <w:r w:rsidR="00A41201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 xml:space="preserve">Студентам підноситься не тільки теоретичний матеріал, але й наводяться приклади з практики, які розкривають ситуації, коли в залежності від складається в залі обстановки, від </w:t>
      </w:r>
      <w:r w:rsidRPr="00E234F6">
        <w:rPr>
          <w:rFonts w:ascii="Times New Roman" w:hAnsi="Times New Roman"/>
          <w:sz w:val="28"/>
        </w:rPr>
        <w:lastRenderedPageBreak/>
        <w:t xml:space="preserve">поведінки слухачів можливе внесення елементів </w:t>
      </w:r>
      <w:r w:rsidR="000C1680">
        <w:rPr>
          <w:rFonts w:ascii="Times New Roman" w:hAnsi="Times New Roman"/>
          <w:sz w:val="28"/>
        </w:rPr>
        <w:t>імпровізаційності</w:t>
      </w:r>
      <w:r w:rsidRPr="00E234F6">
        <w:rPr>
          <w:rFonts w:ascii="Times New Roman" w:hAnsi="Times New Roman"/>
          <w:sz w:val="28"/>
        </w:rPr>
        <w:t xml:space="preserve"> в діяльність лектора і музикантів-виконавців. Імпровізаційність допускає розширення або, навпаки, згортання лекційного матеріалу, заміну намічених раніше музичних творів новими, розширення або скорочення творів великої форми</w:t>
      </w:r>
      <w:r w:rsidR="000C1680">
        <w:rPr>
          <w:rFonts w:ascii="Times New Roman" w:hAnsi="Times New Roman"/>
          <w:sz w:val="28"/>
        </w:rPr>
        <w:t xml:space="preserve"> (в</w:t>
      </w:r>
      <w:r w:rsidRPr="00E234F6">
        <w:rPr>
          <w:rFonts w:ascii="Times New Roman" w:hAnsi="Times New Roman"/>
          <w:sz w:val="28"/>
        </w:rPr>
        <w:t xml:space="preserve"> залежності від того, як публіка слухає музику, можна виконувати всі частини </w:t>
      </w:r>
      <w:r w:rsidR="000C1680">
        <w:rPr>
          <w:rFonts w:ascii="Times New Roman" w:hAnsi="Times New Roman"/>
          <w:sz w:val="28"/>
        </w:rPr>
        <w:t>музичного твору</w:t>
      </w:r>
      <w:r w:rsidRPr="00E234F6">
        <w:rPr>
          <w:rFonts w:ascii="Times New Roman" w:hAnsi="Times New Roman"/>
          <w:sz w:val="28"/>
        </w:rPr>
        <w:t xml:space="preserve"> або обмежитися виконанням тільки однієї з них).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Розділ, що висвітлює типологічні особливост</w:t>
      </w:r>
      <w:r w:rsidR="00B66208">
        <w:rPr>
          <w:rFonts w:ascii="Times New Roman" w:hAnsi="Times New Roman"/>
          <w:sz w:val="28"/>
        </w:rPr>
        <w:t>і</w:t>
      </w:r>
      <w:r w:rsidRPr="00E234F6">
        <w:rPr>
          <w:rFonts w:ascii="Times New Roman" w:hAnsi="Times New Roman"/>
          <w:sz w:val="28"/>
        </w:rPr>
        <w:t xml:space="preserve"> слухацьких аудиторій, оснащує студентів знаннями, які є вкрай необхідними для них, і використовуються ними пізніше і в практичній діяльності при підготовці лекцій-концертів, і в безпосередній сценічн</w:t>
      </w:r>
      <w:r w:rsidR="000C1680">
        <w:rPr>
          <w:rFonts w:ascii="Times New Roman" w:hAnsi="Times New Roman"/>
          <w:sz w:val="28"/>
        </w:rPr>
        <w:t>ій</w:t>
      </w:r>
      <w:r w:rsidRPr="00E234F6">
        <w:rPr>
          <w:rFonts w:ascii="Times New Roman" w:hAnsi="Times New Roman"/>
          <w:sz w:val="28"/>
        </w:rPr>
        <w:t xml:space="preserve"> робот</w:t>
      </w:r>
      <w:r w:rsidR="000C1680">
        <w:rPr>
          <w:rFonts w:ascii="Times New Roman" w:hAnsi="Times New Roman"/>
          <w:sz w:val="28"/>
        </w:rPr>
        <w:t>і</w:t>
      </w:r>
      <w:r w:rsidRPr="00E234F6">
        <w:rPr>
          <w:rFonts w:ascii="Times New Roman" w:hAnsi="Times New Roman"/>
          <w:sz w:val="28"/>
        </w:rPr>
        <w:t xml:space="preserve">. Студенти на заняттях відзначають, наскільки важливо враховувати вікові, професійні, освітні характеристики слухачів, їх музичні інтереси, психологічні установки на майбутню зустріч з музикою, з артистами, однорідність (неоднорідність) складу публіки. Актуальність цього матеріалу підтверджується тим, що в перший момент, коли керівник виконавської практики запрошує студентів взяти участь у тому чи іншому концерті, кожен з них задає два питання: </w:t>
      </w:r>
      <w:r w:rsidR="000C1680">
        <w:rPr>
          <w:rFonts w:ascii="Times New Roman" w:hAnsi="Times New Roman"/>
          <w:sz w:val="28"/>
        </w:rPr>
        <w:t>«</w:t>
      </w:r>
      <w:r w:rsidRPr="00E234F6">
        <w:rPr>
          <w:rFonts w:ascii="Times New Roman" w:hAnsi="Times New Roman"/>
          <w:sz w:val="28"/>
        </w:rPr>
        <w:t xml:space="preserve">Де треба виступати?» </w:t>
      </w:r>
      <w:r w:rsidR="000C1680">
        <w:rPr>
          <w:rFonts w:ascii="Times New Roman" w:hAnsi="Times New Roman"/>
          <w:sz w:val="28"/>
        </w:rPr>
        <w:t xml:space="preserve">і </w:t>
      </w:r>
      <w:r w:rsidRPr="00E234F6">
        <w:rPr>
          <w:rFonts w:ascii="Times New Roman" w:hAnsi="Times New Roman"/>
          <w:sz w:val="28"/>
        </w:rPr>
        <w:t>«Перед як</w:t>
      </w:r>
      <w:r w:rsidR="000C1680">
        <w:rPr>
          <w:rFonts w:ascii="Times New Roman" w:hAnsi="Times New Roman"/>
          <w:sz w:val="28"/>
        </w:rPr>
        <w:t>ою</w:t>
      </w:r>
      <w:r w:rsidRPr="00E234F6">
        <w:rPr>
          <w:rFonts w:ascii="Times New Roman" w:hAnsi="Times New Roman"/>
          <w:sz w:val="28"/>
        </w:rPr>
        <w:t xml:space="preserve"> публікою будемо виступати?»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Ефективність спілкування артистів зі слухачами багато в чому залежить від артистичного іміджу виступаючих, їх сценічної поведінки, стилю і манери спілкування. У навчальних лекціях при викладі матеріалу, що висвітлює ці аспекти комунікації, педагогом робиться акцент на необхідність враховувати умови роботи і типологічні особливості публіки. Зокрема, виступ у великому концертному залі або на дипломатичному прийомі вимагає від музиканта виступи у вечірньому костюмі, поява ж у такому «</w:t>
      </w:r>
      <w:r w:rsidR="00B66208" w:rsidRPr="00E234F6">
        <w:rPr>
          <w:rFonts w:ascii="Times New Roman" w:hAnsi="Times New Roman"/>
          <w:sz w:val="28"/>
        </w:rPr>
        <w:t>облі</w:t>
      </w:r>
      <w:r w:rsidR="00A41201">
        <w:rPr>
          <w:rFonts w:ascii="Times New Roman" w:hAnsi="Times New Roman"/>
          <w:sz w:val="28"/>
        </w:rPr>
        <w:t>ку</w:t>
      </w:r>
      <w:r w:rsidRPr="00E234F6">
        <w:rPr>
          <w:rFonts w:ascii="Times New Roman" w:hAnsi="Times New Roman"/>
          <w:sz w:val="28"/>
        </w:rPr>
        <w:t>» у дитячому дошкільному виховному закладі чи школі-інтернаті (особливо, якщо концерт проходить в денний час) буде явно недоречним.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Розкриваючи види професійного спілкування, педагог вказує не лише на необхідність володіння молодими артистами методами спілкування зі слухачами, але й вказує на актуальність </w:t>
      </w:r>
      <w:proofErr w:type="spellStart"/>
      <w:r w:rsidRPr="00E234F6">
        <w:rPr>
          <w:rFonts w:ascii="Times New Roman" w:hAnsi="Times New Roman"/>
          <w:sz w:val="28"/>
        </w:rPr>
        <w:t>міжгрупового</w:t>
      </w:r>
      <w:proofErr w:type="spellEnd"/>
      <w:r w:rsidRPr="00E234F6">
        <w:rPr>
          <w:rFonts w:ascii="Times New Roman" w:hAnsi="Times New Roman"/>
          <w:sz w:val="28"/>
        </w:rPr>
        <w:t xml:space="preserve"> спілкування студентів у концертній бригаді, де всі виконавці беруть участь у загальному творчому </w:t>
      </w:r>
      <w:r w:rsidRPr="00E234F6">
        <w:rPr>
          <w:rFonts w:ascii="Times New Roman" w:hAnsi="Times New Roman"/>
          <w:sz w:val="28"/>
        </w:rPr>
        <w:lastRenderedPageBreak/>
        <w:t>процесі. Перед кожним з них і</w:t>
      </w:r>
      <w:r w:rsidR="00B66208">
        <w:rPr>
          <w:rFonts w:ascii="Times New Roman" w:hAnsi="Times New Roman"/>
          <w:sz w:val="28"/>
        </w:rPr>
        <w:t>,</w:t>
      </w:r>
      <w:r w:rsidRPr="00E234F6">
        <w:rPr>
          <w:rFonts w:ascii="Times New Roman" w:hAnsi="Times New Roman"/>
          <w:sz w:val="28"/>
        </w:rPr>
        <w:t xml:space="preserve"> всіма разом узятими</w:t>
      </w:r>
      <w:r w:rsidR="00B66208">
        <w:rPr>
          <w:rFonts w:ascii="Times New Roman" w:hAnsi="Times New Roman"/>
          <w:sz w:val="28"/>
        </w:rPr>
        <w:t>,</w:t>
      </w:r>
      <w:r w:rsidRPr="00E234F6">
        <w:rPr>
          <w:rFonts w:ascii="Times New Roman" w:hAnsi="Times New Roman"/>
          <w:sz w:val="28"/>
        </w:rPr>
        <w:t xml:space="preserve"> стоїть спільне завдання: якомога краще виступити перед публікою, представити їй завершену за формою, глибоку за змістом, проведену на високому професійному рівні мистецьку програму.</w:t>
      </w:r>
      <w:r w:rsidR="002C36DC">
        <w:rPr>
          <w:rFonts w:ascii="Times New Roman" w:hAnsi="Times New Roman"/>
          <w:sz w:val="28"/>
          <w:lang w:val="ru-RU"/>
        </w:rPr>
        <w:t xml:space="preserve"> </w:t>
      </w:r>
      <w:r w:rsidRPr="00E234F6">
        <w:rPr>
          <w:rFonts w:ascii="Times New Roman" w:hAnsi="Times New Roman"/>
          <w:sz w:val="28"/>
        </w:rPr>
        <w:t xml:space="preserve">Тому так важливо, щоб у концертній бригаді була створена обстановка взаємодопомоги, </w:t>
      </w:r>
      <w:proofErr w:type="spellStart"/>
      <w:r w:rsidRPr="00E234F6">
        <w:rPr>
          <w:rFonts w:ascii="Times New Roman" w:hAnsi="Times New Roman"/>
          <w:sz w:val="28"/>
        </w:rPr>
        <w:t>взаємопідтримки</w:t>
      </w:r>
      <w:proofErr w:type="spellEnd"/>
      <w:r w:rsidRPr="00E234F6">
        <w:rPr>
          <w:rFonts w:ascii="Times New Roman" w:hAnsi="Times New Roman"/>
          <w:sz w:val="28"/>
        </w:rPr>
        <w:t>, чуйності по відношенню один до одного. Як показує досвід, створення такої творчої атмосфери</w:t>
      </w:r>
      <w:r w:rsidR="00B66208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це запорука успіху. І ця атмосфера створюється педагогом-керівником практики. Можна відзначити деякі умови цього процесу:</w:t>
      </w:r>
    </w:p>
    <w:p w:rsidR="002A30C3" w:rsidRPr="00E234F6" w:rsidRDefault="004A6192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всі учасники концерту сидять у першому ряду зал</w:t>
      </w:r>
      <w:r w:rsidR="00A41201">
        <w:rPr>
          <w:rFonts w:ascii="Times New Roman" w:hAnsi="Times New Roman"/>
          <w:sz w:val="28"/>
        </w:rPr>
        <w:t>и</w:t>
      </w:r>
      <w:r w:rsidR="002A30C3" w:rsidRPr="00E234F6">
        <w:rPr>
          <w:rFonts w:ascii="Times New Roman" w:hAnsi="Times New Roman"/>
          <w:sz w:val="28"/>
        </w:rPr>
        <w:t xml:space="preserve"> (або стоять за лаштунками) і слухають виступи інших виконавців, проявляючи тим самим не байдужість до них, а зацікавлену увагу;</w:t>
      </w:r>
    </w:p>
    <w:p w:rsidR="002A30C3" w:rsidRPr="00E234F6" w:rsidRDefault="004A6192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при складанні програми надзвичайно важливо починати концерт яскравим, віртуозним музичним твором, виконуваним досвідченим музикантом; від того, як почнеться концерт, часто багато в чому залежить настрій всіх його учасників;</w:t>
      </w:r>
    </w:p>
    <w:p w:rsidR="002A30C3" w:rsidRPr="00E234F6" w:rsidRDefault="004A6192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2A30C3" w:rsidRPr="00E234F6">
        <w:rPr>
          <w:rFonts w:ascii="Times New Roman" w:hAnsi="Times New Roman"/>
          <w:sz w:val="28"/>
        </w:rPr>
        <w:t xml:space="preserve"> особливим чином ведучим концерту або лектором представляються початківці, які не мають досвіду сценічної діяльності студенти, коли публіка в зв'язку з цим явищем </w:t>
      </w:r>
      <w:proofErr w:type="spellStart"/>
      <w:r w:rsidR="002A30C3" w:rsidRPr="00E234F6">
        <w:rPr>
          <w:rFonts w:ascii="Times New Roman" w:hAnsi="Times New Roman"/>
          <w:sz w:val="28"/>
        </w:rPr>
        <w:t>закликається</w:t>
      </w:r>
      <w:proofErr w:type="spellEnd"/>
      <w:r w:rsidR="002A30C3" w:rsidRPr="00E234F6">
        <w:rPr>
          <w:rFonts w:ascii="Times New Roman" w:hAnsi="Times New Roman"/>
          <w:sz w:val="28"/>
        </w:rPr>
        <w:t xml:space="preserve"> до надання їм особливої ​​уваги, підтримки.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Розширенню теоретичних знань студентів можуть сприяти спецкурси «Психолого-педагогічна підготовка студентів музичних вузів до концертної діяльності» та «Музичний менеджмент». </w:t>
      </w:r>
      <w:r w:rsidR="00A41201">
        <w:rPr>
          <w:rFonts w:ascii="Times New Roman" w:hAnsi="Times New Roman"/>
          <w:sz w:val="28"/>
        </w:rPr>
        <w:t>У</w:t>
      </w:r>
      <w:r w:rsidRPr="00E234F6">
        <w:rPr>
          <w:rFonts w:ascii="Times New Roman" w:hAnsi="Times New Roman"/>
          <w:sz w:val="28"/>
        </w:rPr>
        <w:t xml:space="preserve"> їх зміст включені проблеми спілкування виконавців </w:t>
      </w:r>
      <w:r w:rsidR="00A41201">
        <w:rPr>
          <w:rFonts w:ascii="Times New Roman" w:hAnsi="Times New Roman"/>
          <w:sz w:val="28"/>
        </w:rPr>
        <w:t>і</w:t>
      </w:r>
      <w:r w:rsidRPr="00E234F6">
        <w:rPr>
          <w:rFonts w:ascii="Times New Roman" w:hAnsi="Times New Roman"/>
          <w:sz w:val="28"/>
        </w:rPr>
        <w:t xml:space="preserve">з різними типами слухацьких аудиторій, висвітлюються питання подолання психологічних бар'єрів у комунікативних актах. Велика увага приділяється репертуару </w:t>
      </w:r>
      <w:r w:rsidR="00A41201">
        <w:rPr>
          <w:rFonts w:ascii="Times New Roman" w:hAnsi="Times New Roman"/>
          <w:sz w:val="28"/>
        </w:rPr>
        <w:t>та</w:t>
      </w:r>
      <w:r w:rsidRPr="00E234F6">
        <w:rPr>
          <w:rFonts w:ascii="Times New Roman" w:hAnsi="Times New Roman"/>
          <w:sz w:val="28"/>
        </w:rPr>
        <w:t xml:space="preserve"> </w:t>
      </w:r>
      <w:r w:rsidR="000B78AA">
        <w:rPr>
          <w:rFonts w:ascii="Times New Roman" w:hAnsi="Times New Roman"/>
          <w:sz w:val="28"/>
        </w:rPr>
        <w:t xml:space="preserve">його </w:t>
      </w:r>
      <w:r w:rsidRPr="00E234F6">
        <w:rPr>
          <w:rFonts w:ascii="Times New Roman" w:hAnsi="Times New Roman"/>
          <w:sz w:val="28"/>
        </w:rPr>
        <w:t>складнощів, які виникають при його виборі в залежності від типу слухацької аудиторії та умов проведення того чи іншого концерту.</w:t>
      </w:r>
      <w:r w:rsidR="00A41201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 xml:space="preserve">Навчання в музичному </w:t>
      </w:r>
      <w:r w:rsidR="00A41201">
        <w:rPr>
          <w:rFonts w:ascii="Times New Roman" w:hAnsi="Times New Roman"/>
          <w:sz w:val="28"/>
        </w:rPr>
        <w:t>закладі</w:t>
      </w:r>
      <w:r w:rsidRPr="00E234F6">
        <w:rPr>
          <w:rFonts w:ascii="Times New Roman" w:hAnsi="Times New Roman"/>
          <w:sz w:val="28"/>
        </w:rPr>
        <w:t xml:space="preserve"> надає студентам сприятливу можливість використовувати отримані ними теоретичні знання на практиці, в процесі виступу в публічних концертах перед різними типами слухацьких аудиторій. На жаль, нерідкі випадки, коли студенти, відчуваючи почуття остраху перед публічними виступами, обмежуються виконанням музичних творів в </w:t>
      </w:r>
      <w:r w:rsidRPr="00E234F6">
        <w:rPr>
          <w:rFonts w:ascii="Times New Roman" w:hAnsi="Times New Roman"/>
          <w:sz w:val="28"/>
        </w:rPr>
        <w:lastRenderedPageBreak/>
        <w:t>академічних концертах, іспитах і, іноді, у відкритих концертах, що проходять в стінах вузу. Вони, як правило, не розуміють, що без публіки немає музиканта-виконавця. Вони не усвідомлюють соціальної значущості своєї професійної діяльності, позбавляють себе можливості придбання комунікативного досвіду і радості спілкування зі слухачами. Нами було виявлено, що деякі педагоги залишають студентів цього типу без належної уваги і не орієнтують їх на публічну концертну діяльність.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У процесі концертної діяльності студентів велику допомогу їм завжди надає педагог</w:t>
      </w:r>
      <w:r w:rsidR="000B78AA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керівник виконавської практики. Він присутній у залі під час виступів студентів, спостерігає за їх діяльністю. Після проведення концерту дає не тільки оцінку кожному виконавцю, але й поради, спрямовані на їх подальше вдосконалення. Вельми приємно те, що керівник практики спостерігає за професійним розвитком кожного студента в динаміці</w:t>
      </w:r>
      <w:r w:rsidR="000B78AA">
        <w:rPr>
          <w:rFonts w:ascii="Times New Roman" w:hAnsi="Times New Roman"/>
          <w:sz w:val="28"/>
        </w:rPr>
        <w:t xml:space="preserve"> – </w:t>
      </w:r>
      <w:r w:rsidRPr="00E234F6">
        <w:rPr>
          <w:rFonts w:ascii="Times New Roman" w:hAnsi="Times New Roman"/>
          <w:sz w:val="28"/>
        </w:rPr>
        <w:t>від концерту до концерту, від курсу до курсу, від початку навчання студентів у вузі до його завершення, перебуваючи в постійному зв'язку з педагогами за фахом, у яких навчаються студенти.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І, нарешті, рівень комунікативної компетентності студентів залежить від їх самоосвіти і самовиховання. Тільки постійне, самостійне поповнення теоретичних знань за рахунок вивчення наукової літератури, розширення досвіду шляхом спостережень за роботою музикантів-майстрів, проведення аналізу власної професійної діяльності дозволить студентам досягти впевненості у спілкуванні з публікою.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Для самостійного вивчення літератури студентам надавався список видань. У них вони могли знайти відповіді на хвилюючі питання щодо підготовки до концертної діяльності, професійного спілкування, проведення аутотренінгу та ін. Крім того, після самостійного вивчення студентами пропонованої їм літератури в рамках спецкурсу «Психолого-педагогічна підготовка студентів до концертної діяльності», проводилися семінари та дискусії. Це дозволяло виявити рівень володіння студентами теоретичним матеріалом і шляхи використання самостійно отриманих знань на практиці.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lastRenderedPageBreak/>
        <w:t>У процесі проведення експерименту нам вдалося комплексно апробувати намічені шляхи формування комунікативної компетентності у студентів музичних вузів. Це стало можливим завдяки читанню лекцій з навчальних дисциплін «Музична психологія» і «Лекторська підготовка», проведенню спецкурсів «Психолого-педагогічна підготовка студентів до концертної діяльності» та «Музичний менеджмент», а також керівництву виконавської практикою студентів.</w:t>
      </w:r>
      <w:r w:rsidR="004871C2">
        <w:rPr>
          <w:rFonts w:ascii="Times New Roman" w:hAnsi="Times New Roman"/>
          <w:sz w:val="28"/>
        </w:rPr>
        <w:t xml:space="preserve"> </w:t>
      </w:r>
      <w:r w:rsidRPr="00E234F6">
        <w:rPr>
          <w:rFonts w:ascii="Times New Roman" w:hAnsi="Times New Roman"/>
          <w:sz w:val="28"/>
        </w:rPr>
        <w:t>Такий комплексний підхід до вирішення проблеми дозволили нам отримати такі результати: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1. Якщо на початковому етапі проведення експерименту студенти не замислювалися про необхідність враховувати в процесі підготовки та виступу в концертах типологічні особливості слухачів, то в процесі експерименту і, особливо, до моменту завершення їхнього навчання у вузі вони не тільки володіли знаннями з цього питання, але і проявляли здатність налагоджувати контакт з публікою, управляти ї</w:t>
      </w:r>
      <w:r w:rsidR="00A41201">
        <w:rPr>
          <w:rFonts w:ascii="Times New Roman" w:hAnsi="Times New Roman"/>
          <w:sz w:val="28"/>
        </w:rPr>
        <w:t>х</w:t>
      </w:r>
      <w:r w:rsidRPr="00E234F6">
        <w:rPr>
          <w:rFonts w:ascii="Times New Roman" w:hAnsi="Times New Roman"/>
          <w:sz w:val="28"/>
        </w:rPr>
        <w:t xml:space="preserve"> поведінкою.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2. Чи змінилося ставлення студентів до репертуару</w:t>
      </w:r>
      <w:r w:rsidR="00F65EEA">
        <w:rPr>
          <w:rFonts w:ascii="Times New Roman" w:hAnsi="Times New Roman"/>
          <w:sz w:val="28"/>
        </w:rPr>
        <w:t>?</w:t>
      </w:r>
      <w:r w:rsidRPr="00E234F6">
        <w:rPr>
          <w:rFonts w:ascii="Times New Roman" w:hAnsi="Times New Roman"/>
          <w:sz w:val="28"/>
        </w:rPr>
        <w:t xml:space="preserve"> </w:t>
      </w:r>
      <w:proofErr w:type="spellStart"/>
      <w:r w:rsidRPr="00E234F6">
        <w:rPr>
          <w:rFonts w:ascii="Times New Roman" w:hAnsi="Times New Roman"/>
          <w:sz w:val="28"/>
        </w:rPr>
        <w:t>Прагнучи</w:t>
      </w:r>
      <w:proofErr w:type="spellEnd"/>
      <w:r w:rsidRPr="00E234F6">
        <w:rPr>
          <w:rFonts w:ascii="Times New Roman" w:hAnsi="Times New Roman"/>
          <w:sz w:val="28"/>
        </w:rPr>
        <w:t xml:space="preserve"> до </w:t>
      </w:r>
      <w:r w:rsidR="004A6192">
        <w:rPr>
          <w:rFonts w:ascii="Times New Roman" w:hAnsi="Times New Roman"/>
          <w:sz w:val="28"/>
        </w:rPr>
        <w:t>імпровізаційності</w:t>
      </w:r>
      <w:r w:rsidRPr="00E234F6">
        <w:rPr>
          <w:rFonts w:ascii="Times New Roman" w:hAnsi="Times New Roman"/>
          <w:sz w:val="28"/>
        </w:rPr>
        <w:t xml:space="preserve"> в сценічн</w:t>
      </w:r>
      <w:r w:rsidR="004A6192">
        <w:rPr>
          <w:rFonts w:ascii="Times New Roman" w:hAnsi="Times New Roman"/>
          <w:sz w:val="28"/>
        </w:rPr>
        <w:t>і</w:t>
      </w:r>
      <w:r w:rsidR="00F65EEA">
        <w:rPr>
          <w:rFonts w:ascii="Times New Roman" w:hAnsi="Times New Roman"/>
          <w:sz w:val="28"/>
        </w:rPr>
        <w:t>й</w:t>
      </w:r>
      <w:r w:rsidRPr="00E234F6">
        <w:rPr>
          <w:rFonts w:ascii="Times New Roman" w:hAnsi="Times New Roman"/>
          <w:sz w:val="28"/>
        </w:rPr>
        <w:t xml:space="preserve"> діяльності, проявляючи великий інтерес до участі в різних тематичних лекціях-концертах, що вимагають від них володіння великим різноманітним репертуаром, студенти поєднували роботу над новими музичними творами і повторювали вивчені раніше. Вивішені завчасно керівником виконавської практики річні плани лекцій-концертів дозволяли студентам вибирати найбільш </w:t>
      </w:r>
      <w:r w:rsidR="004A6192" w:rsidRPr="00E234F6">
        <w:rPr>
          <w:rFonts w:ascii="Times New Roman" w:hAnsi="Times New Roman"/>
          <w:sz w:val="28"/>
        </w:rPr>
        <w:t>інтересне</w:t>
      </w:r>
      <w:r w:rsidRPr="00E234F6">
        <w:rPr>
          <w:rFonts w:ascii="Times New Roman" w:hAnsi="Times New Roman"/>
          <w:sz w:val="28"/>
        </w:rPr>
        <w:t xml:space="preserve"> для них за тематикою і термінами проведення заходу і мати можливість добре підготуватися до участі в них.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3. </w:t>
      </w:r>
      <w:r w:rsidR="00D60355">
        <w:rPr>
          <w:rFonts w:ascii="Times New Roman" w:hAnsi="Times New Roman"/>
          <w:sz w:val="28"/>
        </w:rPr>
        <w:t>К</w:t>
      </w:r>
      <w:r w:rsidRPr="00E234F6">
        <w:rPr>
          <w:rFonts w:ascii="Times New Roman" w:hAnsi="Times New Roman"/>
          <w:sz w:val="28"/>
        </w:rPr>
        <w:t>ардинальн</w:t>
      </w:r>
      <w:r w:rsidR="00473C7D">
        <w:rPr>
          <w:rFonts w:ascii="Times New Roman" w:hAnsi="Times New Roman"/>
          <w:sz w:val="28"/>
        </w:rPr>
        <w:t>і</w:t>
      </w:r>
      <w:r w:rsidRPr="00E234F6">
        <w:rPr>
          <w:rFonts w:ascii="Times New Roman" w:hAnsi="Times New Roman"/>
          <w:sz w:val="28"/>
        </w:rPr>
        <w:t xml:space="preserve"> зміни ставлення студентів, задіяних в експерименті, до участі в публічних концертах</w:t>
      </w:r>
      <w:r w:rsidR="00D60355">
        <w:rPr>
          <w:rFonts w:ascii="Times New Roman" w:hAnsi="Times New Roman"/>
          <w:sz w:val="28"/>
        </w:rPr>
        <w:t xml:space="preserve"> у</w:t>
      </w:r>
      <w:r w:rsidRPr="00E234F6">
        <w:rPr>
          <w:rFonts w:ascii="Times New Roman" w:hAnsi="Times New Roman"/>
          <w:sz w:val="28"/>
        </w:rPr>
        <w:t xml:space="preserve"> процесі проведення опитувань частина студентів, які з тих чи інших причин (боязнь публіки, великих концертних залів, відсутність інтересу до цього виду діяльності та ін.)</w:t>
      </w:r>
      <w:r w:rsidR="00D60355">
        <w:rPr>
          <w:rFonts w:ascii="Times New Roman" w:hAnsi="Times New Roman"/>
          <w:sz w:val="28"/>
        </w:rPr>
        <w:t>,</w:t>
      </w:r>
      <w:r w:rsidRPr="00E234F6">
        <w:rPr>
          <w:rFonts w:ascii="Times New Roman" w:hAnsi="Times New Roman"/>
          <w:sz w:val="28"/>
        </w:rPr>
        <w:t xml:space="preserve"> </w:t>
      </w:r>
      <w:r w:rsidR="00D60355">
        <w:rPr>
          <w:rFonts w:ascii="Times New Roman" w:hAnsi="Times New Roman"/>
          <w:sz w:val="28"/>
        </w:rPr>
        <w:t>у</w:t>
      </w:r>
      <w:r w:rsidRPr="00E234F6">
        <w:rPr>
          <w:rFonts w:ascii="Times New Roman" w:hAnsi="Times New Roman"/>
          <w:sz w:val="28"/>
        </w:rPr>
        <w:t xml:space="preserve">хилялися від виступу в музично-пропагандистських заходах, </w:t>
      </w:r>
      <w:r w:rsidR="00D60355">
        <w:rPr>
          <w:rFonts w:ascii="Times New Roman" w:hAnsi="Times New Roman"/>
          <w:sz w:val="28"/>
        </w:rPr>
        <w:t xml:space="preserve">а </w:t>
      </w:r>
      <w:r w:rsidRPr="00E234F6">
        <w:rPr>
          <w:rFonts w:ascii="Times New Roman" w:hAnsi="Times New Roman"/>
          <w:sz w:val="28"/>
        </w:rPr>
        <w:t xml:space="preserve">після </w:t>
      </w:r>
      <w:r w:rsidR="00D60355">
        <w:rPr>
          <w:rFonts w:ascii="Times New Roman" w:hAnsi="Times New Roman"/>
          <w:sz w:val="28"/>
        </w:rPr>
        <w:t>залучення</w:t>
      </w:r>
      <w:r w:rsidRPr="00E234F6">
        <w:rPr>
          <w:rFonts w:ascii="Times New Roman" w:hAnsi="Times New Roman"/>
          <w:sz w:val="28"/>
        </w:rPr>
        <w:t xml:space="preserve"> їх до публічної концертної діяльності повідомили, що вони дуже шкодують, що не брали участь в концертах раніше. Після виступу в тому чи іншому концерті вони підходили до керівника виконавської практики і запитували, коли відбудеться наступний захід.</w:t>
      </w:r>
    </w:p>
    <w:p w:rsidR="002A30C3" w:rsidRPr="00E234F6" w:rsidRDefault="002A30C3" w:rsidP="00E234F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lastRenderedPageBreak/>
        <w:t xml:space="preserve">Це явище дозволяє нам стверджувати, що виступи студентів в концертах, їх спілкування з публікою та іншими виконавцями коригує мотиваційну сферу: мотивація </w:t>
      </w:r>
      <w:r w:rsidR="00D60355">
        <w:rPr>
          <w:rFonts w:ascii="Times New Roman" w:hAnsi="Times New Roman"/>
          <w:sz w:val="28"/>
        </w:rPr>
        <w:t>потреби</w:t>
      </w:r>
      <w:r w:rsidRPr="00E234F6">
        <w:rPr>
          <w:rFonts w:ascii="Times New Roman" w:hAnsi="Times New Roman"/>
          <w:sz w:val="28"/>
        </w:rPr>
        <w:t xml:space="preserve"> переростає в мотивацію соціальної значущості професійної діяльності, формує у студентів великий інтерес, невимірне бажання брати участь у роботі концертних бригад, бути постійно на людях, не замикатися в собі, виходити з рамок роботи в навчальних класах та репетиційних аудиторіях.</w:t>
      </w:r>
    </w:p>
    <w:p w:rsidR="00D60355" w:rsidRPr="00900B74" w:rsidRDefault="00D60355" w:rsidP="00E234F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900B74">
        <w:rPr>
          <w:rFonts w:ascii="Times New Roman" w:hAnsi="Times New Roman"/>
          <w:b/>
          <w:sz w:val="28"/>
        </w:rPr>
        <w:t>Список використаної літератури</w:t>
      </w:r>
    </w:p>
    <w:p w:rsidR="002A30C3" w:rsidRPr="00E234F6" w:rsidRDefault="002A30C3" w:rsidP="00900B7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1. </w:t>
      </w:r>
      <w:proofErr w:type="spellStart"/>
      <w:r w:rsidRPr="00E234F6">
        <w:rPr>
          <w:rFonts w:ascii="Times New Roman" w:hAnsi="Times New Roman"/>
          <w:sz w:val="28"/>
        </w:rPr>
        <w:t>Бодальов</w:t>
      </w:r>
      <w:proofErr w:type="spellEnd"/>
      <w:r w:rsidRPr="00E234F6">
        <w:rPr>
          <w:rFonts w:ascii="Times New Roman" w:hAnsi="Times New Roman"/>
          <w:sz w:val="28"/>
        </w:rPr>
        <w:t xml:space="preserve"> </w:t>
      </w:r>
      <w:r w:rsidR="002944FD">
        <w:rPr>
          <w:rFonts w:ascii="Times New Roman" w:hAnsi="Times New Roman"/>
          <w:sz w:val="28"/>
        </w:rPr>
        <w:t>О</w:t>
      </w:r>
      <w:r w:rsidRPr="00E234F6">
        <w:rPr>
          <w:rFonts w:ascii="Times New Roman" w:hAnsi="Times New Roman"/>
          <w:sz w:val="28"/>
        </w:rPr>
        <w:t>.</w:t>
      </w:r>
      <w:r w:rsidR="002944FD">
        <w:rPr>
          <w:rFonts w:ascii="Times New Roman" w:hAnsi="Times New Roman"/>
          <w:sz w:val="28"/>
        </w:rPr>
        <w:t>О</w:t>
      </w:r>
      <w:r w:rsidRPr="00E234F6">
        <w:rPr>
          <w:rFonts w:ascii="Times New Roman" w:hAnsi="Times New Roman"/>
          <w:sz w:val="28"/>
        </w:rPr>
        <w:t>. Особистість і спілкування</w:t>
      </w:r>
      <w:r w:rsidR="00900B74">
        <w:rPr>
          <w:rFonts w:ascii="Times New Roman" w:hAnsi="Times New Roman"/>
          <w:sz w:val="28"/>
        </w:rPr>
        <w:t xml:space="preserve"> / </w:t>
      </w:r>
      <w:r w:rsidR="002944FD">
        <w:rPr>
          <w:rFonts w:ascii="Times New Roman" w:hAnsi="Times New Roman"/>
          <w:sz w:val="28"/>
        </w:rPr>
        <w:t>О</w:t>
      </w:r>
      <w:r w:rsidR="00900B74" w:rsidRPr="00E234F6">
        <w:rPr>
          <w:rFonts w:ascii="Times New Roman" w:hAnsi="Times New Roman"/>
          <w:sz w:val="28"/>
        </w:rPr>
        <w:t>.</w:t>
      </w:r>
      <w:r w:rsidR="002944FD">
        <w:rPr>
          <w:rFonts w:ascii="Times New Roman" w:hAnsi="Times New Roman"/>
          <w:sz w:val="28"/>
        </w:rPr>
        <w:t>О</w:t>
      </w:r>
      <w:r w:rsidR="00900B74" w:rsidRPr="00E234F6">
        <w:rPr>
          <w:rFonts w:ascii="Times New Roman" w:hAnsi="Times New Roman"/>
          <w:sz w:val="28"/>
        </w:rPr>
        <w:t>.</w:t>
      </w:r>
      <w:r w:rsidR="00900B74" w:rsidRPr="00900B74">
        <w:rPr>
          <w:rFonts w:ascii="Times New Roman" w:hAnsi="Times New Roman"/>
          <w:sz w:val="28"/>
        </w:rPr>
        <w:t xml:space="preserve"> </w:t>
      </w:r>
      <w:proofErr w:type="spellStart"/>
      <w:r w:rsidR="00900B74" w:rsidRPr="00E234F6">
        <w:rPr>
          <w:rFonts w:ascii="Times New Roman" w:hAnsi="Times New Roman"/>
          <w:sz w:val="28"/>
        </w:rPr>
        <w:t>Бодальов</w:t>
      </w:r>
      <w:proofErr w:type="spellEnd"/>
      <w:r w:rsidR="00900B74">
        <w:rPr>
          <w:rFonts w:ascii="Times New Roman" w:hAnsi="Times New Roman"/>
          <w:sz w:val="28"/>
        </w:rPr>
        <w:t xml:space="preserve"> //</w:t>
      </w:r>
      <w:r w:rsidRPr="00E234F6">
        <w:rPr>
          <w:rFonts w:ascii="Times New Roman" w:hAnsi="Times New Roman"/>
          <w:sz w:val="28"/>
        </w:rPr>
        <w:t xml:space="preserve"> Вибрані праці</w:t>
      </w:r>
      <w:r w:rsidR="00900B74">
        <w:rPr>
          <w:rFonts w:ascii="Times New Roman" w:hAnsi="Times New Roman"/>
          <w:sz w:val="28"/>
        </w:rPr>
        <w:t xml:space="preserve">. – </w:t>
      </w:r>
      <w:r w:rsidRPr="00E234F6">
        <w:rPr>
          <w:rFonts w:ascii="Times New Roman" w:hAnsi="Times New Roman"/>
          <w:sz w:val="28"/>
        </w:rPr>
        <w:t>М., 1983.</w:t>
      </w:r>
      <w:r w:rsidR="00900B74">
        <w:rPr>
          <w:rFonts w:ascii="Times New Roman" w:hAnsi="Times New Roman"/>
          <w:sz w:val="28"/>
        </w:rPr>
        <w:t xml:space="preserve"> – </w:t>
      </w:r>
      <w:r w:rsidR="00544D28">
        <w:rPr>
          <w:rFonts w:ascii="Times New Roman" w:hAnsi="Times New Roman"/>
          <w:sz w:val="28"/>
        </w:rPr>
        <w:t>187 с.</w:t>
      </w:r>
      <w:r w:rsidR="00900B74">
        <w:rPr>
          <w:rFonts w:ascii="Times New Roman" w:hAnsi="Times New Roman"/>
          <w:sz w:val="28"/>
        </w:rPr>
        <w:t xml:space="preserve"> </w:t>
      </w:r>
    </w:p>
    <w:p w:rsidR="002A30C3" w:rsidRPr="00E234F6" w:rsidRDefault="002A30C3" w:rsidP="00900B7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 xml:space="preserve">2. </w:t>
      </w:r>
      <w:proofErr w:type="spellStart"/>
      <w:r w:rsidRPr="00E234F6">
        <w:rPr>
          <w:rFonts w:ascii="Times New Roman" w:hAnsi="Times New Roman"/>
          <w:sz w:val="28"/>
        </w:rPr>
        <w:t>Дейк</w:t>
      </w:r>
      <w:proofErr w:type="spellEnd"/>
      <w:r w:rsidRPr="00E234F6">
        <w:rPr>
          <w:rFonts w:ascii="Times New Roman" w:hAnsi="Times New Roman"/>
          <w:sz w:val="28"/>
        </w:rPr>
        <w:t xml:space="preserve"> </w:t>
      </w:r>
      <w:r w:rsidR="003F6DA7">
        <w:rPr>
          <w:rFonts w:ascii="Times New Roman" w:hAnsi="Times New Roman"/>
          <w:sz w:val="28"/>
        </w:rPr>
        <w:t xml:space="preserve">ван </w:t>
      </w:r>
      <w:r w:rsidRPr="00E234F6">
        <w:rPr>
          <w:rFonts w:ascii="Times New Roman" w:hAnsi="Times New Roman"/>
          <w:sz w:val="28"/>
        </w:rPr>
        <w:t>Т.Я. Мов</w:t>
      </w:r>
      <w:r w:rsidR="00900B74">
        <w:rPr>
          <w:rFonts w:ascii="Times New Roman" w:hAnsi="Times New Roman"/>
          <w:sz w:val="28"/>
        </w:rPr>
        <w:t>а</w:t>
      </w:r>
      <w:r w:rsidRPr="00E234F6">
        <w:rPr>
          <w:rFonts w:ascii="Times New Roman" w:hAnsi="Times New Roman"/>
          <w:sz w:val="28"/>
        </w:rPr>
        <w:t>. Пізнання. Комунікація</w:t>
      </w:r>
      <w:r w:rsidR="00900B74">
        <w:rPr>
          <w:rFonts w:ascii="Times New Roman" w:hAnsi="Times New Roman"/>
          <w:sz w:val="28"/>
        </w:rPr>
        <w:t xml:space="preserve"> / </w:t>
      </w:r>
      <w:r w:rsidR="00900B74" w:rsidRPr="00E234F6">
        <w:rPr>
          <w:rFonts w:ascii="Times New Roman" w:hAnsi="Times New Roman"/>
          <w:sz w:val="28"/>
        </w:rPr>
        <w:t>Т.Я.</w:t>
      </w:r>
      <w:r w:rsidR="00900B74" w:rsidRPr="00900B74">
        <w:rPr>
          <w:rFonts w:ascii="Times New Roman" w:hAnsi="Times New Roman"/>
          <w:sz w:val="28"/>
        </w:rPr>
        <w:t xml:space="preserve"> </w:t>
      </w:r>
      <w:proofErr w:type="spellStart"/>
      <w:r w:rsidR="00900B74" w:rsidRPr="00E234F6">
        <w:rPr>
          <w:rFonts w:ascii="Times New Roman" w:hAnsi="Times New Roman"/>
          <w:sz w:val="28"/>
        </w:rPr>
        <w:t>Дейк</w:t>
      </w:r>
      <w:proofErr w:type="spellEnd"/>
      <w:r w:rsidR="003F6DA7">
        <w:rPr>
          <w:rFonts w:ascii="Times New Roman" w:hAnsi="Times New Roman"/>
          <w:sz w:val="28"/>
        </w:rPr>
        <w:t xml:space="preserve"> ван</w:t>
      </w:r>
      <w:r w:rsidR="00900B74">
        <w:rPr>
          <w:rFonts w:ascii="Times New Roman" w:hAnsi="Times New Roman"/>
          <w:sz w:val="28"/>
        </w:rPr>
        <w:t xml:space="preserve">. – </w:t>
      </w:r>
      <w:r w:rsidRPr="00E234F6">
        <w:rPr>
          <w:rFonts w:ascii="Times New Roman" w:hAnsi="Times New Roman"/>
          <w:sz w:val="28"/>
        </w:rPr>
        <w:t>М., 1989.</w:t>
      </w:r>
      <w:r w:rsidR="00900B74">
        <w:rPr>
          <w:rFonts w:ascii="Times New Roman" w:hAnsi="Times New Roman"/>
          <w:sz w:val="28"/>
        </w:rPr>
        <w:t xml:space="preserve"> – </w:t>
      </w:r>
      <w:r w:rsidR="003F6DA7">
        <w:rPr>
          <w:rFonts w:ascii="Times New Roman" w:hAnsi="Times New Roman"/>
          <w:sz w:val="28"/>
        </w:rPr>
        <w:t>308 с.</w:t>
      </w:r>
      <w:r w:rsidR="00900B74">
        <w:rPr>
          <w:rFonts w:ascii="Times New Roman" w:hAnsi="Times New Roman"/>
          <w:sz w:val="28"/>
        </w:rPr>
        <w:t xml:space="preserve"> </w:t>
      </w:r>
    </w:p>
    <w:p w:rsidR="002A30C3" w:rsidRPr="00E234F6" w:rsidRDefault="002A30C3" w:rsidP="00900B7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3. Кан-</w:t>
      </w:r>
      <w:proofErr w:type="spellStart"/>
      <w:r w:rsidRPr="00E234F6">
        <w:rPr>
          <w:rFonts w:ascii="Times New Roman" w:hAnsi="Times New Roman"/>
          <w:sz w:val="28"/>
        </w:rPr>
        <w:t>Калик</w:t>
      </w:r>
      <w:proofErr w:type="spellEnd"/>
      <w:r w:rsidRPr="00E234F6">
        <w:rPr>
          <w:rFonts w:ascii="Times New Roman" w:hAnsi="Times New Roman"/>
          <w:sz w:val="28"/>
        </w:rPr>
        <w:t xml:space="preserve"> В.А. Основи </w:t>
      </w:r>
      <w:proofErr w:type="spellStart"/>
      <w:r w:rsidRPr="00E234F6">
        <w:rPr>
          <w:rFonts w:ascii="Times New Roman" w:hAnsi="Times New Roman"/>
          <w:sz w:val="28"/>
        </w:rPr>
        <w:t>професійно</w:t>
      </w:r>
      <w:proofErr w:type="spellEnd"/>
      <w:r w:rsidRPr="00E234F6">
        <w:rPr>
          <w:rFonts w:ascii="Times New Roman" w:hAnsi="Times New Roman"/>
          <w:sz w:val="28"/>
        </w:rPr>
        <w:t>-педагогічного спілкування</w:t>
      </w:r>
      <w:r w:rsidR="00900B74">
        <w:rPr>
          <w:rFonts w:ascii="Times New Roman" w:hAnsi="Times New Roman"/>
          <w:sz w:val="28"/>
        </w:rPr>
        <w:t xml:space="preserve"> / </w:t>
      </w:r>
      <w:r w:rsidR="002944FD">
        <w:rPr>
          <w:rFonts w:ascii="Times New Roman" w:hAnsi="Times New Roman"/>
          <w:sz w:val="28"/>
        </w:rPr>
        <w:t xml:space="preserve">          </w:t>
      </w:r>
      <w:r w:rsidR="00900B74" w:rsidRPr="00E234F6">
        <w:rPr>
          <w:rFonts w:ascii="Times New Roman" w:hAnsi="Times New Roman"/>
          <w:sz w:val="28"/>
        </w:rPr>
        <w:t>В.А. Кан-</w:t>
      </w:r>
      <w:proofErr w:type="spellStart"/>
      <w:r w:rsidR="00900B74" w:rsidRPr="00E234F6">
        <w:rPr>
          <w:rFonts w:ascii="Times New Roman" w:hAnsi="Times New Roman"/>
          <w:sz w:val="28"/>
        </w:rPr>
        <w:t>Калик</w:t>
      </w:r>
      <w:proofErr w:type="spellEnd"/>
      <w:r w:rsidR="00900B74">
        <w:rPr>
          <w:rFonts w:ascii="Times New Roman" w:hAnsi="Times New Roman"/>
          <w:sz w:val="28"/>
        </w:rPr>
        <w:t xml:space="preserve">. – </w:t>
      </w:r>
      <w:r w:rsidRPr="00E234F6">
        <w:rPr>
          <w:rFonts w:ascii="Times New Roman" w:hAnsi="Times New Roman"/>
          <w:sz w:val="28"/>
        </w:rPr>
        <w:t>Грозний, 19</w:t>
      </w:r>
      <w:r w:rsidR="0061261F">
        <w:rPr>
          <w:rFonts w:ascii="Times New Roman" w:hAnsi="Times New Roman"/>
          <w:sz w:val="28"/>
        </w:rPr>
        <w:t>87</w:t>
      </w:r>
      <w:r w:rsidRPr="00E234F6">
        <w:rPr>
          <w:rFonts w:ascii="Times New Roman" w:hAnsi="Times New Roman"/>
          <w:sz w:val="28"/>
        </w:rPr>
        <w:t>.</w:t>
      </w:r>
      <w:r w:rsidR="00900B74">
        <w:rPr>
          <w:rFonts w:ascii="Times New Roman" w:hAnsi="Times New Roman"/>
          <w:sz w:val="28"/>
        </w:rPr>
        <w:t xml:space="preserve"> – </w:t>
      </w:r>
      <w:r w:rsidR="0061261F">
        <w:rPr>
          <w:rFonts w:ascii="Times New Roman" w:hAnsi="Times New Roman"/>
          <w:sz w:val="28"/>
        </w:rPr>
        <w:t>196 с.</w:t>
      </w:r>
      <w:r w:rsidR="00900B74">
        <w:rPr>
          <w:rFonts w:ascii="Times New Roman" w:hAnsi="Times New Roman"/>
          <w:sz w:val="28"/>
        </w:rPr>
        <w:t xml:space="preserve"> </w:t>
      </w:r>
    </w:p>
    <w:p w:rsidR="002A30C3" w:rsidRPr="00E234F6" w:rsidRDefault="002A30C3" w:rsidP="00900B7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234F6">
        <w:rPr>
          <w:rFonts w:ascii="Times New Roman" w:hAnsi="Times New Roman"/>
          <w:sz w:val="28"/>
        </w:rPr>
        <w:t>4. Леонтьєв А.А. Педагогічне спілкування</w:t>
      </w:r>
      <w:r w:rsidR="00900B74">
        <w:rPr>
          <w:rFonts w:ascii="Times New Roman" w:hAnsi="Times New Roman"/>
          <w:sz w:val="28"/>
        </w:rPr>
        <w:t>/</w:t>
      </w:r>
      <w:r w:rsidR="00900B74" w:rsidRPr="00E234F6">
        <w:rPr>
          <w:rFonts w:ascii="Times New Roman" w:hAnsi="Times New Roman"/>
          <w:sz w:val="28"/>
        </w:rPr>
        <w:t>А.А. Леонтьєв</w:t>
      </w:r>
      <w:r w:rsidR="00900B74">
        <w:rPr>
          <w:rFonts w:ascii="Times New Roman" w:hAnsi="Times New Roman"/>
          <w:sz w:val="28"/>
        </w:rPr>
        <w:t xml:space="preserve">. – </w:t>
      </w:r>
      <w:r w:rsidRPr="00E234F6">
        <w:rPr>
          <w:rFonts w:ascii="Times New Roman" w:hAnsi="Times New Roman"/>
          <w:sz w:val="28"/>
        </w:rPr>
        <w:t>М., 1979.</w:t>
      </w:r>
      <w:r w:rsidR="00900B74">
        <w:rPr>
          <w:rFonts w:ascii="Times New Roman" w:hAnsi="Times New Roman"/>
          <w:sz w:val="28"/>
        </w:rPr>
        <w:t>–</w:t>
      </w:r>
      <w:r w:rsidR="00544D28">
        <w:rPr>
          <w:rFonts w:ascii="Times New Roman" w:hAnsi="Times New Roman"/>
          <w:sz w:val="28"/>
        </w:rPr>
        <w:t>48 с.</w:t>
      </w:r>
    </w:p>
    <w:p w:rsidR="002944FD" w:rsidRPr="002944FD" w:rsidRDefault="002A30C3" w:rsidP="00900B7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34F6">
        <w:rPr>
          <w:rFonts w:ascii="Times New Roman" w:hAnsi="Times New Roman"/>
          <w:sz w:val="28"/>
        </w:rPr>
        <w:t>5.</w:t>
      </w:r>
      <w:r w:rsidR="002944FD" w:rsidRPr="002944F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Музыкальная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психотерапия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Теория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практика: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пособие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заведений. – М.: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Гуманит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изд</w:t>
      </w:r>
      <w:proofErr w:type="spellEnd"/>
      <w:r w:rsidR="002944FD"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центр ВЛАДОС, 1999. – 176 с.</w:t>
      </w:r>
    </w:p>
    <w:p w:rsidR="00900B74" w:rsidRPr="00DF1463" w:rsidRDefault="002944FD" w:rsidP="00900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педагогики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психологии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высшей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школы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Учеб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слушателей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курсов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факультетов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повышения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квалификации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преподавателей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вузов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/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Под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 ред. А. В. </w:t>
      </w:r>
      <w:proofErr w:type="spellStart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>Петровского</w:t>
      </w:r>
      <w:proofErr w:type="spellEnd"/>
      <w:r w:rsidR="00DF1463" w:rsidRPr="00DF1463">
        <w:rPr>
          <w:rFonts w:ascii="Times New Roman" w:hAnsi="Times New Roman" w:cs="Times New Roman"/>
          <w:color w:val="000000"/>
          <w:sz w:val="28"/>
          <w:szCs w:val="28"/>
        </w:rPr>
        <w:t xml:space="preserve">. - 1986. – 294 с. </w:t>
      </w:r>
    </w:p>
    <w:p w:rsidR="00544D28" w:rsidRDefault="002944FD" w:rsidP="00544D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>7</w:t>
      </w:r>
      <w:r w:rsidR="00544D28">
        <w:rPr>
          <w:rFonts w:ascii="Times New Roman" w:hAnsi="Times New Roman"/>
          <w:sz w:val="28"/>
        </w:rPr>
        <w:t xml:space="preserve">. </w:t>
      </w:r>
      <w:proofErr w:type="spellStart"/>
      <w:r w:rsidR="00D60355" w:rsidRPr="00900B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Петровский</w:t>
      </w:r>
      <w:proofErr w:type="spellEnd"/>
      <w:r w:rsidR="00D60355" w:rsidRPr="00900B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А. В.</w:t>
      </w:r>
      <w:r w:rsidR="00D60355" w:rsidRPr="00900B7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>Личность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Деятельность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Коллектив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="00D60355" w:rsidRPr="00900B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А. В.</w:t>
      </w:r>
      <w:r w:rsidR="00D60355" w:rsidRPr="00900B7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60355" w:rsidRPr="00900B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Петровский</w:t>
      </w:r>
      <w:proofErr w:type="spellEnd"/>
      <w:r w:rsidR="00D60355" w:rsidRPr="00900B74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М.:</w:t>
      </w:r>
      <w:r w:rsidR="00D60355" w:rsidRPr="00900B7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fldChar w:fldCharType="begin"/>
      </w:r>
      <w:r w:rsidR="00D60355" w:rsidRPr="00900B74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"https://ru.wikipedia.org/wiki/%D0%9F%D0%BE%D0%BB%D0%B8%D1%82%D0%B8%D0%B7%D0%B4%D0%B0%D1%82" \o "Политиздат" </w:instrText>
      </w:r>
      <w:r w:rsidR="00D60355" w:rsidRPr="00900B74">
        <w:rPr>
          <w:rFonts w:ascii="Times New Roman" w:hAnsi="Times New Roman" w:cs="Times New Roman"/>
          <w:sz w:val="28"/>
          <w:szCs w:val="28"/>
        </w:rPr>
        <w:fldChar w:fldCharType="separate"/>
      </w:r>
      <w:r w:rsidR="00D60355" w:rsidRPr="00900B74">
        <w:rPr>
          <w:rFonts w:ascii="Times New Roman" w:hAnsi="Times New Roman" w:cs="Times New Roman"/>
          <w:sz w:val="28"/>
          <w:szCs w:val="28"/>
        </w:rPr>
        <w:t>Политиздат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fldChar w:fldCharType="end"/>
      </w:r>
      <w:r w:rsidR="00D60355" w:rsidRPr="00900B74">
        <w:rPr>
          <w:rFonts w:ascii="Times New Roman" w:hAnsi="Times New Roman" w:cs="Times New Roman"/>
          <w:sz w:val="28"/>
          <w:szCs w:val="28"/>
        </w:rPr>
        <w:t>,</w:t>
      </w:r>
      <w:r w:rsidR="00D60355" w:rsidRPr="00900B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1982. – 255 с.</w:t>
      </w:r>
    </w:p>
    <w:p w:rsidR="00D60355" w:rsidRPr="00900B74" w:rsidRDefault="00544D28" w:rsidP="00544D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8. </w:t>
      </w:r>
      <w:r w:rsidR="00D60355" w:rsidRPr="00900B74">
        <w:rPr>
          <w:rFonts w:ascii="Times New Roman" w:hAnsi="Times New Roman" w:cs="Times New Roman"/>
          <w:sz w:val="28"/>
          <w:szCs w:val="28"/>
        </w:rPr>
        <w:t xml:space="preserve">Якобсон П.М.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t>Психология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t>чувств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t>мотивации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t xml:space="preserve"> /</w:t>
      </w:r>
      <w:r w:rsidR="00D60355" w:rsidRPr="00900B7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8" w:history="1">
        <w:r w:rsidR="00D60355" w:rsidRPr="00900B74">
          <w:rPr>
            <w:rFonts w:ascii="Times New Roman" w:hAnsi="Times New Roman" w:cs="Times New Roman"/>
            <w:sz w:val="28"/>
            <w:szCs w:val="28"/>
          </w:rPr>
          <w:t>П.М. Якобсон</w:t>
        </w:r>
      </w:hyperlink>
      <w:r w:rsidR="00D60355" w:rsidRPr="00900B74">
        <w:rPr>
          <w:rFonts w:ascii="Times New Roman" w:hAnsi="Times New Roman" w:cs="Times New Roman"/>
          <w:sz w:val="28"/>
          <w:szCs w:val="28"/>
        </w:rPr>
        <w:t xml:space="preserve">. – Воронеж : МОДЭК ; Москва :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t>Институт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t>практической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355" w:rsidRPr="00900B74">
        <w:rPr>
          <w:rFonts w:ascii="Times New Roman" w:hAnsi="Times New Roman" w:cs="Times New Roman"/>
          <w:sz w:val="28"/>
          <w:szCs w:val="28"/>
        </w:rPr>
        <w:t>психологии</w:t>
      </w:r>
      <w:proofErr w:type="spellEnd"/>
      <w:r w:rsidR="00D60355" w:rsidRPr="00900B74">
        <w:rPr>
          <w:rFonts w:ascii="Times New Roman" w:hAnsi="Times New Roman" w:cs="Times New Roman"/>
          <w:sz w:val="28"/>
          <w:szCs w:val="28"/>
        </w:rPr>
        <w:t xml:space="preserve">, 1998. – 304 с. </w:t>
      </w:r>
    </w:p>
    <w:p w:rsidR="0075294B" w:rsidRDefault="0075294B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D74F0">
        <w:rPr>
          <w:rFonts w:ascii="Times New Roman" w:hAnsi="Times New Roman" w:cs="Times New Roman"/>
          <w:sz w:val="28"/>
          <w:szCs w:val="28"/>
          <w:lang w:val="pl-PL"/>
        </w:rPr>
        <w:t xml:space="preserve">1. Bodalov O.O. Osobystist i spilkuvannia / O.O. Bodalov // Vybrani pratsi. – M., 1983. – 187 s. 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Deik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van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T.Ia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Mova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D74F0">
        <w:rPr>
          <w:rFonts w:ascii="Times New Roman" w:hAnsi="Times New Roman" w:cs="Times New Roman"/>
          <w:sz w:val="28"/>
          <w:szCs w:val="28"/>
          <w:lang w:val="pl-PL"/>
        </w:rPr>
        <w:t xml:space="preserve">Piznannia. Komunikatsiia / T.Ia. Deik van. – M., 1989. – 308 s. 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6D74F0">
        <w:rPr>
          <w:rFonts w:ascii="Times New Roman" w:hAnsi="Times New Roman" w:cs="Times New Roman"/>
          <w:sz w:val="28"/>
          <w:szCs w:val="28"/>
          <w:lang w:val="pl-PL"/>
        </w:rPr>
        <w:t xml:space="preserve">3. Kan-Kalyk V.A. Osnovy profesiino-pedahohichnoho spilkuvannia / V.A. Kan-Kalyk. – Hroznyi, 1987. – 196 s. 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74F0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4.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Leontiev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A.A.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Pedahohichne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spilkuvannia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r w:rsidR="009A6CDA" w:rsidRPr="009A6C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A.A.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Leontiev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>. – M., 1979.</w:t>
      </w:r>
      <w:r w:rsidR="009A6CDA" w:rsidRPr="009A6CD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D74F0">
        <w:rPr>
          <w:rFonts w:ascii="Times New Roman" w:hAnsi="Times New Roman" w:cs="Times New Roman"/>
          <w:sz w:val="28"/>
          <w:szCs w:val="28"/>
          <w:lang w:val="en-US"/>
        </w:rPr>
        <w:t>48 s.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Muz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>ы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kalnaia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psykhoterapyia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Teoryia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praktyka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Ucheb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posobye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dlia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stud. </w:t>
      </w:r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D74F0">
        <w:rPr>
          <w:rFonts w:ascii="Times New Roman" w:hAnsi="Times New Roman" w:cs="Times New Roman"/>
          <w:sz w:val="28"/>
          <w:szCs w:val="28"/>
          <w:lang w:val="ru-RU"/>
        </w:rPr>
        <w:t>ы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ssh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ucheb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zavedenyi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– M.: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Humanyt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yzd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tsentr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VLADOS, 1999. – 176 s.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Osnov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pedahohyky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psykholohyy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v</w:t>
      </w:r>
      <w:r w:rsidRPr="006D74F0">
        <w:rPr>
          <w:rFonts w:ascii="Times New Roman" w:hAnsi="Times New Roman" w:cs="Times New Roman"/>
          <w:sz w:val="28"/>
          <w:szCs w:val="28"/>
          <w:lang w:val="ru-RU"/>
        </w:rPr>
        <w:t>ы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sshei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shkol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Ucheb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posobye</w:t>
      </w:r>
      <w:proofErr w:type="spellEnd"/>
      <w:proofErr w:type="gram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dlia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slushatelei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kursov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fakultetov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pov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>ы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shenyia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kvalyfykatsyy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prepodavatelei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vuzov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/ Pod red. A. V.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Petrovskoho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- 1986. – 294 s. 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Petrovskyi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A. V.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Lychnost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Deiatelnost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Kollektyv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 /A. V.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Petrovskyi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 xml:space="preserve">. – M.: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en-US"/>
        </w:rPr>
        <w:t>Polytyzdat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en-US"/>
        </w:rPr>
        <w:t>, 1982. – 255 s.</w:t>
      </w:r>
    </w:p>
    <w:p w:rsidR="006D74F0" w:rsidRPr="006D74F0" w:rsidRDefault="006D74F0" w:rsidP="006D74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Yakobson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P.M.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Psykholohyia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chuvstv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y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motyvatsyy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/ P.M.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Yakobson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proofErr w:type="gramStart"/>
      <w:r w:rsidRPr="006D74F0">
        <w:rPr>
          <w:rFonts w:ascii="Times New Roman" w:hAnsi="Times New Roman" w:cs="Times New Roman"/>
          <w:sz w:val="28"/>
          <w:szCs w:val="28"/>
          <w:lang w:val="ru-RU"/>
        </w:rPr>
        <w:t>Voronezh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MODЭK ;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Moskva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: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Ynstytut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praktycheskoi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D74F0">
        <w:rPr>
          <w:rFonts w:ascii="Times New Roman" w:hAnsi="Times New Roman" w:cs="Times New Roman"/>
          <w:sz w:val="28"/>
          <w:szCs w:val="28"/>
          <w:lang w:val="ru-RU"/>
        </w:rPr>
        <w:t>psykholohyy</w:t>
      </w:r>
      <w:proofErr w:type="spellEnd"/>
      <w:r w:rsidRPr="006D74F0">
        <w:rPr>
          <w:rFonts w:ascii="Times New Roman" w:hAnsi="Times New Roman" w:cs="Times New Roman"/>
          <w:sz w:val="28"/>
          <w:szCs w:val="28"/>
          <w:lang w:val="ru-RU"/>
        </w:rPr>
        <w:t>, 1998. – 304 s.</w:t>
      </w:r>
    </w:p>
    <w:p w:rsidR="00677AED" w:rsidRPr="002C36DC" w:rsidRDefault="00677AED" w:rsidP="00677AED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C36D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Романа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  <w:lang w:val="ru-RU"/>
        </w:rPr>
        <w:t>Дудык</w:t>
      </w:r>
      <w:proofErr w:type="spellEnd"/>
    </w:p>
    <w:p w:rsidR="00677AED" w:rsidRPr="002C36DC" w:rsidRDefault="00677AED" w:rsidP="002C36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C36DC">
        <w:rPr>
          <w:rFonts w:ascii="Times New Roman" w:hAnsi="Times New Roman" w:cs="Times New Roman"/>
          <w:b/>
          <w:i/>
          <w:sz w:val="28"/>
          <w:szCs w:val="28"/>
          <w:lang w:val="ru-RU"/>
        </w:rPr>
        <w:t>Особенности развития коммуникативной компетентности студентов высших музыкальных учебных заведений</w:t>
      </w:r>
    </w:p>
    <w:p w:rsidR="00677AED" w:rsidRPr="002C36DC" w:rsidRDefault="00677AED" w:rsidP="002C36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Одним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из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компонентов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профессиональной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готовности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студентов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к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концертной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деятельности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является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их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 </w:t>
      </w:r>
      <w:proofErr w:type="spellStart"/>
      <w:r w:rsidRPr="002C36D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коммуникативная</w:t>
      </w:r>
      <w:proofErr w:type="spellEnd"/>
      <w:r w:rsidRPr="002C36D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компетентность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,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выражающаяся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в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способности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общаться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слушателями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в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условиях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публичного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концерта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.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Коммуникация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–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это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неотъемлемая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часть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всех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концертов</w:t>
      </w:r>
      <w:proofErr w:type="spellEnd"/>
      <w:r w:rsidRPr="002C36D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.</w:t>
      </w:r>
    </w:p>
    <w:p w:rsidR="00677AED" w:rsidRPr="002C36DC" w:rsidRDefault="002C36DC" w:rsidP="00677AE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C36DC">
        <w:rPr>
          <w:rFonts w:ascii="Times New Roman" w:hAnsi="Times New Roman" w:cs="Times New Roman"/>
          <w:b/>
          <w:i/>
          <w:sz w:val="28"/>
          <w:szCs w:val="28"/>
          <w:lang w:val="ru-RU"/>
        </w:rPr>
        <w:t>Ключевые слова:</w:t>
      </w:r>
      <w:r w:rsidRPr="002C36DC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коммуникативная компетентность, общение, студент, публика.</w:t>
      </w:r>
    </w:p>
    <w:p w:rsidR="00677AED" w:rsidRPr="002C36DC" w:rsidRDefault="00677AED" w:rsidP="00677AED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  <w:lang w:val="en-US"/>
        </w:rPr>
        <w:t>Romana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  <w:lang w:val="en-US"/>
        </w:rPr>
        <w:t>Dudyk</w:t>
      </w:r>
      <w:proofErr w:type="spellEnd"/>
    </w:p>
    <w:p w:rsidR="002C36DC" w:rsidRPr="002C36DC" w:rsidRDefault="002C36DC" w:rsidP="002C36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Features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development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communicative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competence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students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higher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music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education</w:t>
      </w:r>
      <w:proofErr w:type="spellEnd"/>
    </w:p>
    <w:p w:rsidR="002C36DC" w:rsidRDefault="002C36DC" w:rsidP="002C36D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One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components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professional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readiness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students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concert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activity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their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communicative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competence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which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expressed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ability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communicate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audience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concert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Communication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is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an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integral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part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all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concerts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>.</w:t>
      </w:r>
    </w:p>
    <w:p w:rsidR="004871C2" w:rsidRPr="002C36DC" w:rsidRDefault="004871C2" w:rsidP="002C36D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This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phenomenon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allows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us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claim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that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performances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students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concert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their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communication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with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other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artists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corrects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motivational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sphere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motivation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needs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turns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into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motivation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social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significance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professional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activity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lastRenderedPageBreak/>
        <w:t>forms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students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great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interest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immeasurable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desire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take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part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concert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brigades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be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constantly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public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not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a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locked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out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scope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work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in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the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classrooms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rehearsal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871C2">
        <w:rPr>
          <w:rFonts w:ascii="Times New Roman" w:hAnsi="Times New Roman" w:cs="Times New Roman"/>
          <w:i/>
          <w:sz w:val="28"/>
          <w:szCs w:val="28"/>
        </w:rPr>
        <w:t>classrooms</w:t>
      </w:r>
      <w:proofErr w:type="spellEnd"/>
      <w:r w:rsidRPr="004871C2">
        <w:rPr>
          <w:rFonts w:ascii="Times New Roman" w:hAnsi="Times New Roman" w:cs="Times New Roman"/>
          <w:i/>
          <w:sz w:val="28"/>
          <w:szCs w:val="28"/>
        </w:rPr>
        <w:t>.</w:t>
      </w:r>
    </w:p>
    <w:p w:rsidR="00677AED" w:rsidRPr="002C36DC" w:rsidRDefault="002C36DC" w:rsidP="002C36DC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Key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b/>
          <w:i/>
          <w:sz w:val="28"/>
          <w:szCs w:val="28"/>
        </w:rPr>
        <w:t>words</w:t>
      </w:r>
      <w:proofErr w:type="spellEnd"/>
      <w:r w:rsidRPr="002C36D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communicative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competence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communication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student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C36DC">
        <w:rPr>
          <w:rFonts w:ascii="Times New Roman" w:hAnsi="Times New Roman" w:cs="Times New Roman"/>
          <w:i/>
          <w:sz w:val="28"/>
          <w:szCs w:val="28"/>
        </w:rPr>
        <w:t>audience</w:t>
      </w:r>
      <w:proofErr w:type="spellEnd"/>
      <w:r w:rsidRPr="002C36DC">
        <w:rPr>
          <w:rFonts w:ascii="Times New Roman" w:hAnsi="Times New Roman" w:cs="Times New Roman"/>
          <w:i/>
          <w:sz w:val="28"/>
          <w:szCs w:val="28"/>
        </w:rPr>
        <w:t>.</w:t>
      </w:r>
    </w:p>
    <w:p w:rsidR="00D60355" w:rsidRPr="00677AED" w:rsidRDefault="00677AED" w:rsidP="009A6CDA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</w:rPr>
      </w:pPr>
      <w:r w:rsidRPr="00D617E1">
        <w:rPr>
          <w:rFonts w:ascii="Times New Roman" w:hAnsi="Times New Roman"/>
          <w:b/>
          <w:sz w:val="26"/>
          <w:szCs w:val="26"/>
          <w:lang w:val="uk-UA"/>
        </w:rPr>
        <w:t xml:space="preserve">Відомості про автора: </w:t>
      </w:r>
      <w:r w:rsidRPr="00D617E1">
        <w:rPr>
          <w:rStyle w:val="rvts6"/>
          <w:b/>
          <w:color w:val="000000"/>
          <w:sz w:val="26"/>
          <w:szCs w:val="26"/>
        </w:rPr>
        <w:t xml:space="preserve">Романа </w:t>
      </w:r>
      <w:proofErr w:type="spellStart"/>
      <w:r w:rsidRPr="00D617E1">
        <w:rPr>
          <w:rStyle w:val="rvts6"/>
          <w:b/>
          <w:color w:val="000000"/>
          <w:sz w:val="26"/>
          <w:szCs w:val="26"/>
        </w:rPr>
        <w:t>Дудик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– кандидат </w:t>
      </w:r>
      <w:proofErr w:type="spellStart"/>
      <w:r w:rsidRPr="00D617E1">
        <w:rPr>
          <w:rStyle w:val="rvts6"/>
          <w:color w:val="000000"/>
          <w:sz w:val="26"/>
          <w:szCs w:val="26"/>
        </w:rPr>
        <w:t>мистецтвознавства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, доцент </w:t>
      </w:r>
      <w:proofErr w:type="spellStart"/>
      <w:r w:rsidRPr="00D617E1">
        <w:rPr>
          <w:rStyle w:val="rvts6"/>
          <w:color w:val="000000"/>
          <w:sz w:val="26"/>
          <w:szCs w:val="26"/>
        </w:rPr>
        <w:t>кафедри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хорового </w:t>
      </w:r>
      <w:proofErr w:type="spellStart"/>
      <w:r w:rsidRPr="00D617E1">
        <w:rPr>
          <w:rStyle w:val="rvts6"/>
          <w:color w:val="000000"/>
          <w:sz w:val="26"/>
          <w:szCs w:val="26"/>
        </w:rPr>
        <w:t>диригування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ім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. Василя </w:t>
      </w:r>
      <w:proofErr w:type="spellStart"/>
      <w:r w:rsidRPr="00D617E1">
        <w:rPr>
          <w:rStyle w:val="rvts6"/>
          <w:color w:val="000000"/>
          <w:sz w:val="26"/>
          <w:szCs w:val="26"/>
        </w:rPr>
        <w:t>Їжака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Інституту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мистецтв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Прикарпатського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національного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університету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</w:t>
      </w:r>
      <w:proofErr w:type="spellStart"/>
      <w:r w:rsidRPr="00D617E1">
        <w:rPr>
          <w:rStyle w:val="rvts6"/>
          <w:color w:val="000000"/>
          <w:sz w:val="26"/>
          <w:szCs w:val="26"/>
        </w:rPr>
        <w:t>імені</w:t>
      </w:r>
      <w:proofErr w:type="spellEnd"/>
      <w:r w:rsidRPr="00D617E1">
        <w:rPr>
          <w:rStyle w:val="rvts6"/>
          <w:color w:val="000000"/>
          <w:sz w:val="26"/>
          <w:szCs w:val="26"/>
        </w:rPr>
        <w:t xml:space="preserve"> Василя, м. </w:t>
      </w:r>
      <w:proofErr w:type="spellStart"/>
      <w:r w:rsidRPr="00D617E1">
        <w:rPr>
          <w:rStyle w:val="rvts6"/>
          <w:color w:val="000000"/>
          <w:sz w:val="26"/>
          <w:szCs w:val="26"/>
        </w:rPr>
        <w:t>Івано-Франківськ</w:t>
      </w:r>
      <w:proofErr w:type="spellEnd"/>
      <w:r w:rsidRPr="00D617E1">
        <w:rPr>
          <w:rStyle w:val="rvts6"/>
          <w:color w:val="000000"/>
          <w:sz w:val="26"/>
          <w:szCs w:val="26"/>
        </w:rPr>
        <w:t>.</w:t>
      </w:r>
    </w:p>
    <w:sectPr w:rsidR="00D60355" w:rsidRPr="00677AED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FA7" w:rsidRDefault="009D6FA7" w:rsidP="0075294B">
      <w:pPr>
        <w:spacing w:after="0" w:line="240" w:lineRule="auto"/>
      </w:pPr>
      <w:r>
        <w:separator/>
      </w:r>
    </w:p>
  </w:endnote>
  <w:endnote w:type="continuationSeparator" w:id="0">
    <w:p w:rsidR="009D6FA7" w:rsidRDefault="009D6FA7" w:rsidP="0075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9969227"/>
      <w:docPartObj>
        <w:docPartGallery w:val="Page Numbers (Bottom of Page)"/>
        <w:docPartUnique/>
      </w:docPartObj>
    </w:sdtPr>
    <w:sdtContent>
      <w:p w:rsidR="0075294B" w:rsidRDefault="0075294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3C8" w:rsidRPr="004A33C8">
          <w:rPr>
            <w:noProof/>
            <w:lang w:val="ru-RU"/>
          </w:rPr>
          <w:t>13</w:t>
        </w:r>
        <w:r>
          <w:fldChar w:fldCharType="end"/>
        </w:r>
      </w:p>
    </w:sdtContent>
  </w:sdt>
  <w:p w:rsidR="0075294B" w:rsidRDefault="007529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FA7" w:rsidRDefault="009D6FA7" w:rsidP="0075294B">
      <w:pPr>
        <w:spacing w:after="0" w:line="240" w:lineRule="auto"/>
      </w:pPr>
      <w:r>
        <w:separator/>
      </w:r>
    </w:p>
  </w:footnote>
  <w:footnote w:type="continuationSeparator" w:id="0">
    <w:p w:rsidR="009D6FA7" w:rsidRDefault="009D6FA7" w:rsidP="00752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87AB5"/>
    <w:multiLevelType w:val="hybridMultilevel"/>
    <w:tmpl w:val="1A160BEA"/>
    <w:lvl w:ilvl="0" w:tplc="0422000F">
      <w:start w:val="6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2F800C25"/>
    <w:multiLevelType w:val="hybridMultilevel"/>
    <w:tmpl w:val="7AC8E34C"/>
    <w:lvl w:ilvl="0" w:tplc="6C2C3CB0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8B00F2F"/>
    <w:multiLevelType w:val="hybridMultilevel"/>
    <w:tmpl w:val="16369B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0C3"/>
    <w:rsid w:val="00010CC1"/>
    <w:rsid w:val="000B78AA"/>
    <w:rsid w:val="000C1680"/>
    <w:rsid w:val="00187591"/>
    <w:rsid w:val="002938F2"/>
    <w:rsid w:val="002944FD"/>
    <w:rsid w:val="002A30C3"/>
    <w:rsid w:val="002C36DC"/>
    <w:rsid w:val="003F6DA7"/>
    <w:rsid w:val="00473C7D"/>
    <w:rsid w:val="004871C2"/>
    <w:rsid w:val="004A33C8"/>
    <w:rsid w:val="004A6192"/>
    <w:rsid w:val="00544D28"/>
    <w:rsid w:val="005F0196"/>
    <w:rsid w:val="00605C41"/>
    <w:rsid w:val="0061261F"/>
    <w:rsid w:val="00677AED"/>
    <w:rsid w:val="006D74F0"/>
    <w:rsid w:val="0075294B"/>
    <w:rsid w:val="007D6AC9"/>
    <w:rsid w:val="00900B74"/>
    <w:rsid w:val="009925A9"/>
    <w:rsid w:val="009A6CDA"/>
    <w:rsid w:val="009D6FA7"/>
    <w:rsid w:val="00A41201"/>
    <w:rsid w:val="00A86B0A"/>
    <w:rsid w:val="00B66208"/>
    <w:rsid w:val="00B8154D"/>
    <w:rsid w:val="00C44C53"/>
    <w:rsid w:val="00CB1A27"/>
    <w:rsid w:val="00D60355"/>
    <w:rsid w:val="00DF1463"/>
    <w:rsid w:val="00E234F6"/>
    <w:rsid w:val="00E65780"/>
    <w:rsid w:val="00EF5727"/>
    <w:rsid w:val="00F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4D34F-0527-4A2F-BEF5-3022F925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4F6"/>
    <w:pPr>
      <w:ind w:left="720"/>
      <w:contextualSpacing/>
    </w:pPr>
  </w:style>
  <w:style w:type="character" w:customStyle="1" w:styleId="apple-converted-space">
    <w:name w:val="apple-converted-space"/>
    <w:basedOn w:val="a0"/>
    <w:rsid w:val="00D60355"/>
  </w:style>
  <w:style w:type="character" w:styleId="a4">
    <w:name w:val="Hyperlink"/>
    <w:basedOn w:val="a0"/>
    <w:uiPriority w:val="99"/>
    <w:semiHidden/>
    <w:unhideWhenUsed/>
    <w:rsid w:val="00D60355"/>
    <w:rPr>
      <w:color w:val="0000FF"/>
      <w:u w:val="single"/>
    </w:rPr>
  </w:style>
  <w:style w:type="character" w:styleId="a5">
    <w:name w:val="Strong"/>
    <w:basedOn w:val="a0"/>
    <w:qFormat/>
    <w:rsid w:val="00677AED"/>
    <w:rPr>
      <w:rFonts w:cs="Times New Roman"/>
      <w:b/>
      <w:bCs/>
    </w:rPr>
  </w:style>
  <w:style w:type="character" w:customStyle="1" w:styleId="rvts6">
    <w:name w:val="rvts6"/>
    <w:basedOn w:val="a0"/>
    <w:rsid w:val="00677AED"/>
    <w:rPr>
      <w:rFonts w:ascii="Times New Roman" w:hAnsi="Times New Roman" w:cs="Times New Roman" w:hint="default"/>
      <w:sz w:val="24"/>
      <w:szCs w:val="24"/>
    </w:rPr>
  </w:style>
  <w:style w:type="paragraph" w:styleId="a6">
    <w:name w:val="Normal (Web)"/>
    <w:basedOn w:val="a"/>
    <w:rsid w:val="00677AE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0"/>
      <w:lang w:val="ru-RU" w:eastAsia="uk-UA"/>
    </w:rPr>
  </w:style>
  <w:style w:type="paragraph" w:styleId="a7">
    <w:name w:val="header"/>
    <w:basedOn w:val="a"/>
    <w:link w:val="a8"/>
    <w:uiPriority w:val="99"/>
    <w:unhideWhenUsed/>
    <w:rsid w:val="007529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294B"/>
  </w:style>
  <w:style w:type="paragraph" w:styleId="a9">
    <w:name w:val="footer"/>
    <w:basedOn w:val="a"/>
    <w:link w:val="aa"/>
    <w:uiPriority w:val="99"/>
    <w:unhideWhenUsed/>
    <w:rsid w:val="007529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gppu.ru/opacunicode/index.php?url=/auteurs/view/3576/source:defau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E73BC-C806-43BD-8682-8D84F11A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13</Pages>
  <Words>14857</Words>
  <Characters>8469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14</cp:revision>
  <dcterms:created xsi:type="dcterms:W3CDTF">2015-03-04T18:05:00Z</dcterms:created>
  <dcterms:modified xsi:type="dcterms:W3CDTF">2015-10-12T16:05:00Z</dcterms:modified>
</cp:coreProperties>
</file>