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8F50D1" w:rsidRPr="008F50D1" w:rsidRDefault="008F50D1" w:rsidP="008F5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0D1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 р.)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 xml:space="preserve">Дисципліна </w:t>
      </w:r>
      <w:bookmarkStart w:id="0" w:name="_GoBack"/>
      <w:r w:rsidRPr="008F50D1">
        <w:rPr>
          <w:rFonts w:ascii="Times New Roman" w:hAnsi="Times New Roman" w:cs="Times New Roman"/>
          <w:b/>
          <w:sz w:val="28"/>
          <w:szCs w:val="28"/>
        </w:rPr>
        <w:t>МІЖНАРОДНЕ ГУМАНІТАРНЕ ПРАВО</w:t>
      </w:r>
      <w:bookmarkEnd w:id="0"/>
      <w:r w:rsidRPr="008F50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 w:rsidRPr="008F50D1">
        <w:rPr>
          <w:rFonts w:ascii="Times New Roman" w:hAnsi="Times New Roman" w:cs="Times New Roman"/>
          <w:b/>
          <w:sz w:val="28"/>
          <w:szCs w:val="28"/>
        </w:rPr>
        <w:t>КАФЕДРА КОНСТИТУЦІЙНОГО, МІЖНАРОДНОГО ТА АДМІНІСТРАТИВНОГО ПРАВА НАВЧАЛЬНО-НАУКОВОГО ЮРИДИЧНОГО ІНСТИТУТУ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proofErr w:type="spellStart"/>
      <w:r w:rsidRPr="008F50D1">
        <w:rPr>
          <w:rFonts w:ascii="Times New Roman" w:hAnsi="Times New Roman" w:cs="Times New Roman"/>
          <w:b/>
          <w:sz w:val="28"/>
          <w:szCs w:val="28"/>
        </w:rPr>
        <w:t>к.ю.н</w:t>
      </w:r>
      <w:proofErr w:type="spellEnd"/>
      <w:r w:rsidRPr="008F50D1">
        <w:rPr>
          <w:rFonts w:ascii="Times New Roman" w:hAnsi="Times New Roman" w:cs="Times New Roman"/>
          <w:b/>
          <w:sz w:val="28"/>
          <w:szCs w:val="28"/>
        </w:rPr>
        <w:t xml:space="preserve">., </w:t>
      </w:r>
      <w:proofErr w:type="spellStart"/>
      <w:r w:rsidRPr="008F50D1">
        <w:rPr>
          <w:rFonts w:ascii="Times New Roman" w:hAnsi="Times New Roman" w:cs="Times New Roman"/>
          <w:b/>
          <w:sz w:val="28"/>
          <w:szCs w:val="28"/>
        </w:rPr>
        <w:t>викл</w:t>
      </w:r>
      <w:proofErr w:type="spellEnd"/>
      <w:r w:rsidRPr="008F50D1">
        <w:rPr>
          <w:rFonts w:ascii="Times New Roman" w:hAnsi="Times New Roman" w:cs="Times New Roman"/>
          <w:b/>
          <w:sz w:val="28"/>
          <w:szCs w:val="28"/>
        </w:rPr>
        <w:t>. Пташник І.Р.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СПИСОК: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1. Конституція Україн</w:t>
      </w:r>
      <w:r>
        <w:rPr>
          <w:rFonts w:ascii="Times New Roman" w:hAnsi="Times New Roman" w:cs="Times New Roman"/>
          <w:sz w:val="28"/>
          <w:szCs w:val="28"/>
        </w:rPr>
        <w:t xml:space="preserve">и від 28.06.1996 № 254к/96-ВР; 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2.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Закон України «Про міжнародні договори України» 2004 р. // </w:t>
      </w:r>
      <w:hyperlink r:id="rId4" w:history="1">
        <w:r w:rsidRPr="005611A0">
          <w:rPr>
            <w:rStyle w:val="a3"/>
            <w:rFonts w:ascii="Times New Roman" w:hAnsi="Times New Roman" w:cs="Times New Roman"/>
            <w:sz w:val="28"/>
            <w:szCs w:val="28"/>
          </w:rPr>
          <w:t>https://zakon.rada.gov.ua/laws/show/1906-15</w:t>
        </w:r>
      </w:hyperlink>
      <w:r w:rsidRPr="008F50D1">
        <w:rPr>
          <w:rFonts w:ascii="Times New Roman" w:hAnsi="Times New Roman" w:cs="Times New Roman"/>
          <w:sz w:val="28"/>
          <w:szCs w:val="28"/>
        </w:rPr>
        <w:t>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3.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Закон України «Про дипломатичну службу України» 2001 р. // </w:t>
      </w:r>
      <w:hyperlink r:id="rId5" w:history="1">
        <w:r w:rsidRPr="005611A0">
          <w:rPr>
            <w:rStyle w:val="a3"/>
            <w:rFonts w:ascii="Times New Roman" w:hAnsi="Times New Roman" w:cs="Times New Roman"/>
            <w:sz w:val="28"/>
            <w:szCs w:val="28"/>
          </w:rPr>
          <w:t>https://zakon.rada.gov.ua/laws/show/2449-19</w:t>
        </w:r>
      </w:hyperlink>
      <w:r w:rsidRPr="008F50D1">
        <w:rPr>
          <w:rFonts w:ascii="Times New Roman" w:hAnsi="Times New Roman" w:cs="Times New Roman"/>
          <w:sz w:val="28"/>
          <w:szCs w:val="28"/>
        </w:rPr>
        <w:t>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4.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Закон України «Про біженців та осіб, які потребують додаткового або тимчасового захисту» 2016 р. // </w:t>
      </w:r>
      <w:hyperlink r:id="rId6" w:history="1">
        <w:r w:rsidRPr="005611A0">
          <w:rPr>
            <w:rStyle w:val="a3"/>
            <w:rFonts w:ascii="Times New Roman" w:hAnsi="Times New Roman" w:cs="Times New Roman"/>
            <w:sz w:val="28"/>
            <w:szCs w:val="28"/>
          </w:rPr>
          <w:t>https://zakon.rada.gov.ua/laws/show/3671-17</w:t>
        </w:r>
      </w:hyperlink>
      <w:r w:rsidRPr="008F50D1">
        <w:rPr>
          <w:rFonts w:ascii="Times New Roman" w:hAnsi="Times New Roman" w:cs="Times New Roman"/>
          <w:sz w:val="28"/>
          <w:szCs w:val="28"/>
        </w:rPr>
        <w:t>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5.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Декларація принципів міжнародного права, які стосуються дружніх відносин та співробітництва держав відповідно до Статуту ООН 1970р. – ООН. – Нью-Йорк, 1970 // </w:t>
      </w:r>
      <w:hyperlink r:id="rId7" w:history="1">
        <w:r w:rsidRPr="005611A0">
          <w:rPr>
            <w:rStyle w:val="a3"/>
            <w:rFonts w:ascii="Times New Roman" w:hAnsi="Times New Roman" w:cs="Times New Roman"/>
            <w:sz w:val="28"/>
            <w:szCs w:val="28"/>
          </w:rPr>
          <w:t>https://zakon.rada.gov.ua/laws/show/995_569/card5</w:t>
        </w:r>
      </w:hyperlink>
      <w:r w:rsidRPr="008F50D1">
        <w:rPr>
          <w:rFonts w:ascii="Times New Roman" w:hAnsi="Times New Roman" w:cs="Times New Roman"/>
          <w:sz w:val="28"/>
          <w:szCs w:val="28"/>
        </w:rPr>
        <w:t>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6.</w:t>
      </w:r>
      <w:r w:rsidRPr="008F50D1">
        <w:rPr>
          <w:rFonts w:ascii="Times New Roman" w:hAnsi="Times New Roman" w:cs="Times New Roman"/>
          <w:sz w:val="28"/>
          <w:szCs w:val="28"/>
        </w:rPr>
        <w:tab/>
        <w:t>Регламент Європейського Суду з прав людини // Практика Європейського Суду з прав людини. Рішення. Коментарі. – 1999. - №1. – С.123-217;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7.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Статут Міжнародного Суду ООН (витяг). – К., 1995 // </w:t>
      </w:r>
      <w:hyperlink r:id="rId8" w:history="1">
        <w:r w:rsidRPr="005611A0">
          <w:rPr>
            <w:rStyle w:val="a3"/>
            <w:rFonts w:ascii="Times New Roman" w:hAnsi="Times New Roman" w:cs="Times New Roman"/>
            <w:sz w:val="28"/>
            <w:szCs w:val="28"/>
          </w:rPr>
          <w:t>https://zakon.rada.gov.ua/laws/show/995_010</w:t>
        </w:r>
      </w:hyperlink>
      <w:r w:rsidRPr="008F50D1">
        <w:rPr>
          <w:rFonts w:ascii="Times New Roman" w:hAnsi="Times New Roman" w:cs="Times New Roman"/>
          <w:sz w:val="28"/>
          <w:szCs w:val="28"/>
        </w:rPr>
        <w:t>;</w:t>
      </w:r>
    </w:p>
    <w:p w:rsid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8.</w:t>
      </w:r>
      <w:r w:rsidRPr="008F50D1">
        <w:rPr>
          <w:rFonts w:ascii="Times New Roman" w:hAnsi="Times New Roman" w:cs="Times New Roman"/>
          <w:sz w:val="28"/>
          <w:szCs w:val="28"/>
        </w:rPr>
        <w:tab/>
        <w:t xml:space="preserve">Міжнародне право : навчальний посібник / за ред. М. В. </w:t>
      </w:r>
      <w:proofErr w:type="spellStart"/>
      <w:r w:rsidRPr="008F50D1">
        <w:rPr>
          <w:rFonts w:ascii="Times New Roman" w:hAnsi="Times New Roman" w:cs="Times New Roman"/>
          <w:sz w:val="28"/>
          <w:szCs w:val="28"/>
        </w:rPr>
        <w:t>Буроменського</w:t>
      </w:r>
      <w:proofErr w:type="spellEnd"/>
      <w:r w:rsidRPr="008F50D1">
        <w:rPr>
          <w:rFonts w:ascii="Times New Roman" w:hAnsi="Times New Roman" w:cs="Times New Roman"/>
          <w:sz w:val="28"/>
          <w:szCs w:val="28"/>
        </w:rPr>
        <w:t xml:space="preserve">. - Київ : </w:t>
      </w:r>
      <w:proofErr w:type="spellStart"/>
      <w:r w:rsidRPr="008F50D1">
        <w:rPr>
          <w:rFonts w:ascii="Times New Roman" w:hAnsi="Times New Roman" w:cs="Times New Roman"/>
          <w:sz w:val="28"/>
          <w:szCs w:val="28"/>
        </w:rPr>
        <w:t>Юрінком</w:t>
      </w:r>
      <w:proofErr w:type="spellEnd"/>
      <w:r w:rsidRPr="008F50D1">
        <w:rPr>
          <w:rFonts w:ascii="Times New Roman" w:hAnsi="Times New Roman" w:cs="Times New Roman"/>
          <w:sz w:val="28"/>
          <w:szCs w:val="28"/>
        </w:rPr>
        <w:t xml:space="preserve"> Інтер, 2006. - 336 c.;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9.</w:t>
      </w:r>
      <w:r w:rsidRPr="008F50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F50D1">
        <w:rPr>
          <w:rFonts w:ascii="Times New Roman" w:hAnsi="Times New Roman" w:cs="Times New Roman"/>
          <w:sz w:val="28"/>
          <w:szCs w:val="28"/>
        </w:rPr>
        <w:t>Лященко</w:t>
      </w:r>
      <w:proofErr w:type="spellEnd"/>
      <w:r w:rsidRPr="008F50D1">
        <w:rPr>
          <w:rFonts w:ascii="Times New Roman" w:hAnsi="Times New Roman" w:cs="Times New Roman"/>
          <w:sz w:val="28"/>
          <w:szCs w:val="28"/>
        </w:rPr>
        <w:t xml:space="preserve"> Т. М. Правовий статус дипломатичних представництв : монографія. - Київ : Нац. академія управління, 2008. - 214 </w:t>
      </w:r>
      <w:proofErr w:type="spellStart"/>
      <w:r w:rsidRPr="008F50D1">
        <w:rPr>
          <w:rFonts w:ascii="Times New Roman" w:hAnsi="Times New Roman" w:cs="Times New Roman"/>
          <w:sz w:val="28"/>
          <w:szCs w:val="28"/>
        </w:rPr>
        <w:t>c.Шарая</w:t>
      </w:r>
      <w:proofErr w:type="spellEnd"/>
      <w:r w:rsidRPr="008F50D1">
        <w:rPr>
          <w:rFonts w:ascii="Times New Roman" w:hAnsi="Times New Roman" w:cs="Times New Roman"/>
          <w:sz w:val="28"/>
          <w:szCs w:val="28"/>
        </w:rPr>
        <w:t xml:space="preserve"> А.А. Принципи державної служби за законодавством України. Юридичний науковий електронний журнал №5/2017. С. 115-118;</w:t>
      </w:r>
    </w:p>
    <w:p w:rsidR="00D002A0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50D1">
        <w:rPr>
          <w:rFonts w:ascii="Times New Roman" w:hAnsi="Times New Roman" w:cs="Times New Roman"/>
          <w:sz w:val="28"/>
          <w:szCs w:val="28"/>
        </w:rPr>
        <w:t>10.</w:t>
      </w:r>
      <w:r w:rsidRPr="008F50D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8F50D1">
        <w:rPr>
          <w:rFonts w:ascii="Times New Roman" w:hAnsi="Times New Roman" w:cs="Times New Roman"/>
          <w:sz w:val="28"/>
          <w:szCs w:val="28"/>
        </w:rPr>
        <w:t>Мацко</w:t>
      </w:r>
      <w:proofErr w:type="spellEnd"/>
      <w:r w:rsidRPr="008F50D1">
        <w:rPr>
          <w:rFonts w:ascii="Times New Roman" w:hAnsi="Times New Roman" w:cs="Times New Roman"/>
          <w:sz w:val="28"/>
          <w:szCs w:val="28"/>
        </w:rPr>
        <w:t xml:space="preserve"> А. С. Міжнародне право : навчальний посібник. - Київ : МАУП, 2003. - 216 c.</w:t>
      </w:r>
    </w:p>
    <w:p w:rsidR="008F50D1" w:rsidRPr="008F50D1" w:rsidRDefault="008F50D1" w:rsidP="008F5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F50D1" w:rsidRPr="008F50D1" w:rsidSect="008C6A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50D1"/>
    <w:rsid w:val="008C6A34"/>
    <w:rsid w:val="008F50D1"/>
    <w:rsid w:val="00D002A0"/>
    <w:rsid w:val="00F65DAB"/>
    <w:rsid w:val="00FC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A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0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50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5_01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995_569/card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671-17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zakon.rada.gov.ua/laws/show/2449-19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zakon.rada.gov.ua/laws/show/1906-1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User</cp:lastModifiedBy>
  <cp:revision>2</cp:revision>
  <dcterms:created xsi:type="dcterms:W3CDTF">2019-03-04T06:53:00Z</dcterms:created>
  <dcterms:modified xsi:type="dcterms:W3CDTF">2019-03-04T06:53:00Z</dcterms:modified>
</cp:coreProperties>
</file>