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02A1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938945</wp:posOffset>
                </wp:positionH>
                <wp:positionV relativeFrom="paragraph">
                  <wp:posOffset>188705</wp:posOffset>
                </wp:positionV>
                <wp:extent cx="5005415" cy="0"/>
                <wp:effectExtent l="0" t="0" r="2413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054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A9520C">
        <w:rPr>
          <w:rFonts w:ascii="Times New Roman" w:hAnsi="Times New Roman" w:cs="Times New Roman"/>
          <w:b/>
          <w:sz w:val="28"/>
          <w:szCs w:val="28"/>
          <w:lang w:val="uk-UA"/>
        </w:rPr>
        <w:t>Статистика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B070B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B00D42" wp14:editId="6AF967FA">
                <wp:simplePos x="0" y="0"/>
                <wp:positionH relativeFrom="column">
                  <wp:posOffset>-9525</wp:posOffset>
                </wp:positionH>
                <wp:positionV relativeFrom="paragraph">
                  <wp:posOffset>481965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    </w:pict>
          </mc:Fallback>
        </mc:AlternateContent>
      </w:r>
      <w:r w:rsidR="0063743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54375" wp14:editId="4F09D152">
                <wp:simplePos x="0" y="0"/>
                <wp:positionH relativeFrom="column">
                  <wp:posOffset>2371329</wp:posOffset>
                </wp:positionH>
                <wp:positionV relativeFrom="paragraph">
                  <wp:posOffset>202029</wp:posOffset>
                </wp:positionV>
                <wp:extent cx="3572686" cy="0"/>
                <wp:effectExtent l="0" t="0" r="2794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268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туризмознавства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краєзнавства / факультет туризму</w:t>
      </w: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358A81" wp14:editId="230F6E73">
                <wp:simplePos x="0" y="0"/>
                <wp:positionH relativeFrom="column">
                  <wp:posOffset>748665</wp:posOffset>
                </wp:positionH>
                <wp:positionV relativeFrom="paragraph">
                  <wp:posOffset>212185</wp:posOffset>
                </wp:positionV>
                <wp:extent cx="5194546" cy="0"/>
                <wp:effectExtent l="0" t="0" r="2540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454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302A1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B070B0">
        <w:rPr>
          <w:rFonts w:ascii="Times New Roman" w:hAnsi="Times New Roman" w:cs="Times New Roman"/>
          <w:sz w:val="28"/>
          <w:szCs w:val="28"/>
          <w:lang w:val="uk-UA"/>
        </w:rPr>
        <w:t>Зарічняк</w:t>
      </w:r>
      <w:proofErr w:type="spellEnd"/>
      <w:r w:rsidR="00B070B0">
        <w:rPr>
          <w:rFonts w:ascii="Times New Roman" w:hAnsi="Times New Roman" w:cs="Times New Roman"/>
          <w:sz w:val="28"/>
          <w:szCs w:val="28"/>
          <w:lang w:val="uk-UA"/>
        </w:rPr>
        <w:t xml:space="preserve"> А.П.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Default="00612B4A" w:rsidP="00B070B0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B070B0" w:rsidRPr="00B070B0">
        <w:t xml:space="preserve"> </w:t>
      </w:r>
      <w:proofErr w:type="spellStart"/>
      <w:r w:rsidR="004F7613" w:rsidRPr="004F7613">
        <w:rPr>
          <w:rFonts w:ascii="Times New Roman" w:hAnsi="Times New Roman" w:cs="Times New Roman"/>
          <w:sz w:val="28"/>
          <w:szCs w:val="28"/>
          <w:lang w:val="uk-UA"/>
        </w:rPr>
        <w:t>Годун</w:t>
      </w:r>
      <w:proofErr w:type="spellEnd"/>
      <w:r w:rsidR="004F7613" w:rsidRPr="004F7613">
        <w:rPr>
          <w:rFonts w:ascii="Times New Roman" w:hAnsi="Times New Roman" w:cs="Times New Roman"/>
          <w:sz w:val="28"/>
          <w:szCs w:val="28"/>
          <w:lang w:val="uk-UA"/>
        </w:rPr>
        <w:t xml:space="preserve"> В.М. Інформаційні системи і технології в статистиці : </w:t>
      </w:r>
      <w:proofErr w:type="spellStart"/>
      <w:r w:rsidR="004F7613" w:rsidRPr="004F7613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4F7613" w:rsidRPr="004F7613">
        <w:rPr>
          <w:rFonts w:ascii="Times New Roman" w:hAnsi="Times New Roman" w:cs="Times New Roman"/>
          <w:sz w:val="28"/>
          <w:szCs w:val="28"/>
          <w:lang w:val="uk-UA"/>
        </w:rPr>
        <w:t xml:space="preserve">. посібник / В.М. </w:t>
      </w:r>
      <w:proofErr w:type="spellStart"/>
      <w:r w:rsidR="004F7613" w:rsidRPr="004F7613">
        <w:rPr>
          <w:rFonts w:ascii="Times New Roman" w:hAnsi="Times New Roman" w:cs="Times New Roman"/>
          <w:sz w:val="28"/>
          <w:szCs w:val="28"/>
          <w:lang w:val="uk-UA"/>
        </w:rPr>
        <w:t>Годун</w:t>
      </w:r>
      <w:proofErr w:type="spellEnd"/>
      <w:r w:rsidR="004F7613" w:rsidRPr="004F7613">
        <w:rPr>
          <w:rFonts w:ascii="Times New Roman" w:hAnsi="Times New Roman" w:cs="Times New Roman"/>
          <w:sz w:val="28"/>
          <w:szCs w:val="28"/>
          <w:lang w:val="uk-UA"/>
        </w:rPr>
        <w:t xml:space="preserve">, Н.С. Орленко, М.А. </w:t>
      </w:r>
      <w:proofErr w:type="spellStart"/>
      <w:r w:rsidR="004F7613" w:rsidRPr="004F7613">
        <w:rPr>
          <w:rFonts w:ascii="Times New Roman" w:hAnsi="Times New Roman" w:cs="Times New Roman"/>
          <w:sz w:val="28"/>
          <w:szCs w:val="28"/>
          <w:lang w:val="uk-UA"/>
        </w:rPr>
        <w:t>Сендзюк</w:t>
      </w:r>
      <w:proofErr w:type="spellEnd"/>
      <w:r w:rsidR="004F7613" w:rsidRPr="004F7613">
        <w:rPr>
          <w:rFonts w:ascii="Times New Roman" w:hAnsi="Times New Roman" w:cs="Times New Roman"/>
          <w:sz w:val="28"/>
          <w:szCs w:val="28"/>
          <w:lang w:val="uk-UA"/>
        </w:rPr>
        <w:t xml:space="preserve"> ; за ред. д-ра </w:t>
      </w:r>
      <w:proofErr w:type="spellStart"/>
      <w:r w:rsidR="004F7613" w:rsidRPr="004F7613">
        <w:rPr>
          <w:rFonts w:ascii="Times New Roman" w:hAnsi="Times New Roman" w:cs="Times New Roman"/>
          <w:sz w:val="28"/>
          <w:szCs w:val="28"/>
          <w:lang w:val="uk-UA"/>
        </w:rPr>
        <w:t>екон</w:t>
      </w:r>
      <w:proofErr w:type="spellEnd"/>
      <w:r w:rsidR="004F7613" w:rsidRPr="004F7613">
        <w:rPr>
          <w:rFonts w:ascii="Times New Roman" w:hAnsi="Times New Roman" w:cs="Times New Roman"/>
          <w:sz w:val="28"/>
          <w:szCs w:val="28"/>
          <w:lang w:val="uk-UA"/>
        </w:rPr>
        <w:t>. наук, проф. В.Ф. Ситника. – К. : КНЕУ, 2003. – 267 с.</w:t>
      </w:r>
    </w:p>
    <w:p w:rsidR="00612B4A" w:rsidRPr="00B070B0" w:rsidRDefault="004F7613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12B4A" w:rsidRPr="00B070B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F7613">
        <w:rPr>
          <w:rFonts w:ascii="Times New Roman" w:hAnsi="Times New Roman" w:cs="Times New Roman"/>
          <w:sz w:val="28"/>
          <w:szCs w:val="28"/>
          <w:lang w:val="uk-UA"/>
        </w:rPr>
        <w:t>Мармоза</w:t>
      </w:r>
      <w:proofErr w:type="spellEnd"/>
      <w:r w:rsidRPr="004F7613">
        <w:rPr>
          <w:rFonts w:ascii="Times New Roman" w:hAnsi="Times New Roman" w:cs="Times New Roman"/>
          <w:sz w:val="28"/>
          <w:szCs w:val="28"/>
          <w:lang w:val="uk-UA"/>
        </w:rPr>
        <w:t xml:space="preserve"> А.Т. Теорія статистики : Підручник / А.Т. </w:t>
      </w:r>
      <w:proofErr w:type="spellStart"/>
      <w:r w:rsidRPr="004F7613">
        <w:rPr>
          <w:rFonts w:ascii="Times New Roman" w:hAnsi="Times New Roman" w:cs="Times New Roman"/>
          <w:sz w:val="28"/>
          <w:szCs w:val="28"/>
          <w:lang w:val="uk-UA"/>
        </w:rPr>
        <w:t>Мармоза</w:t>
      </w:r>
      <w:proofErr w:type="spellEnd"/>
      <w:r w:rsidRPr="004F7613">
        <w:rPr>
          <w:rFonts w:ascii="Times New Roman" w:hAnsi="Times New Roman" w:cs="Times New Roman"/>
          <w:sz w:val="28"/>
          <w:szCs w:val="28"/>
          <w:lang w:val="uk-UA"/>
        </w:rPr>
        <w:t xml:space="preserve"> ; 2-ге вид. перероб. та </w:t>
      </w:r>
      <w:proofErr w:type="spellStart"/>
      <w:r w:rsidRPr="004F7613">
        <w:rPr>
          <w:rFonts w:ascii="Times New Roman" w:hAnsi="Times New Roman" w:cs="Times New Roman"/>
          <w:sz w:val="28"/>
          <w:szCs w:val="28"/>
          <w:lang w:val="uk-UA"/>
        </w:rPr>
        <w:t>доп</w:t>
      </w:r>
      <w:proofErr w:type="spellEnd"/>
      <w:r w:rsidRPr="004F7613">
        <w:rPr>
          <w:rFonts w:ascii="Times New Roman" w:hAnsi="Times New Roman" w:cs="Times New Roman"/>
          <w:sz w:val="28"/>
          <w:szCs w:val="28"/>
          <w:lang w:val="uk-UA"/>
        </w:rPr>
        <w:t>. – К. : Центр учбової літератури, 2013. – 592 с.</w:t>
      </w:r>
    </w:p>
    <w:p w:rsidR="00612B4A" w:rsidRDefault="004F7613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F7613">
        <w:rPr>
          <w:rFonts w:ascii="Times New Roman" w:hAnsi="Times New Roman" w:cs="Times New Roman"/>
          <w:sz w:val="28"/>
          <w:szCs w:val="28"/>
          <w:lang w:val="uk-UA"/>
        </w:rPr>
        <w:t>Милашко</w:t>
      </w:r>
      <w:proofErr w:type="spellEnd"/>
      <w:r w:rsidRPr="004F7613">
        <w:rPr>
          <w:rFonts w:ascii="Times New Roman" w:hAnsi="Times New Roman" w:cs="Times New Roman"/>
          <w:sz w:val="28"/>
          <w:szCs w:val="28"/>
          <w:lang w:val="uk-UA"/>
        </w:rPr>
        <w:t xml:space="preserve"> О.Г. Статистика туризму : Навчальний посібник / О.Г. </w:t>
      </w:r>
      <w:proofErr w:type="spellStart"/>
      <w:r w:rsidRPr="004F7613">
        <w:rPr>
          <w:rFonts w:ascii="Times New Roman" w:hAnsi="Times New Roman" w:cs="Times New Roman"/>
          <w:sz w:val="28"/>
          <w:szCs w:val="28"/>
          <w:lang w:val="uk-UA"/>
        </w:rPr>
        <w:t>Милашко</w:t>
      </w:r>
      <w:proofErr w:type="spellEnd"/>
      <w:r w:rsidRPr="004F7613">
        <w:rPr>
          <w:rFonts w:ascii="Times New Roman" w:hAnsi="Times New Roman" w:cs="Times New Roman"/>
          <w:sz w:val="28"/>
          <w:szCs w:val="28"/>
          <w:lang w:val="uk-UA"/>
        </w:rPr>
        <w:t>. – Одеса : ОДЕУ, 2010. – 168 с.</w:t>
      </w:r>
    </w:p>
    <w:p w:rsidR="00612B4A" w:rsidRDefault="004F7613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070B0" w:rsidRPr="00B070B0">
        <w:rPr>
          <w:lang w:val="uk-UA"/>
        </w:rPr>
        <w:t xml:space="preserve"> </w:t>
      </w:r>
      <w:r w:rsidRPr="004F7613">
        <w:rPr>
          <w:rFonts w:ascii="Times New Roman" w:hAnsi="Times New Roman" w:cs="Times New Roman"/>
          <w:sz w:val="28"/>
          <w:szCs w:val="28"/>
          <w:lang w:val="uk-UA"/>
        </w:rPr>
        <w:t xml:space="preserve">Шапочка М.К. Теорія статистики : </w:t>
      </w:r>
      <w:proofErr w:type="spellStart"/>
      <w:r w:rsidRPr="004F7613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4F761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4F7613">
        <w:rPr>
          <w:rFonts w:ascii="Times New Roman" w:hAnsi="Times New Roman" w:cs="Times New Roman"/>
          <w:sz w:val="28"/>
          <w:szCs w:val="28"/>
          <w:lang w:val="uk-UA"/>
        </w:rPr>
        <w:t>пос</w:t>
      </w:r>
      <w:proofErr w:type="spellEnd"/>
      <w:r w:rsidRPr="004F7613">
        <w:rPr>
          <w:rFonts w:ascii="Times New Roman" w:hAnsi="Times New Roman" w:cs="Times New Roman"/>
          <w:sz w:val="28"/>
          <w:szCs w:val="28"/>
          <w:lang w:val="uk-UA"/>
        </w:rPr>
        <w:t xml:space="preserve">. / М.К. Шапочка, О.М.  </w:t>
      </w:r>
      <w:proofErr w:type="spellStart"/>
      <w:r w:rsidRPr="004F7613">
        <w:rPr>
          <w:rFonts w:ascii="Times New Roman" w:hAnsi="Times New Roman" w:cs="Times New Roman"/>
          <w:sz w:val="28"/>
          <w:szCs w:val="28"/>
          <w:lang w:val="uk-UA"/>
        </w:rPr>
        <w:t>Маценко</w:t>
      </w:r>
      <w:proofErr w:type="spellEnd"/>
      <w:r w:rsidRPr="004F7613">
        <w:rPr>
          <w:rFonts w:ascii="Times New Roman" w:hAnsi="Times New Roman" w:cs="Times New Roman"/>
          <w:sz w:val="28"/>
          <w:szCs w:val="28"/>
          <w:lang w:val="uk-UA"/>
        </w:rPr>
        <w:t>. – Суми : Університетська книга, 2014. – 312 с.</w:t>
      </w:r>
    </w:p>
    <w:p w:rsidR="004F7613" w:rsidRPr="003B27AE" w:rsidRDefault="004F7613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 w:rsidR="009E5435" w:rsidRPr="009E5435">
        <w:rPr>
          <w:rFonts w:ascii="Times New Roman" w:hAnsi="Times New Roman" w:cs="Times New Roman"/>
          <w:sz w:val="28"/>
          <w:szCs w:val="28"/>
          <w:lang w:val="uk-UA"/>
        </w:rPr>
        <w:t>Шигун</w:t>
      </w:r>
      <w:proofErr w:type="spellEnd"/>
      <w:r w:rsidR="009E5435" w:rsidRPr="009E5435">
        <w:rPr>
          <w:rFonts w:ascii="Times New Roman" w:hAnsi="Times New Roman" w:cs="Times New Roman"/>
          <w:sz w:val="28"/>
          <w:szCs w:val="28"/>
          <w:lang w:val="uk-UA"/>
        </w:rPr>
        <w:t xml:space="preserve"> М.М. Види звітності підприємств: підходи до їх класифікації / М.М. </w:t>
      </w:r>
      <w:proofErr w:type="spellStart"/>
      <w:r w:rsidR="009E5435" w:rsidRPr="009E5435">
        <w:rPr>
          <w:rFonts w:ascii="Times New Roman" w:hAnsi="Times New Roman" w:cs="Times New Roman"/>
          <w:sz w:val="28"/>
          <w:szCs w:val="28"/>
          <w:lang w:val="uk-UA"/>
        </w:rPr>
        <w:t>Шигун</w:t>
      </w:r>
      <w:proofErr w:type="spellEnd"/>
      <w:r w:rsidR="009E5435" w:rsidRPr="009E5435">
        <w:rPr>
          <w:rFonts w:ascii="Times New Roman" w:hAnsi="Times New Roman" w:cs="Times New Roman"/>
          <w:sz w:val="28"/>
          <w:szCs w:val="28"/>
          <w:lang w:val="uk-UA"/>
        </w:rPr>
        <w:t xml:space="preserve">, В.О. Іваненко // Проблеми теорії та методології бухгалтерського обліку, контролю і аналізу : </w:t>
      </w:r>
      <w:proofErr w:type="spellStart"/>
      <w:r w:rsidR="009E543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9E5435" w:rsidRPr="009E5435">
        <w:rPr>
          <w:rFonts w:ascii="Times New Roman" w:hAnsi="Times New Roman" w:cs="Times New Roman"/>
          <w:sz w:val="28"/>
          <w:szCs w:val="28"/>
          <w:lang w:val="uk-UA"/>
        </w:rPr>
        <w:t>іжн</w:t>
      </w:r>
      <w:proofErr w:type="spellEnd"/>
      <w:r w:rsidR="009E5435" w:rsidRPr="009E5435">
        <w:rPr>
          <w:rFonts w:ascii="Times New Roman" w:hAnsi="Times New Roman" w:cs="Times New Roman"/>
          <w:sz w:val="28"/>
          <w:szCs w:val="28"/>
          <w:lang w:val="uk-UA"/>
        </w:rPr>
        <w:t>. зб. наук. праць ЖДТУ, 2008. – Вип. 3 (12). – С. 432–</w:t>
      </w:r>
      <w:bookmarkStart w:id="0" w:name="_GoBack"/>
      <w:bookmarkEnd w:id="0"/>
      <w:r w:rsidR="009E5435" w:rsidRPr="009E5435">
        <w:rPr>
          <w:rFonts w:ascii="Times New Roman" w:hAnsi="Times New Roman" w:cs="Times New Roman"/>
          <w:sz w:val="28"/>
          <w:szCs w:val="28"/>
          <w:lang w:val="uk-UA"/>
        </w:rPr>
        <w:t>443.</w:t>
      </w:r>
    </w:p>
    <w:sectPr w:rsidR="004F7613" w:rsidRPr="003B2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E3B26"/>
    <w:rsid w:val="00111406"/>
    <w:rsid w:val="00114E9C"/>
    <w:rsid w:val="00157B9D"/>
    <w:rsid w:val="0022718B"/>
    <w:rsid w:val="0025247D"/>
    <w:rsid w:val="002B54E4"/>
    <w:rsid w:val="002C0779"/>
    <w:rsid w:val="00302A18"/>
    <w:rsid w:val="00303AF6"/>
    <w:rsid w:val="00330349"/>
    <w:rsid w:val="00355901"/>
    <w:rsid w:val="003B27AE"/>
    <w:rsid w:val="003B468A"/>
    <w:rsid w:val="004202FA"/>
    <w:rsid w:val="00434EED"/>
    <w:rsid w:val="004630F7"/>
    <w:rsid w:val="004F7613"/>
    <w:rsid w:val="00523F49"/>
    <w:rsid w:val="00553583"/>
    <w:rsid w:val="005C1BF7"/>
    <w:rsid w:val="00612B4A"/>
    <w:rsid w:val="00637439"/>
    <w:rsid w:val="006C08AA"/>
    <w:rsid w:val="0075036D"/>
    <w:rsid w:val="007621B8"/>
    <w:rsid w:val="007624FC"/>
    <w:rsid w:val="007A53A6"/>
    <w:rsid w:val="007B4B53"/>
    <w:rsid w:val="008401BE"/>
    <w:rsid w:val="00887A78"/>
    <w:rsid w:val="008C6D37"/>
    <w:rsid w:val="008E69FC"/>
    <w:rsid w:val="009076B0"/>
    <w:rsid w:val="00975929"/>
    <w:rsid w:val="00991E66"/>
    <w:rsid w:val="009940A2"/>
    <w:rsid w:val="009C69BA"/>
    <w:rsid w:val="009E28B6"/>
    <w:rsid w:val="009E5435"/>
    <w:rsid w:val="00A35D46"/>
    <w:rsid w:val="00A41272"/>
    <w:rsid w:val="00A9520C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Пользователь Windows</cp:lastModifiedBy>
  <cp:revision>3</cp:revision>
  <dcterms:created xsi:type="dcterms:W3CDTF">2017-10-30T19:24:00Z</dcterms:created>
  <dcterms:modified xsi:type="dcterms:W3CDTF">2017-10-30T20:19:00Z</dcterms:modified>
</cp:coreProperties>
</file>