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9D1" w:rsidRPr="000F290D" w:rsidRDefault="000F290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29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Дисципліна: </w:t>
      </w:r>
      <w:proofErr w:type="spellStart"/>
      <w:r w:rsidRPr="000F290D">
        <w:rPr>
          <w:rFonts w:ascii="Times New Roman" w:hAnsi="Times New Roman" w:cs="Times New Roman"/>
          <w:b/>
          <w:sz w:val="28"/>
          <w:szCs w:val="28"/>
          <w:lang w:val="uk-UA"/>
        </w:rPr>
        <w:t>Євроінтеграційні</w:t>
      </w:r>
      <w:proofErr w:type="spellEnd"/>
      <w:r w:rsidRPr="000F29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процеси в країнах Центрально-Східної Європи</w:t>
      </w:r>
    </w:p>
    <w:p w:rsidR="000F290D" w:rsidRDefault="000F290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Кобильник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Роман Васильович</w:t>
      </w:r>
    </w:p>
    <w:p w:rsidR="000F290D" w:rsidRDefault="000F290D" w:rsidP="000F29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Європейська інтеграція / Уклад. 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Яхтенфукс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Б.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Колєр-Кох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 Пер. з нім. М. Яковлєва. К. : Вид. дім «Києво-Могилянська академія», 2007. – 394 с.</w:t>
      </w:r>
    </w:p>
    <w:p w:rsidR="000F290D" w:rsidRDefault="000F290D" w:rsidP="000F29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A93C06">
        <w:rPr>
          <w:rFonts w:ascii="Times New Roman" w:hAnsi="Times New Roman" w:cs="Times New Roman"/>
          <w:sz w:val="28"/>
          <w:szCs w:val="28"/>
          <w:lang w:val="uk-UA"/>
        </w:rPr>
        <w:t>емчишак</w:t>
      </w:r>
      <w:proofErr w:type="spellEnd"/>
      <w:r w:rsidR="00A93C06">
        <w:rPr>
          <w:rFonts w:ascii="Times New Roman" w:hAnsi="Times New Roman" w:cs="Times New Roman"/>
          <w:sz w:val="28"/>
          <w:szCs w:val="28"/>
          <w:lang w:val="uk-UA"/>
        </w:rPr>
        <w:t xml:space="preserve"> Р. Особливості </w:t>
      </w:r>
      <w:proofErr w:type="spellStart"/>
      <w:r w:rsidR="00A93C06">
        <w:rPr>
          <w:rFonts w:ascii="Times New Roman" w:hAnsi="Times New Roman" w:cs="Times New Roman"/>
          <w:sz w:val="28"/>
          <w:szCs w:val="28"/>
          <w:lang w:val="uk-UA"/>
        </w:rPr>
        <w:t>євроінтеграційного</w:t>
      </w:r>
      <w:proofErr w:type="spellEnd"/>
      <w:r w:rsidR="00A93C06">
        <w:rPr>
          <w:rFonts w:ascii="Times New Roman" w:hAnsi="Times New Roman" w:cs="Times New Roman"/>
          <w:sz w:val="28"/>
          <w:szCs w:val="28"/>
          <w:lang w:val="uk-UA"/>
        </w:rPr>
        <w:t xml:space="preserve"> процесу у Польщі: внутрішньополітичний та зовнішньополітичний виміри / Р. </w:t>
      </w:r>
      <w:proofErr w:type="spellStart"/>
      <w:r w:rsidR="00A93C06">
        <w:rPr>
          <w:rFonts w:ascii="Times New Roman" w:hAnsi="Times New Roman" w:cs="Times New Roman"/>
          <w:sz w:val="28"/>
          <w:szCs w:val="28"/>
          <w:lang w:val="uk-UA"/>
        </w:rPr>
        <w:t>Демчишак</w:t>
      </w:r>
      <w:proofErr w:type="spellEnd"/>
      <w:r w:rsidR="00A93C06">
        <w:rPr>
          <w:rFonts w:ascii="Times New Roman" w:hAnsi="Times New Roman" w:cs="Times New Roman"/>
          <w:sz w:val="28"/>
          <w:szCs w:val="28"/>
          <w:lang w:val="uk-UA"/>
        </w:rPr>
        <w:t xml:space="preserve"> // Політичні науки. – 2015. - №2. – С. 13 – 18</w:t>
      </w:r>
    </w:p>
    <w:p w:rsidR="00A93C06" w:rsidRDefault="00A93C06" w:rsidP="000F29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Ложечкін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 С. Етапи Європейської інтеграції Республіки Польща (1989 – 2004 рр.) /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Ложечкін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// Наука. Релігія. Суспільство. – 2009 . - №2. – С.48 – 53</w:t>
      </w:r>
    </w:p>
    <w:p w:rsidR="00A93C06" w:rsidRDefault="00DB7FBE" w:rsidP="000F29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Савка О. Вплив євроінтеграції на регіональний розвиток Польщі / О. Савка // Грані. – 2014. - №5. – С.167 – 171</w:t>
      </w:r>
    </w:p>
    <w:p w:rsidR="00DB7FBE" w:rsidRDefault="00DB7FBE" w:rsidP="000F29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Павлишин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 Досвід інтеграції Чеської Республіки до Європейського Союзу (1993 – 2004) / 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Павлишин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="00A92A33">
        <w:rPr>
          <w:rFonts w:ascii="Times New Roman" w:hAnsi="Times New Roman" w:cs="Times New Roman"/>
          <w:sz w:val="28"/>
          <w:szCs w:val="28"/>
          <w:lang w:val="uk-UA"/>
        </w:rPr>
        <w:t xml:space="preserve">Електронний ресурс. – Режим доступу: </w:t>
      </w:r>
      <w:hyperlink r:id="rId5" w:history="1">
        <w:r w:rsidR="00A92A33" w:rsidRPr="00AF26B6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http://history.org.ua/JournALL/mo/mo_2013_22/12.pdf</w:t>
        </w:r>
      </w:hyperlink>
    </w:p>
    <w:p w:rsidR="00A92A33" w:rsidRDefault="00A92A33" w:rsidP="000F29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Шлях до ЄС</w:t>
      </w:r>
      <w:r w:rsidR="00827376">
        <w:rPr>
          <w:rFonts w:ascii="Times New Roman" w:hAnsi="Times New Roman" w:cs="Times New Roman"/>
          <w:sz w:val="28"/>
          <w:szCs w:val="28"/>
          <w:lang w:val="uk-UA"/>
        </w:rPr>
        <w:t xml:space="preserve"> Вишеградських країн: уроки для України // Електронний ресурс. – Режим доступу:</w:t>
      </w:r>
      <w:r w:rsidR="00827376" w:rsidRPr="00827376">
        <w:t xml:space="preserve"> </w:t>
      </w:r>
      <w:hyperlink r:id="rId6" w:history="1">
        <w:r w:rsidR="00827376" w:rsidRPr="00AF26B6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https://dif.org.ua/uploads/pdf/13318048035a71a8a708cc49.06571067.pdf</w:t>
        </w:r>
      </w:hyperlink>
    </w:p>
    <w:p w:rsidR="00827376" w:rsidRDefault="00827376" w:rsidP="000F29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Копинець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Ю. Інтеграція Словаччини до Європейського Союзу: досвід для України / Ю.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Копинець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// Геополітика України: історія і сучасність. Збірник наукових праць. – 2000. – Вип.3. – С. 275 – 288 </w:t>
      </w:r>
    </w:p>
    <w:p w:rsidR="002139B3" w:rsidRDefault="002139B3" w:rsidP="000F29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Кіш Є. «Європейська карта» країн Вишеградської четвірки: історія розвитку і формат співробітництва / Є. Кіш //</w:t>
      </w:r>
      <w:r w:rsidRPr="002139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ресурс. – Режим доступу:</w:t>
      </w:r>
      <w:r w:rsidRPr="002139B3">
        <w:t xml:space="preserve"> </w:t>
      </w:r>
      <w:hyperlink r:id="rId7" w:history="1">
        <w:r w:rsidRPr="00AF26B6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http://mdu.edu.ua/wp-content/uploads/2015/03/36.pdf</w:t>
        </w:r>
      </w:hyperlink>
    </w:p>
    <w:p w:rsidR="002139B3" w:rsidRPr="000F290D" w:rsidRDefault="002139B3" w:rsidP="002139B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139B3" w:rsidRPr="000F290D" w:rsidSect="00041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DA18E1"/>
    <w:multiLevelType w:val="hybridMultilevel"/>
    <w:tmpl w:val="657CD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90D"/>
    <w:rsid w:val="000419D1"/>
    <w:rsid w:val="000F290D"/>
    <w:rsid w:val="002139B3"/>
    <w:rsid w:val="00827376"/>
    <w:rsid w:val="00A92A33"/>
    <w:rsid w:val="00A93C06"/>
    <w:rsid w:val="00DB7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9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290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92A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du.edu.ua/wp-content/uploads/2015/03/3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f.org.ua/uploads/pdf/13318048035a71a8a708cc49.06571067.pdf" TargetMode="External"/><Relationship Id="rId5" Type="http://schemas.openxmlformats.org/officeDocument/2006/relationships/hyperlink" Target="http://history.org.ua/JournALL/mo/mo_2013_22/12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2019-03-11T14:00:00Z</dcterms:created>
  <dcterms:modified xsi:type="dcterms:W3CDTF">2019-03-11T15:36:00Z</dcterms:modified>
</cp:coreProperties>
</file>