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ХРЕСТОМАТІЯ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навчальної дисципліни «</w:t>
      </w:r>
      <w:r w:rsidRPr="00191592">
        <w:rPr>
          <w:rFonts w:ascii="Times New Roman" w:hAnsi="Times New Roman" w:cs="Times New Roman"/>
          <w:b/>
          <w:sz w:val="28"/>
          <w:szCs w:val="28"/>
        </w:rPr>
        <w:t xml:space="preserve">Групові форми роботи </w:t>
      </w:r>
      <w:r w:rsidR="00D87A47">
        <w:rPr>
          <w:rFonts w:ascii="Times New Roman" w:hAnsi="Times New Roman" w:cs="Times New Roman"/>
          <w:b/>
          <w:sz w:val="28"/>
          <w:szCs w:val="28"/>
        </w:rPr>
        <w:t xml:space="preserve">психолога </w:t>
      </w:r>
      <w:r w:rsidRPr="00191592">
        <w:rPr>
          <w:rFonts w:ascii="Times New Roman" w:hAnsi="Times New Roman" w:cs="Times New Roman"/>
          <w:b/>
          <w:sz w:val="28"/>
          <w:szCs w:val="28"/>
        </w:rPr>
        <w:t>в організаці</w:t>
      </w:r>
      <w:r w:rsidR="00D87A47">
        <w:rPr>
          <w:rFonts w:ascii="Times New Roman" w:hAnsi="Times New Roman" w:cs="Times New Roman"/>
          <w:b/>
          <w:sz w:val="28"/>
          <w:szCs w:val="28"/>
        </w:rPr>
        <w:t>ях</w:t>
      </w:r>
      <w:bookmarkStart w:id="0" w:name="_GoBack"/>
      <w:bookmarkEnd w:id="0"/>
      <w:r w:rsidRPr="00191592">
        <w:rPr>
          <w:rFonts w:ascii="Times New Roman" w:hAnsi="Times New Roman" w:cs="Times New Roman"/>
          <w:sz w:val="28"/>
          <w:szCs w:val="28"/>
        </w:rPr>
        <w:t xml:space="preserve">» для магістрів 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 ІІ курсу спеціальності 053 психологія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освітньо-професійна програма «Організаційна психологія»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Кафедра соціальної психології та психології розвитку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Викладач: канд.психол.н., доцент кафедри соціальної психології та психології розвитку  Федоришин Г.М.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CDC" w:rsidRPr="00191592" w:rsidRDefault="00EC0CDC" w:rsidP="00EC0CDC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191592">
        <w:rPr>
          <w:szCs w:val="28"/>
          <w:lang w:val="uk-UA"/>
        </w:rPr>
        <w:t xml:space="preserve">Вачков И.В. Основы технологии группового тренинга. Психотехники : Учебное пособие / И.В. Вачков. М. : Ось-89, 2001.  224 с.. </w:t>
      </w:r>
      <w:r w:rsidRPr="00191592">
        <w:rPr>
          <w:bCs/>
          <w:szCs w:val="28"/>
        </w:rPr>
        <w:t>Дата оновлення URL</w:t>
      </w:r>
      <w:r w:rsidRPr="00191592">
        <w:rPr>
          <w:szCs w:val="28"/>
        </w:rPr>
        <w:t>:</w:t>
      </w:r>
      <w:r w:rsidRPr="00191592">
        <w:rPr>
          <w:bCs/>
          <w:szCs w:val="28"/>
        </w:rPr>
        <w:t>: 04.0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.</w:t>
      </w:r>
      <w:r w:rsidRPr="00191592">
        <w:rPr>
          <w:b/>
          <w:szCs w:val="28"/>
          <w:lang w:val="uk-UA"/>
        </w:rPr>
        <w:t xml:space="preserve">: </w:t>
      </w:r>
      <w:hyperlink r:id="rId5" w:history="1">
        <w:r w:rsidRPr="00191592">
          <w:rPr>
            <w:rStyle w:val="a3"/>
            <w:szCs w:val="28"/>
            <w:lang w:val="uk-UA"/>
          </w:rPr>
          <w:t>http://psylib.org.ua/books/vachk01/txt00.htm</w:t>
        </w:r>
      </w:hyperlink>
      <w:r w:rsidRPr="00191592">
        <w:rPr>
          <w:szCs w:val="28"/>
          <w:lang w:val="uk-UA"/>
        </w:rPr>
        <w:t xml:space="preserve"> (</w:t>
      </w:r>
      <w:r w:rsidRPr="00191592">
        <w:rPr>
          <w:bCs/>
          <w:szCs w:val="28"/>
        </w:rPr>
        <w:t>дата звернення: 06.0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)</w:t>
      </w:r>
    </w:p>
    <w:p w:rsidR="00EC0CDC" w:rsidRPr="00191592" w:rsidRDefault="00EC0CDC" w:rsidP="00EC0CDC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191592">
        <w:rPr>
          <w:bCs/>
          <w:szCs w:val="28"/>
          <w:lang w:val="uk-UA"/>
        </w:rPr>
        <w:t xml:space="preserve">Шевчук П., Фенрих П.Інтерактивні методи навчання : Навч. посібник.  Щецін : WSAP, 2005. 170 с. </w:t>
      </w:r>
      <w:r w:rsidRPr="00191592">
        <w:rPr>
          <w:bCs/>
          <w:szCs w:val="28"/>
        </w:rPr>
        <w:t>Дата оновлення URL</w:t>
      </w:r>
      <w:r w:rsidRPr="00191592">
        <w:rPr>
          <w:szCs w:val="28"/>
        </w:rPr>
        <w:t>:</w:t>
      </w:r>
      <w:r w:rsidRPr="00191592">
        <w:rPr>
          <w:bCs/>
          <w:szCs w:val="28"/>
        </w:rPr>
        <w:t>: 04.0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.</w:t>
      </w:r>
      <w:r w:rsidRPr="00191592">
        <w:rPr>
          <w:b/>
          <w:szCs w:val="28"/>
          <w:lang w:val="uk-UA"/>
        </w:rPr>
        <w:t xml:space="preserve">: </w:t>
      </w:r>
      <w:hyperlink r:id="rId6" w:history="1">
        <w:r w:rsidRPr="00191592">
          <w:rPr>
            <w:rStyle w:val="a3"/>
            <w:bCs/>
            <w:szCs w:val="28"/>
            <w:lang w:val="uk-UA"/>
          </w:rPr>
          <w:t>https://nmc-pto.rv.ua/DOK/IMN_2005.pdf</w:t>
        </w:r>
      </w:hyperlink>
      <w:r w:rsidRPr="00191592">
        <w:rPr>
          <w:bCs/>
          <w:szCs w:val="28"/>
          <w:lang w:val="uk-UA"/>
        </w:rPr>
        <w:t xml:space="preserve"> (</w:t>
      </w:r>
      <w:r w:rsidRPr="00191592">
        <w:rPr>
          <w:bCs/>
          <w:szCs w:val="28"/>
        </w:rPr>
        <w:t>дата звернення: 06.0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).</w:t>
      </w:r>
    </w:p>
    <w:p w:rsidR="00684383" w:rsidRPr="00191592" w:rsidRDefault="00EC0CDC" w:rsidP="00684383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191592">
        <w:rPr>
          <w:szCs w:val="28"/>
          <w:lang w:val="uk-UA"/>
        </w:rPr>
        <w:t xml:space="preserve">І.М.Матійків, А.І.Якимів, Т.Г.Черняк. </w:t>
      </w:r>
      <w:r w:rsidRPr="00191592">
        <w:rPr>
          <w:bCs/>
          <w:szCs w:val="28"/>
          <w:lang w:val="uk-UA"/>
        </w:rPr>
        <w:t xml:space="preserve">Основи тренерської майстерності: </w:t>
      </w:r>
      <w:r w:rsidRPr="00191592">
        <w:rPr>
          <w:szCs w:val="28"/>
          <w:lang w:val="uk-UA"/>
        </w:rPr>
        <w:t xml:space="preserve">навч.-метод. посіб.  – Львів: Компанія «Манускрипт», 2012. 392 с. </w:t>
      </w:r>
      <w:r w:rsidRPr="00191592">
        <w:rPr>
          <w:bCs/>
          <w:szCs w:val="28"/>
        </w:rPr>
        <w:t>Дата оновлення URL</w:t>
      </w:r>
      <w:r w:rsidRPr="00191592">
        <w:rPr>
          <w:szCs w:val="28"/>
        </w:rPr>
        <w:t>:</w:t>
      </w:r>
      <w:r w:rsidRPr="00191592">
        <w:rPr>
          <w:bCs/>
          <w:szCs w:val="28"/>
        </w:rPr>
        <w:t>: 04.0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.</w:t>
      </w:r>
      <w:r w:rsidRPr="00191592">
        <w:rPr>
          <w:szCs w:val="28"/>
          <w:lang w:val="uk-UA"/>
        </w:rPr>
        <w:t xml:space="preserve">:  </w:t>
      </w:r>
      <w:hyperlink r:id="rId7" w:history="1">
        <w:r w:rsidRPr="00191592">
          <w:rPr>
            <w:rStyle w:val="a3"/>
            <w:szCs w:val="28"/>
            <w:lang w:val="uk-UA"/>
          </w:rPr>
          <w:t>http://iqholding.com.ua/our_publications/osnovi-trenerskoi-maisternosti</w:t>
        </w:r>
      </w:hyperlink>
      <w:r w:rsidRPr="00191592">
        <w:rPr>
          <w:szCs w:val="28"/>
          <w:lang w:val="uk-UA"/>
        </w:rPr>
        <w:t xml:space="preserve"> (</w:t>
      </w:r>
      <w:r w:rsidRPr="00191592">
        <w:rPr>
          <w:bCs/>
          <w:szCs w:val="28"/>
        </w:rPr>
        <w:t>дата звернення: 06.0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).</w:t>
      </w:r>
    </w:p>
    <w:p w:rsidR="00191592" w:rsidRPr="00191592" w:rsidRDefault="00191592" w:rsidP="00191592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191592">
        <w:rPr>
          <w:rStyle w:val="fontstyle01"/>
          <w:sz w:val="28"/>
          <w:szCs w:val="28"/>
        </w:rPr>
        <w:t xml:space="preserve">Інтерактивні технології навчання дорослих: навчальнометодичний посібник / Сисоєва С.О.; НАПН України, Ін-т педагогічної освіти і освіти дорослих. К.: ВД «ЕКМО», 2011. </w:t>
      </w:r>
      <w:r w:rsidRPr="00191592">
        <w:rPr>
          <w:color w:val="000000"/>
          <w:szCs w:val="28"/>
        </w:rPr>
        <w:br/>
      </w:r>
      <w:r w:rsidRPr="00191592">
        <w:rPr>
          <w:rStyle w:val="fontstyle01"/>
          <w:sz w:val="28"/>
          <w:szCs w:val="28"/>
        </w:rPr>
        <w:t>324 с.</w:t>
      </w:r>
      <w:r w:rsidRPr="00191592">
        <w:rPr>
          <w:rStyle w:val="fontstyle01"/>
          <w:sz w:val="28"/>
          <w:szCs w:val="28"/>
          <w:lang w:val="uk-UA"/>
        </w:rPr>
        <w:t xml:space="preserve"> </w:t>
      </w:r>
      <w:r w:rsidRPr="00191592">
        <w:rPr>
          <w:bCs/>
          <w:szCs w:val="28"/>
        </w:rPr>
        <w:t>Дата оновлення URL</w:t>
      </w:r>
      <w:r w:rsidRPr="00191592">
        <w:rPr>
          <w:szCs w:val="28"/>
        </w:rPr>
        <w:t>:</w:t>
      </w:r>
      <w:r w:rsidRPr="00191592">
        <w:rPr>
          <w:bCs/>
          <w:szCs w:val="28"/>
        </w:rPr>
        <w:t>: 04.0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.</w:t>
      </w:r>
      <w:r w:rsidRPr="00191592">
        <w:rPr>
          <w:szCs w:val="28"/>
          <w:lang w:val="uk-UA"/>
        </w:rPr>
        <w:t xml:space="preserve">: </w:t>
      </w:r>
      <w:r w:rsidRPr="00191592">
        <w:rPr>
          <w:rStyle w:val="fontstyle01"/>
          <w:sz w:val="28"/>
          <w:szCs w:val="28"/>
          <w:lang w:val="uk-UA"/>
        </w:rPr>
        <w:t xml:space="preserve"> </w:t>
      </w:r>
      <w:hyperlink r:id="rId8" w:history="1">
        <w:r w:rsidRPr="00191592">
          <w:rPr>
            <w:rStyle w:val="a3"/>
            <w:szCs w:val="28"/>
            <w:lang w:val="uk-UA"/>
          </w:rPr>
          <w:t>http://kubg.edu.ua/images/stories/Departaments/osvitology/book_sisoeva-internet.pdf</w:t>
        </w:r>
      </w:hyperlink>
      <w:r w:rsidRPr="00191592">
        <w:rPr>
          <w:rStyle w:val="fontstyle01"/>
          <w:sz w:val="28"/>
          <w:szCs w:val="28"/>
          <w:lang w:val="uk-UA"/>
        </w:rPr>
        <w:t xml:space="preserve">  </w:t>
      </w:r>
      <w:r w:rsidRPr="00191592">
        <w:rPr>
          <w:szCs w:val="28"/>
          <w:lang w:val="uk-UA"/>
        </w:rPr>
        <w:t>(</w:t>
      </w:r>
      <w:r w:rsidRPr="00191592">
        <w:rPr>
          <w:bCs/>
          <w:szCs w:val="28"/>
        </w:rPr>
        <w:t>дата звернення: 06.0</w:t>
      </w:r>
      <w:r w:rsidRPr="00191592">
        <w:rPr>
          <w:bCs/>
          <w:szCs w:val="28"/>
          <w:lang w:val="uk-UA"/>
        </w:rPr>
        <w:t>1</w:t>
      </w:r>
      <w:r w:rsidRPr="00191592">
        <w:rPr>
          <w:bCs/>
          <w:szCs w:val="28"/>
        </w:rPr>
        <w:t>.201</w:t>
      </w:r>
      <w:r w:rsidRPr="00191592">
        <w:rPr>
          <w:bCs/>
          <w:szCs w:val="28"/>
          <w:lang w:val="uk-UA"/>
        </w:rPr>
        <w:t>9</w:t>
      </w:r>
      <w:r w:rsidRPr="00191592">
        <w:rPr>
          <w:bCs/>
          <w:szCs w:val="28"/>
        </w:rPr>
        <w:t>).</w:t>
      </w:r>
    </w:p>
    <w:p w:rsidR="00E74900" w:rsidRPr="00191592" w:rsidRDefault="00E74900" w:rsidP="00B4633D">
      <w:pPr>
        <w:pStyle w:val="a4"/>
        <w:numPr>
          <w:ilvl w:val="0"/>
          <w:numId w:val="1"/>
        </w:numPr>
        <w:jc w:val="both"/>
        <w:rPr>
          <w:szCs w:val="28"/>
        </w:rPr>
      </w:pPr>
      <w:r w:rsidRPr="00191592">
        <w:rPr>
          <w:noProof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-588645</wp:posOffset>
                </wp:positionV>
                <wp:extent cx="0" cy="10770235"/>
                <wp:effectExtent l="6985" t="8890" r="12065" b="12700"/>
                <wp:wrapNone/>
                <wp:docPr id="1" name="Пряма зі стрілкою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70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00F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" o:spid="_x0000_s1026" type="#_x0000_t32" style="position:absolute;margin-left:531.95pt;margin-top:-46.35pt;width:0;height:8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"/>
            </w:pict>
          </mc:Fallback>
        </mc:AlternateContent>
      </w:r>
      <w:r w:rsidRPr="00191592">
        <w:rPr>
          <w:bCs/>
          <w:spacing w:val="-12"/>
          <w:szCs w:val="28"/>
        </w:rPr>
        <w:t xml:space="preserve">18 программ тренингов: </w:t>
      </w:r>
      <w:r w:rsidRPr="00191592">
        <w:rPr>
          <w:szCs w:val="28"/>
        </w:rPr>
        <w:t>руководство для профессионалов</w:t>
      </w:r>
      <w:r w:rsidRPr="00191592">
        <w:rPr>
          <w:szCs w:val="28"/>
          <w:lang w:val="uk-UA"/>
        </w:rPr>
        <w:t xml:space="preserve"> / </w:t>
      </w:r>
      <w:r w:rsidRPr="00191592">
        <w:rPr>
          <w:szCs w:val="28"/>
        </w:rPr>
        <w:t>под редакцией В. А. Чикер</w:t>
      </w:r>
      <w:r w:rsidRPr="00191592">
        <w:rPr>
          <w:szCs w:val="28"/>
          <w:lang w:val="uk-UA"/>
        </w:rPr>
        <w:t xml:space="preserve">. </w:t>
      </w:r>
      <w:r w:rsidRPr="00191592">
        <w:rPr>
          <w:color w:val="000000"/>
          <w:szCs w:val="28"/>
          <w:shd w:val="clear" w:color="auto" w:fill="FFFFFF"/>
        </w:rPr>
        <w:t>СПб.: Речь, 2007.  368 с.  (Психологический тренинг).</w:t>
      </w:r>
    </w:p>
    <w:p w:rsidR="00592090" w:rsidRPr="00191592" w:rsidRDefault="00E74900" w:rsidP="00592090">
      <w:pPr>
        <w:pStyle w:val="a4"/>
        <w:numPr>
          <w:ilvl w:val="0"/>
          <w:numId w:val="1"/>
        </w:numPr>
        <w:jc w:val="both"/>
        <w:rPr>
          <w:rStyle w:val="fontstyle01"/>
          <w:color w:val="auto"/>
          <w:sz w:val="28"/>
          <w:szCs w:val="28"/>
        </w:rPr>
      </w:pPr>
      <w:r w:rsidRPr="00191592">
        <w:rPr>
          <w:rStyle w:val="fontstyle01"/>
          <w:sz w:val="28"/>
          <w:szCs w:val="28"/>
        </w:rPr>
        <w:t>Кори Д. Теория и практика группового консультирования/Пер. с англ. Е. Рачковой.</w:t>
      </w:r>
      <w:r w:rsidRPr="00191592">
        <w:rPr>
          <w:color w:val="000000"/>
          <w:szCs w:val="28"/>
        </w:rPr>
        <w:br/>
      </w:r>
      <w:r w:rsidRPr="00191592">
        <w:rPr>
          <w:rStyle w:val="fontstyle01"/>
          <w:sz w:val="28"/>
          <w:szCs w:val="28"/>
        </w:rPr>
        <w:t>— М.: Изд-во Эксмо, 2003. 640 с.</w:t>
      </w:r>
    </w:p>
    <w:p w:rsidR="00592090" w:rsidRPr="00191592" w:rsidRDefault="00592090" w:rsidP="00592090">
      <w:pPr>
        <w:pStyle w:val="a4"/>
        <w:numPr>
          <w:ilvl w:val="0"/>
          <w:numId w:val="1"/>
        </w:numPr>
        <w:jc w:val="both"/>
        <w:rPr>
          <w:szCs w:val="28"/>
        </w:rPr>
      </w:pPr>
      <w:r w:rsidRPr="00191592">
        <w:rPr>
          <w:szCs w:val="28"/>
        </w:rPr>
        <w:t>Кипнис М.Тренинг лидерства. - 2-е изд., стер. - М.: Ось-89, 2006. 144 с.</w:t>
      </w:r>
    </w:p>
    <w:p w:rsidR="00191592" w:rsidRPr="00191592" w:rsidRDefault="00D957C1" w:rsidP="00592090">
      <w:pPr>
        <w:pStyle w:val="a4"/>
        <w:numPr>
          <w:ilvl w:val="0"/>
          <w:numId w:val="3"/>
        </w:numPr>
        <w:shd w:val="clear" w:color="auto" w:fill="FFFFFF"/>
        <w:jc w:val="both"/>
        <w:rPr>
          <w:szCs w:val="28"/>
        </w:rPr>
      </w:pPr>
      <w:r>
        <w:rPr>
          <w:szCs w:val="28"/>
          <w:lang w:val="uk-UA"/>
        </w:rPr>
        <w:t>8</w:t>
      </w:r>
      <w:r w:rsidR="00684383" w:rsidRPr="00191592">
        <w:rPr>
          <w:szCs w:val="28"/>
          <w:lang w:val="uk-UA"/>
        </w:rPr>
        <w:t>.</w:t>
      </w:r>
      <w:r w:rsidR="00684383" w:rsidRPr="00191592">
        <w:rPr>
          <w:szCs w:val="28"/>
        </w:rPr>
        <w:t>Технологія тренінгу / Упоряд.: О. Главник, Г. Бевз/ За заг. ред. С. Максименко — К.: Главник, 2005.— 112 с. — (Психол. інструментарій). Бібліогр.: с.109</w:t>
      </w:r>
      <w:r w:rsidR="00684383" w:rsidRPr="00191592">
        <w:rPr>
          <w:szCs w:val="28"/>
          <w:lang w:val="uk-UA"/>
        </w:rPr>
        <w:t xml:space="preserve"> </w:t>
      </w:r>
      <w:r w:rsidR="00191592" w:rsidRPr="00191592">
        <w:rPr>
          <w:szCs w:val="28"/>
        </w:rPr>
        <w:fldChar w:fldCharType="begin"/>
      </w:r>
      <w:r w:rsidR="00191592" w:rsidRPr="00191592">
        <w:rPr>
          <w:szCs w:val="28"/>
        </w:rPr>
        <w:instrText xml:space="preserve"> HYPERLINK "</w:instrText>
      </w:r>
    </w:p>
    <w:p w:rsidR="00191592" w:rsidRPr="00191592" w:rsidRDefault="00191592" w:rsidP="00684383">
      <w:pPr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https://makarivskij-rmk4.webnode.com.ua/_.../Технологія%20тренінгу%20glavnik_o_... </w:instrText>
      </w:r>
    </w:p>
    <w:p w:rsidR="00191592" w:rsidRPr="00191592" w:rsidRDefault="00191592" w:rsidP="00592090">
      <w:pPr>
        <w:pStyle w:val="a4"/>
        <w:numPr>
          <w:ilvl w:val="0"/>
          <w:numId w:val="3"/>
        </w:numPr>
        <w:shd w:val="clear" w:color="auto" w:fill="FFFFFF"/>
        <w:jc w:val="both"/>
        <w:rPr>
          <w:rStyle w:val="a3"/>
          <w:szCs w:val="28"/>
        </w:rPr>
      </w:pPr>
      <w:r w:rsidRPr="00191592">
        <w:rPr>
          <w:szCs w:val="28"/>
        </w:rPr>
        <w:instrText xml:space="preserve">" </w:instrText>
      </w:r>
      <w:r w:rsidRPr="00191592">
        <w:rPr>
          <w:szCs w:val="28"/>
        </w:rPr>
        <w:fldChar w:fldCharType="separate"/>
      </w:r>
    </w:p>
    <w:p w:rsidR="00191592" w:rsidRPr="00191592" w:rsidRDefault="00191592" w:rsidP="00684383">
      <w:pPr>
        <w:rPr>
          <w:rStyle w:val="a3"/>
          <w:rFonts w:ascii="Times New Roman" w:hAnsi="Times New Roman" w:cs="Times New Roman"/>
          <w:sz w:val="28"/>
          <w:szCs w:val="28"/>
        </w:rPr>
      </w:pPr>
      <w:r w:rsidRPr="00191592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https://makarivskij-rmk4.webnode.com.ua/_.../Технологія%20тренінгу%20glavnik_o_... </w:t>
      </w:r>
    </w:p>
    <w:p w:rsidR="00684383" w:rsidRPr="00191592" w:rsidRDefault="00191592" w:rsidP="00E74900">
      <w:pPr>
        <w:pStyle w:val="a4"/>
        <w:widowControl w:val="0"/>
        <w:autoSpaceDE w:val="0"/>
        <w:autoSpaceDN w:val="0"/>
        <w:adjustRightInd w:val="0"/>
        <w:rPr>
          <w:szCs w:val="28"/>
          <w:lang w:val="uk-UA"/>
        </w:rPr>
      </w:pPr>
      <w:r w:rsidRPr="00191592">
        <w:rPr>
          <w:szCs w:val="28"/>
        </w:rPr>
        <w:fldChar w:fldCharType="end"/>
      </w:r>
    </w:p>
    <w:p w:rsidR="00684383" w:rsidRPr="00191592" w:rsidRDefault="00684383" w:rsidP="00E74900">
      <w:pPr>
        <w:pStyle w:val="a4"/>
        <w:shd w:val="clear" w:color="auto" w:fill="FFFFFF"/>
        <w:jc w:val="both"/>
        <w:rPr>
          <w:szCs w:val="28"/>
          <w:lang w:val="uk-UA"/>
        </w:rPr>
      </w:pP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DDD" w:rsidRPr="00191592" w:rsidRDefault="009D0DDD">
      <w:pPr>
        <w:rPr>
          <w:rFonts w:ascii="Times New Roman" w:hAnsi="Times New Roman" w:cs="Times New Roman"/>
          <w:sz w:val="28"/>
          <w:szCs w:val="28"/>
        </w:rPr>
      </w:pPr>
    </w:p>
    <w:sectPr w:rsidR="009D0DDD" w:rsidRPr="001915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A55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2053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C7F7D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88"/>
    <w:rsid w:val="00191592"/>
    <w:rsid w:val="00261CD6"/>
    <w:rsid w:val="00592090"/>
    <w:rsid w:val="00684383"/>
    <w:rsid w:val="009D0DDD"/>
    <w:rsid w:val="00D73688"/>
    <w:rsid w:val="00D87A47"/>
    <w:rsid w:val="00D957C1"/>
    <w:rsid w:val="00E74900"/>
    <w:rsid w:val="00EC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D5DB"/>
  <w15:chartTrackingRefBased/>
  <w15:docId w15:val="{BFDA4E6F-37EA-4C71-8F7D-CD098366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C0C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0CD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HTML">
    <w:name w:val="HTML Cite"/>
    <w:basedOn w:val="a0"/>
    <w:uiPriority w:val="99"/>
    <w:semiHidden/>
    <w:unhideWhenUsed/>
    <w:rsid w:val="00684383"/>
    <w:rPr>
      <w:i/>
      <w:iCs/>
    </w:rPr>
  </w:style>
  <w:style w:type="character" w:customStyle="1" w:styleId="fontstyle01">
    <w:name w:val="fontstyle01"/>
    <w:basedOn w:val="a0"/>
    <w:rsid w:val="00E7490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Subtle Emphasis"/>
    <w:basedOn w:val="a0"/>
    <w:uiPriority w:val="19"/>
    <w:qFormat/>
    <w:rsid w:val="00592090"/>
    <w:rPr>
      <w:rFonts w:ascii="Arial" w:hAnsi="Arial" w:cs="Times New Roman"/>
      <w:i/>
      <w:iCs/>
      <w:color w:val="808080" w:themeColor="text1" w:themeTint="7F"/>
      <w:sz w:val="16"/>
    </w:rPr>
  </w:style>
  <w:style w:type="character" w:styleId="a6">
    <w:name w:val="FollowedHyperlink"/>
    <w:basedOn w:val="a0"/>
    <w:uiPriority w:val="99"/>
    <w:semiHidden/>
    <w:unhideWhenUsed/>
    <w:rsid w:val="001915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7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g.edu.ua/images/stories/Departaments/osvitology/book_sisoeva-intern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qholding.com.ua/our_publications/osnovi-trenerskoi-maister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mc-pto.rv.ua/DOK/IMN_2005.pdf" TargetMode="External"/><Relationship Id="rId5" Type="http://schemas.openxmlformats.org/officeDocument/2006/relationships/hyperlink" Target="http://psylib.org.ua/books/vachk01/txt00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6</cp:revision>
  <dcterms:created xsi:type="dcterms:W3CDTF">2019-02-22T18:58:00Z</dcterms:created>
  <dcterms:modified xsi:type="dcterms:W3CDTF">2019-03-05T11:49:00Z</dcterms:modified>
</cp:coreProperties>
</file>