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DF2" w:rsidRPr="00DA652B" w:rsidRDefault="008B7DF2" w:rsidP="008B7DF2">
      <w:pPr>
        <w:widowControl w:val="0"/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A652B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 видання 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8B7DF2" w:rsidRDefault="008B7DF2" w:rsidP="008B7DF2">
      <w:pPr>
        <w:widowControl w:val="0"/>
        <w:spacing w:after="12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A652B">
        <w:rPr>
          <w:rFonts w:ascii="Times New Roman" w:hAnsi="Times New Roman"/>
          <w:sz w:val="28"/>
          <w:szCs w:val="28"/>
          <w:lang w:val="uk-UA"/>
        </w:rPr>
        <w:t>(згідно з розпорядженням Науково-дослідної частини № 03-21 від 05.05.2017 р.)</w:t>
      </w:r>
    </w:p>
    <w:p w:rsidR="008B7DF2" w:rsidRPr="00DA652B" w:rsidRDefault="008B7DF2" w:rsidP="008B7DF2">
      <w:pPr>
        <w:widowControl w:val="0"/>
        <w:spacing w:after="12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B7DF2" w:rsidRPr="00DA652B" w:rsidRDefault="008B7DF2" w:rsidP="008B7DF2">
      <w:pPr>
        <w:widowControl w:val="0"/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A652B">
        <w:rPr>
          <w:rFonts w:ascii="Times New Roman" w:hAnsi="Times New Roman"/>
          <w:sz w:val="28"/>
          <w:szCs w:val="28"/>
          <w:lang w:val="uk-UA"/>
        </w:rPr>
        <w:t>Дисципліна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bookmarkStart w:id="0" w:name="_GoBack"/>
      <w:r>
        <w:rPr>
          <w:rFonts w:ascii="Times New Roman" w:hAnsi="Times New Roman"/>
          <w:b/>
          <w:sz w:val="28"/>
          <w:szCs w:val="28"/>
          <w:lang w:val="uk-UA"/>
        </w:rPr>
        <w:t>Конституційне процесуальне право</w:t>
      </w:r>
      <w:bookmarkEnd w:id="0"/>
    </w:p>
    <w:p w:rsidR="008B7DF2" w:rsidRPr="00DA652B" w:rsidRDefault="008B7DF2" w:rsidP="008B7DF2">
      <w:pPr>
        <w:widowControl w:val="0"/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A652B">
        <w:rPr>
          <w:rFonts w:ascii="Times New Roman" w:hAnsi="Times New Roman"/>
          <w:sz w:val="28"/>
          <w:szCs w:val="28"/>
          <w:lang w:val="uk-UA"/>
        </w:rPr>
        <w:t>Кафедра</w:t>
      </w:r>
      <w:r w:rsidR="008007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A652B">
        <w:rPr>
          <w:rFonts w:ascii="Times New Roman" w:hAnsi="Times New Roman"/>
          <w:b/>
          <w:sz w:val="28"/>
          <w:szCs w:val="28"/>
          <w:lang w:val="uk-UA"/>
        </w:rPr>
        <w:t>судочинства</w:t>
      </w:r>
    </w:p>
    <w:p w:rsidR="008B7DF2" w:rsidRPr="008B7DF2" w:rsidRDefault="008B7DF2" w:rsidP="008B7DF2">
      <w:pPr>
        <w:widowControl w:val="0"/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B95DC8">
        <w:rPr>
          <w:rFonts w:ascii="Times New Roman" w:hAnsi="Times New Roman"/>
          <w:sz w:val="28"/>
          <w:szCs w:val="28"/>
          <w:lang w:val="uk-UA"/>
        </w:rPr>
        <w:t>Викладач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Pr="00DA652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викл</w:t>
      </w:r>
      <w:r w:rsidRPr="00DA652B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>Семків</w:t>
      </w:r>
      <w:r w:rsidRPr="00DA652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В</w:t>
      </w:r>
      <w:r w:rsidRPr="00DA652B">
        <w:rPr>
          <w:rFonts w:ascii="Times New Roman" w:hAnsi="Times New Roman"/>
          <w:b/>
          <w:sz w:val="28"/>
          <w:szCs w:val="28"/>
          <w:lang w:val="uk-UA"/>
        </w:rPr>
        <w:t xml:space="preserve">.В. </w:t>
      </w:r>
    </w:p>
    <w:p w:rsidR="008B7DF2" w:rsidRDefault="008B7DF2" w:rsidP="008B7DF2">
      <w:pPr>
        <w:widowControl w:val="0"/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A652B">
        <w:rPr>
          <w:rFonts w:ascii="Times New Roman" w:hAnsi="Times New Roman"/>
          <w:b/>
          <w:sz w:val="28"/>
          <w:szCs w:val="28"/>
          <w:lang w:val="uk-UA"/>
        </w:rPr>
        <w:t>Список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247E47" w:rsidRDefault="00247E47" w:rsidP="00247E47">
      <w:pPr>
        <w:pStyle w:val="a3"/>
        <w:widowControl w:val="0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Совгира О. Конституційно-процесуальне право України як навчальна дисципліна: перспективи формування.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Вісник Конституційного Суду України. 2015 №4. С.142-146.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URL: </w:t>
      </w:r>
      <w:hyperlink r:id="rId6" w:history="1">
        <w:r w:rsidRPr="00247E47">
          <w:rPr>
            <w:rStyle w:val="a4"/>
            <w:rFonts w:ascii="Times New Roman" w:hAnsi="Times New Roman"/>
            <w:b/>
            <w:sz w:val="28"/>
            <w:szCs w:val="28"/>
            <w:lang w:val="uk-UA"/>
          </w:rPr>
          <w:t>file:///C:/Users/User/Downloads/Vksu_2015_4_21.pdf</w:t>
        </w:r>
      </w:hyperlink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247E47" w:rsidRDefault="000914F2" w:rsidP="00247E47">
      <w:pPr>
        <w:pStyle w:val="a3"/>
        <w:widowControl w:val="0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Григор’</w:t>
      </w:r>
      <w:r w:rsidRPr="000914F2">
        <w:rPr>
          <w:rFonts w:ascii="Times New Roman" w:hAnsi="Times New Roman"/>
          <w:b/>
          <w:sz w:val="28"/>
          <w:szCs w:val="28"/>
          <w:lang w:val="ru-RU"/>
        </w:rPr>
        <w:t>єв В.А. Конституційне судочинство як спосіб конституційного контролю: історична ретроспектива європейськ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ої моделі конституційної юстиції України. </w:t>
      </w:r>
      <w:r>
        <w:rPr>
          <w:rFonts w:ascii="Times New Roman" w:hAnsi="Times New Roman"/>
          <w:i/>
          <w:sz w:val="28"/>
          <w:szCs w:val="28"/>
          <w:lang w:val="ru-RU"/>
        </w:rPr>
        <w:t>НУ «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ОЮА». С.218-226. </w:t>
      </w:r>
      <w:r>
        <w:rPr>
          <w:rFonts w:ascii="Times New Roman" w:hAnsi="Times New Roman"/>
          <w:b/>
          <w:sz w:val="28"/>
          <w:szCs w:val="28"/>
        </w:rPr>
        <w:t>URL</w:t>
      </w:r>
      <w:r w:rsidRPr="00800792">
        <w:rPr>
          <w:rFonts w:ascii="Times New Roman" w:hAnsi="Times New Roman"/>
          <w:b/>
          <w:sz w:val="28"/>
          <w:szCs w:val="28"/>
          <w:lang w:val="ru-RU"/>
        </w:rPr>
        <w:t xml:space="preserve">: </w:t>
      </w:r>
      <w:hyperlink r:id="rId7" w:history="1">
        <w:r w:rsidRPr="000914F2">
          <w:rPr>
            <w:rStyle w:val="a4"/>
            <w:rFonts w:ascii="Times New Roman" w:hAnsi="Times New Roman"/>
            <w:b/>
            <w:sz w:val="28"/>
            <w:szCs w:val="28"/>
          </w:rPr>
          <w:t>http</w:t>
        </w:r>
        <w:r w:rsidRPr="00800792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://</w:t>
        </w:r>
        <w:r w:rsidRPr="000914F2">
          <w:rPr>
            <w:rStyle w:val="a4"/>
            <w:rFonts w:ascii="Times New Roman" w:hAnsi="Times New Roman"/>
            <w:b/>
            <w:sz w:val="28"/>
            <w:szCs w:val="28"/>
          </w:rPr>
          <w:t>dspace</w:t>
        </w:r>
        <w:r w:rsidRPr="00800792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.</w:t>
        </w:r>
        <w:r w:rsidRPr="000914F2">
          <w:rPr>
            <w:rStyle w:val="a4"/>
            <w:rFonts w:ascii="Times New Roman" w:hAnsi="Times New Roman"/>
            <w:b/>
            <w:sz w:val="28"/>
            <w:szCs w:val="28"/>
          </w:rPr>
          <w:t>onua</w:t>
        </w:r>
        <w:r w:rsidRPr="00800792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.</w:t>
        </w:r>
        <w:r w:rsidRPr="000914F2">
          <w:rPr>
            <w:rStyle w:val="a4"/>
            <w:rFonts w:ascii="Times New Roman" w:hAnsi="Times New Roman"/>
            <w:b/>
            <w:sz w:val="28"/>
            <w:szCs w:val="28"/>
          </w:rPr>
          <w:t>edu</w:t>
        </w:r>
        <w:r w:rsidRPr="00800792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.</w:t>
        </w:r>
        <w:r w:rsidRPr="000914F2">
          <w:rPr>
            <w:rStyle w:val="a4"/>
            <w:rFonts w:ascii="Times New Roman" w:hAnsi="Times New Roman"/>
            <w:b/>
            <w:sz w:val="28"/>
            <w:szCs w:val="28"/>
          </w:rPr>
          <w:t>ua</w:t>
        </w:r>
        <w:r w:rsidRPr="00800792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/</w:t>
        </w:r>
        <w:r w:rsidRPr="000914F2">
          <w:rPr>
            <w:rStyle w:val="a4"/>
            <w:rFonts w:ascii="Times New Roman" w:hAnsi="Times New Roman"/>
            <w:b/>
            <w:sz w:val="28"/>
            <w:szCs w:val="28"/>
          </w:rPr>
          <w:t>bitstream</w:t>
        </w:r>
        <w:r w:rsidRPr="00800792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/</w:t>
        </w:r>
        <w:r w:rsidRPr="000914F2">
          <w:rPr>
            <w:rStyle w:val="a4"/>
            <w:rFonts w:ascii="Times New Roman" w:hAnsi="Times New Roman"/>
            <w:b/>
            <w:sz w:val="28"/>
            <w:szCs w:val="28"/>
          </w:rPr>
          <w:t>handle</w:t>
        </w:r>
        <w:r w:rsidRPr="00800792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/11300/1392/</w:t>
        </w:r>
        <w:r w:rsidRPr="000914F2">
          <w:rPr>
            <w:rStyle w:val="a4"/>
            <w:rFonts w:ascii="Times New Roman" w:hAnsi="Times New Roman"/>
            <w:b/>
            <w:sz w:val="28"/>
            <w:szCs w:val="28"/>
          </w:rPr>
          <w:t>Grigoryev</w:t>
        </w:r>
        <w:r w:rsidRPr="00800792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.</w:t>
        </w:r>
        <w:r w:rsidRPr="000914F2">
          <w:rPr>
            <w:rStyle w:val="a4"/>
            <w:rFonts w:ascii="Times New Roman" w:hAnsi="Times New Roman"/>
            <w:b/>
            <w:sz w:val="28"/>
            <w:szCs w:val="28"/>
          </w:rPr>
          <w:t>pdf</w:t>
        </w:r>
        <w:r w:rsidRPr="00800792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?</w:t>
        </w:r>
        <w:r w:rsidRPr="000914F2">
          <w:rPr>
            <w:rStyle w:val="a4"/>
            <w:rFonts w:ascii="Times New Roman" w:hAnsi="Times New Roman"/>
            <w:b/>
            <w:sz w:val="28"/>
            <w:szCs w:val="28"/>
          </w:rPr>
          <w:t>sequence</w:t>
        </w:r>
        <w:r w:rsidRPr="00800792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=1&amp;</w:t>
        </w:r>
        <w:r w:rsidRPr="000914F2">
          <w:rPr>
            <w:rStyle w:val="a4"/>
            <w:rFonts w:ascii="Times New Roman" w:hAnsi="Times New Roman"/>
            <w:b/>
            <w:sz w:val="28"/>
            <w:szCs w:val="28"/>
          </w:rPr>
          <w:t>isAllowed</w:t>
        </w:r>
        <w:r w:rsidRPr="00800792">
          <w:rPr>
            <w:rStyle w:val="a4"/>
            <w:rFonts w:ascii="Times New Roman" w:hAnsi="Times New Roman"/>
            <w:b/>
            <w:sz w:val="28"/>
            <w:szCs w:val="28"/>
            <w:lang w:val="ru-RU"/>
          </w:rPr>
          <w:t>=</w:t>
        </w:r>
        <w:r w:rsidRPr="000914F2">
          <w:rPr>
            <w:rStyle w:val="a4"/>
            <w:rFonts w:ascii="Times New Roman" w:hAnsi="Times New Roman"/>
            <w:b/>
            <w:sz w:val="28"/>
            <w:szCs w:val="28"/>
          </w:rPr>
          <w:t>y</w:t>
        </w:r>
      </w:hyperlink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0914F2" w:rsidRDefault="006A40FC" w:rsidP="00247E47">
      <w:pPr>
        <w:pStyle w:val="a3"/>
        <w:widowControl w:val="0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Григор’</w:t>
      </w:r>
      <w:r w:rsidRPr="006A40FC">
        <w:rPr>
          <w:rFonts w:ascii="Times New Roman" w:hAnsi="Times New Roman"/>
          <w:b/>
          <w:sz w:val="28"/>
          <w:szCs w:val="28"/>
          <w:lang w:val="ru-RU"/>
        </w:rPr>
        <w:t>єв В.А. Особливості правоого становища органів конституційного контролю</w:t>
      </w:r>
      <w:r>
        <w:rPr>
          <w:rFonts w:ascii="Times New Roman" w:hAnsi="Times New Roman"/>
          <w:b/>
          <w:sz w:val="28"/>
          <w:szCs w:val="28"/>
          <w:lang w:val="ru-RU"/>
        </w:rPr>
        <w:t>: порівняльно-правове дослідження на прикладі України та деяких держав Європи.</w:t>
      </w:r>
      <w:r w:rsidR="00D13B1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D13B19">
        <w:rPr>
          <w:rFonts w:ascii="Times New Roman" w:hAnsi="Times New Roman"/>
          <w:i/>
          <w:sz w:val="28"/>
          <w:szCs w:val="28"/>
          <w:lang w:val="ru-RU"/>
        </w:rPr>
        <w:t>Конституційна</w:t>
      </w:r>
      <w:r w:rsidR="00D13B19" w:rsidRPr="00D13B19">
        <w:rPr>
          <w:rFonts w:ascii="Times New Roman" w:hAnsi="Times New Roman"/>
          <w:i/>
          <w:sz w:val="28"/>
          <w:szCs w:val="28"/>
        </w:rPr>
        <w:t xml:space="preserve"> </w:t>
      </w:r>
      <w:r w:rsidR="00D13B19">
        <w:rPr>
          <w:rFonts w:ascii="Times New Roman" w:hAnsi="Times New Roman"/>
          <w:i/>
          <w:sz w:val="28"/>
          <w:szCs w:val="28"/>
          <w:lang w:val="ru-RU"/>
        </w:rPr>
        <w:t>юстиція</w:t>
      </w:r>
      <w:r w:rsidR="00D13B19" w:rsidRPr="00D13B19">
        <w:rPr>
          <w:rFonts w:ascii="Times New Roman" w:hAnsi="Times New Roman"/>
          <w:i/>
          <w:sz w:val="28"/>
          <w:szCs w:val="28"/>
        </w:rPr>
        <w:t xml:space="preserve">. </w:t>
      </w:r>
      <w:r w:rsidR="00D13B19">
        <w:rPr>
          <w:rFonts w:ascii="Times New Roman" w:hAnsi="Times New Roman"/>
          <w:i/>
          <w:sz w:val="28"/>
          <w:szCs w:val="28"/>
          <w:lang w:val="ru-RU"/>
        </w:rPr>
        <w:t>С</w:t>
      </w:r>
      <w:r w:rsidR="00D13B19" w:rsidRPr="00D13B19">
        <w:rPr>
          <w:rFonts w:ascii="Times New Roman" w:hAnsi="Times New Roman"/>
          <w:i/>
          <w:sz w:val="28"/>
          <w:szCs w:val="28"/>
        </w:rPr>
        <w:t xml:space="preserve">.103-109. </w:t>
      </w:r>
      <w:r w:rsidR="00D13B19">
        <w:rPr>
          <w:rFonts w:ascii="Times New Roman" w:hAnsi="Times New Roman"/>
          <w:b/>
          <w:sz w:val="28"/>
          <w:szCs w:val="28"/>
        </w:rPr>
        <w:t>URL:</w:t>
      </w:r>
      <w:r w:rsidR="00D13B19" w:rsidRPr="00D13B19">
        <w:t xml:space="preserve"> </w:t>
      </w:r>
      <w:hyperlink r:id="rId8" w:history="1">
        <w:r w:rsidR="00D13B19" w:rsidRPr="00D13B19">
          <w:rPr>
            <w:rStyle w:val="a4"/>
            <w:rFonts w:ascii="Times New Roman" w:hAnsi="Times New Roman"/>
            <w:b/>
            <w:sz w:val="28"/>
            <w:szCs w:val="28"/>
          </w:rPr>
          <w:t>file:///C:/Users/User/Downloads/Nvamu_pr_2011_1_16.pdf</w:t>
        </w:r>
      </w:hyperlink>
      <w:r w:rsidR="00D13B19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D13B19" w:rsidRPr="00247E47" w:rsidRDefault="00D13B19" w:rsidP="00247E47">
      <w:pPr>
        <w:pStyle w:val="a3"/>
        <w:widowControl w:val="0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Портнов А. Деякі аспекти сутності конституційного судочинства.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Вісник Київського національного університету </w:t>
      </w:r>
      <w:r w:rsidR="00385026">
        <w:rPr>
          <w:rFonts w:ascii="Times New Roman" w:hAnsi="Times New Roman"/>
          <w:i/>
          <w:sz w:val="28"/>
          <w:szCs w:val="28"/>
          <w:lang w:val="uk-UA"/>
        </w:rPr>
        <w:t xml:space="preserve">імені Тараса Шевченка. 2010 №82. С.6-9. </w:t>
      </w:r>
      <w:r w:rsidR="00385026">
        <w:rPr>
          <w:rFonts w:ascii="Times New Roman" w:hAnsi="Times New Roman"/>
          <w:b/>
          <w:sz w:val="28"/>
          <w:szCs w:val="28"/>
          <w:lang w:val="uk-UA"/>
        </w:rPr>
        <w:t xml:space="preserve">URL: </w:t>
      </w:r>
      <w:hyperlink r:id="rId9" w:history="1">
        <w:r w:rsidR="00385026" w:rsidRPr="00385026">
          <w:rPr>
            <w:rStyle w:val="a4"/>
            <w:rFonts w:ascii="Times New Roman" w:hAnsi="Times New Roman"/>
            <w:b/>
            <w:sz w:val="28"/>
            <w:szCs w:val="28"/>
            <w:lang w:val="uk-UA"/>
          </w:rPr>
          <w:t>http://papers.univ.kiev.ua/1/jurydychni_nauky/articles/portnov-a-some-aspects-of-the-constitutional-court-proceeding_17650.pdf</w:t>
        </w:r>
      </w:hyperlink>
      <w:r w:rsidR="00385026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CF50CA" w:rsidRPr="00247E47" w:rsidRDefault="00CF50CA">
      <w:pPr>
        <w:rPr>
          <w:lang w:val="uk-UA"/>
        </w:rPr>
      </w:pPr>
    </w:p>
    <w:sectPr w:rsidR="00CF50CA" w:rsidRPr="00247E47" w:rsidSect="00CF50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5460B"/>
    <w:multiLevelType w:val="hybridMultilevel"/>
    <w:tmpl w:val="A39876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B7DF2"/>
    <w:rsid w:val="000914F2"/>
    <w:rsid w:val="000E1CC5"/>
    <w:rsid w:val="00247E47"/>
    <w:rsid w:val="00385026"/>
    <w:rsid w:val="006A40FC"/>
    <w:rsid w:val="00800792"/>
    <w:rsid w:val="008B7DF2"/>
    <w:rsid w:val="00C63E32"/>
    <w:rsid w:val="00CF50CA"/>
    <w:rsid w:val="00D1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DF2"/>
    <w:pPr>
      <w:spacing w:after="160" w:line="259" w:lineRule="auto"/>
    </w:pPr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E4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7E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Nvamu_pr_2011_1_16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space.onua.edu.ua/bitstream/handle/11300/1392/Grigoryev.pdf?sequence=1&amp;isAllowed=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ser\Downloads\Vksu_2015_4_21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pers.univ.kiev.ua/1/jurydychni_nauky/articles/portnov-a-some-aspects-of-the-constitutional-court-proceeding_1765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7</cp:revision>
  <dcterms:created xsi:type="dcterms:W3CDTF">2019-02-26T16:39:00Z</dcterms:created>
  <dcterms:modified xsi:type="dcterms:W3CDTF">2019-03-20T12:44:00Z</dcterms:modified>
</cp:coreProperties>
</file>