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76D" w:rsidRPr="00C1414E" w:rsidRDefault="006D576D" w:rsidP="007C70D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D576D" w:rsidRPr="00C1414E" w:rsidRDefault="006D576D" w:rsidP="007C70D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D576D" w:rsidRPr="00C1414E" w:rsidRDefault="006D576D" w:rsidP="007C70D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6D576D" w:rsidRPr="00C1414E" w:rsidRDefault="006D576D" w:rsidP="007C70D2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C1414E">
        <w:rPr>
          <w:rFonts w:ascii="Times New Roman" w:hAnsi="Times New Roman"/>
          <w:sz w:val="28"/>
          <w:szCs w:val="28"/>
          <w:lang w:val="uk-UA"/>
        </w:rPr>
        <w:t>(згідно з розпорядженням Науково-дослідної частини № 03-21 від 05.05.2017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414E">
        <w:rPr>
          <w:rFonts w:ascii="Times New Roman" w:hAnsi="Times New Roman"/>
          <w:sz w:val="28"/>
          <w:szCs w:val="28"/>
          <w:lang w:val="uk-UA"/>
        </w:rPr>
        <w:t>р.)</w:t>
      </w:r>
    </w:p>
    <w:p w:rsidR="006D576D" w:rsidRPr="00C1414E" w:rsidRDefault="006D576D" w:rsidP="007C70D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D576D" w:rsidRPr="00C1414E" w:rsidRDefault="006D576D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sz w:val="28"/>
          <w:szCs w:val="28"/>
          <w:u w:val="single"/>
          <w:lang w:val="uk-UA"/>
        </w:rPr>
        <w:t>Дисципліна</w:t>
      </w:r>
      <w:r w:rsidRPr="00C1414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ГОСПОДАРСЬКЕ ПРОЦЕСУАЛЬНЕ ПРАВО УКРАЇНИ  </w:t>
      </w:r>
    </w:p>
    <w:p w:rsidR="006D576D" w:rsidRPr="00C1414E" w:rsidRDefault="006D576D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D576D" w:rsidRDefault="006D576D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sz w:val="28"/>
          <w:szCs w:val="28"/>
          <w:u w:val="single"/>
          <w:lang w:val="uk-UA"/>
        </w:rPr>
        <w:t>Кафедра / факультет / інститут</w:t>
      </w:r>
      <w:r w:rsidRPr="00C1414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C1414E">
        <w:rPr>
          <w:rFonts w:ascii="Times New Roman" w:hAnsi="Times New Roman"/>
          <w:b/>
          <w:sz w:val="28"/>
          <w:szCs w:val="28"/>
          <w:lang w:val="uk-UA"/>
        </w:rPr>
        <w:t xml:space="preserve">кафедра </w:t>
      </w:r>
      <w:r>
        <w:rPr>
          <w:rFonts w:ascii="Times New Roman" w:hAnsi="Times New Roman"/>
          <w:b/>
          <w:sz w:val="28"/>
          <w:szCs w:val="28"/>
          <w:lang w:val="uk-UA"/>
        </w:rPr>
        <w:t>судочинства</w:t>
      </w:r>
      <w:r w:rsidRPr="00C1414E">
        <w:rPr>
          <w:rFonts w:ascii="Times New Roman" w:hAnsi="Times New Roman"/>
          <w:b/>
          <w:sz w:val="28"/>
          <w:szCs w:val="28"/>
          <w:lang w:val="uk-UA"/>
        </w:rPr>
        <w:t xml:space="preserve"> НН Юридичного інституту</w:t>
      </w:r>
    </w:p>
    <w:p w:rsidR="006D576D" w:rsidRPr="00C1414E" w:rsidRDefault="006D576D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D576D" w:rsidRPr="00C1414E" w:rsidRDefault="006D576D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40AAA">
        <w:rPr>
          <w:rFonts w:ascii="Times New Roman" w:hAnsi="Times New Roman"/>
          <w:sz w:val="28"/>
          <w:szCs w:val="28"/>
          <w:u w:val="single"/>
          <w:lang w:val="uk-UA"/>
        </w:rPr>
        <w:t>Викладач</w:t>
      </w:r>
      <w:r w:rsidRPr="00C1414E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к.ю.н. Ковалишин О.Р.</w:t>
      </w:r>
    </w:p>
    <w:p w:rsidR="006D576D" w:rsidRPr="00C1414E" w:rsidRDefault="006D576D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D576D" w:rsidRDefault="006D576D" w:rsidP="007C70D2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Список:</w:t>
      </w:r>
    </w:p>
    <w:p w:rsidR="006D576D" w:rsidRPr="00E00A5D" w:rsidRDefault="006D576D" w:rsidP="00E00A5D">
      <w:pPr>
        <w:pStyle w:val="ListParagraph"/>
        <w:numPr>
          <w:ilvl w:val="0"/>
          <w:numId w:val="7"/>
        </w:numPr>
        <w:spacing w:after="120"/>
        <w:ind w:left="0" w:firstLine="720"/>
        <w:jc w:val="both"/>
        <w:rPr>
          <w:sz w:val="24"/>
        </w:rPr>
      </w:pPr>
      <w:r w:rsidRPr="00E00A5D">
        <w:rPr>
          <w:sz w:val="24"/>
        </w:rPr>
        <w:br/>
      </w:r>
      <w:hyperlink r:id="rId5" w:tooltip="Пошук за автором" w:history="1">
        <w:r w:rsidRPr="00E00A5D">
          <w:rPr>
            <w:sz w:val="24"/>
          </w:rPr>
          <w:t>Загорняк Н.</w:t>
        </w:r>
      </w:hyperlink>
      <w:r w:rsidRPr="00E00A5D">
        <w:rPr>
          <w:sz w:val="24"/>
        </w:rPr>
        <w:t>  До питання призначення судової експертизи у сучасному господарському процесі / </w:t>
      </w:r>
      <w:hyperlink r:id="rId6" w:tooltip="Періодичне видання" w:history="1">
        <w:r w:rsidRPr="00C01986">
          <w:rPr>
            <w:i/>
            <w:sz w:val="24"/>
          </w:rPr>
          <w:t>Часопис Академії адвокатури України</w:t>
        </w:r>
      </w:hyperlink>
      <w:r>
        <w:rPr>
          <w:sz w:val="24"/>
        </w:rPr>
        <w:t xml:space="preserve">. </w:t>
      </w:r>
      <w:r w:rsidRPr="00E00A5D">
        <w:rPr>
          <w:sz w:val="24"/>
        </w:rPr>
        <w:t xml:space="preserve"> 2015.</w:t>
      </w:r>
      <w:r>
        <w:rPr>
          <w:sz w:val="24"/>
        </w:rPr>
        <w:t xml:space="preserve"> </w:t>
      </w:r>
      <w:r w:rsidRPr="00E00A5D">
        <w:rPr>
          <w:sz w:val="24"/>
        </w:rPr>
        <w:t>Т. 8, № 1.</w:t>
      </w:r>
      <w:r>
        <w:rPr>
          <w:sz w:val="24"/>
        </w:rPr>
        <w:t xml:space="preserve"> </w:t>
      </w:r>
      <w:r w:rsidRPr="00E00A5D">
        <w:rPr>
          <w:sz w:val="24"/>
        </w:rPr>
        <w:t xml:space="preserve">С. 91-92. </w:t>
      </w:r>
      <w:r>
        <w:rPr>
          <w:sz w:val="24"/>
        </w:rPr>
        <w:t xml:space="preserve">URL: </w:t>
      </w:r>
      <w:hyperlink r:id="rId7" w:history="1">
        <w:r w:rsidRPr="00E00A5D">
          <w:rPr>
            <w:sz w:val="24"/>
          </w:rPr>
          <w:t>http://nbuv.gov.ua/UJRN/Chaau_2015_8_1_18</w:t>
        </w:r>
      </w:hyperlink>
    </w:p>
    <w:p w:rsidR="006D576D" w:rsidRPr="00E00A5D" w:rsidRDefault="006D576D" w:rsidP="00E00A5D">
      <w:pPr>
        <w:pStyle w:val="ListParagraph"/>
        <w:numPr>
          <w:ilvl w:val="0"/>
          <w:numId w:val="7"/>
        </w:numPr>
        <w:spacing w:after="120"/>
        <w:ind w:left="0" w:firstLine="720"/>
        <w:jc w:val="both"/>
        <w:rPr>
          <w:sz w:val="24"/>
        </w:rPr>
      </w:pPr>
      <w:hyperlink r:id="rId8" w:tooltip="Пошук за автором" w:history="1">
        <w:r w:rsidRPr="00E00A5D">
          <w:rPr>
            <w:sz w:val="24"/>
          </w:rPr>
          <w:t>Черненко О. А.</w:t>
        </w:r>
      </w:hyperlink>
      <w:r w:rsidRPr="00E00A5D">
        <w:rPr>
          <w:sz w:val="24"/>
        </w:rPr>
        <w:t> Відвід судді в господарському процесі </w:t>
      </w:r>
      <w:r>
        <w:rPr>
          <w:sz w:val="24"/>
        </w:rPr>
        <w:t xml:space="preserve">  / </w:t>
      </w:r>
      <w:hyperlink r:id="rId9" w:tooltip="Періодичне видання" w:history="1">
        <w:r w:rsidRPr="00C01986">
          <w:rPr>
            <w:i/>
            <w:sz w:val="24"/>
          </w:rPr>
          <w:t>Приватне право і підприємництво</w:t>
        </w:r>
      </w:hyperlink>
      <w:r w:rsidRPr="00E00A5D">
        <w:rPr>
          <w:sz w:val="24"/>
        </w:rPr>
        <w:t>.</w:t>
      </w:r>
      <w:r>
        <w:rPr>
          <w:sz w:val="24"/>
        </w:rPr>
        <w:t xml:space="preserve"> </w:t>
      </w:r>
      <w:r w:rsidRPr="00E00A5D">
        <w:rPr>
          <w:sz w:val="24"/>
        </w:rPr>
        <w:t>2015.</w:t>
      </w:r>
      <w:r>
        <w:rPr>
          <w:sz w:val="24"/>
        </w:rPr>
        <w:t xml:space="preserve"> </w:t>
      </w:r>
      <w:r w:rsidRPr="00E00A5D">
        <w:rPr>
          <w:sz w:val="24"/>
        </w:rPr>
        <w:t>Вип. 14.</w:t>
      </w:r>
      <w:r>
        <w:rPr>
          <w:sz w:val="24"/>
        </w:rPr>
        <w:t xml:space="preserve"> </w:t>
      </w:r>
      <w:r w:rsidRPr="00E00A5D">
        <w:rPr>
          <w:sz w:val="24"/>
        </w:rPr>
        <w:t xml:space="preserve">С. 89-93. </w:t>
      </w:r>
      <w:r>
        <w:rPr>
          <w:sz w:val="24"/>
        </w:rPr>
        <w:t xml:space="preserve">URL: </w:t>
      </w:r>
      <w:hyperlink r:id="rId10" w:history="1">
        <w:r w:rsidRPr="00E00A5D">
          <w:rPr>
            <w:sz w:val="24"/>
          </w:rPr>
          <w:t>http://nbuv.gov.ua/UJRN/Ppip_2015_14_24</w:t>
        </w:r>
      </w:hyperlink>
    </w:p>
    <w:p w:rsidR="006D576D" w:rsidRPr="00E00A5D" w:rsidRDefault="006D576D" w:rsidP="00E00A5D">
      <w:pPr>
        <w:pStyle w:val="ListParagraph"/>
        <w:numPr>
          <w:ilvl w:val="0"/>
          <w:numId w:val="7"/>
        </w:numPr>
        <w:spacing w:after="120"/>
        <w:ind w:left="0" w:firstLine="720"/>
        <w:jc w:val="both"/>
        <w:rPr>
          <w:sz w:val="24"/>
        </w:rPr>
      </w:pPr>
      <w:hyperlink r:id="rId11" w:tooltip="Пошук за автором" w:history="1">
        <w:r w:rsidRPr="00E00A5D">
          <w:rPr>
            <w:sz w:val="24"/>
          </w:rPr>
          <w:t>Рєзнікова В. В.</w:t>
        </w:r>
      </w:hyperlink>
      <w:r w:rsidRPr="00E00A5D">
        <w:rPr>
          <w:sz w:val="24"/>
        </w:rPr>
        <w:t> До питання про поняття господарського </w:t>
      </w:r>
      <w:r>
        <w:rPr>
          <w:sz w:val="24"/>
        </w:rPr>
        <w:t xml:space="preserve"> / </w:t>
      </w:r>
      <w:hyperlink r:id="rId12" w:tooltip="Періодичне видання" w:history="1">
        <w:r w:rsidRPr="00C01986">
          <w:rPr>
            <w:i/>
            <w:sz w:val="24"/>
          </w:rPr>
          <w:t>Економіка та право. Серія : Право</w:t>
        </w:r>
      </w:hyperlink>
      <w:r w:rsidRPr="00E00A5D">
        <w:rPr>
          <w:sz w:val="24"/>
        </w:rPr>
        <w:t>.</w:t>
      </w:r>
      <w:r>
        <w:rPr>
          <w:sz w:val="24"/>
        </w:rPr>
        <w:t xml:space="preserve"> </w:t>
      </w:r>
      <w:r w:rsidRPr="00E00A5D">
        <w:rPr>
          <w:sz w:val="24"/>
        </w:rPr>
        <w:t>2015.</w:t>
      </w:r>
      <w:r>
        <w:rPr>
          <w:sz w:val="24"/>
        </w:rPr>
        <w:t xml:space="preserve"> </w:t>
      </w:r>
      <w:r w:rsidRPr="00E00A5D">
        <w:rPr>
          <w:sz w:val="24"/>
        </w:rPr>
        <w:t>№ 2.</w:t>
      </w:r>
      <w:r>
        <w:rPr>
          <w:sz w:val="24"/>
        </w:rPr>
        <w:t xml:space="preserve"> </w:t>
      </w:r>
      <w:r w:rsidRPr="00E00A5D">
        <w:rPr>
          <w:sz w:val="24"/>
        </w:rPr>
        <w:t xml:space="preserve">С. 38-44. </w:t>
      </w:r>
      <w:r>
        <w:rPr>
          <w:sz w:val="24"/>
        </w:rPr>
        <w:t xml:space="preserve">URL: </w:t>
      </w:r>
      <w:hyperlink r:id="rId13" w:history="1">
        <w:r w:rsidRPr="00E00A5D">
          <w:rPr>
            <w:sz w:val="24"/>
          </w:rPr>
          <w:t>http://nbuv.gov.ua/UJRN/ecprpr_2015_2_7</w:t>
        </w:r>
      </w:hyperlink>
    </w:p>
    <w:p w:rsidR="006D576D" w:rsidRPr="00E00A5D" w:rsidRDefault="006D576D" w:rsidP="00E00A5D">
      <w:pPr>
        <w:pStyle w:val="ListParagraph"/>
        <w:numPr>
          <w:ilvl w:val="0"/>
          <w:numId w:val="7"/>
        </w:numPr>
        <w:spacing w:after="120"/>
        <w:ind w:left="0" w:firstLine="720"/>
        <w:jc w:val="both"/>
        <w:rPr>
          <w:sz w:val="24"/>
        </w:rPr>
      </w:pPr>
      <w:hyperlink r:id="rId14" w:tooltip="Пошук за автором" w:history="1">
        <w:r w:rsidRPr="00E00A5D">
          <w:rPr>
            <w:sz w:val="24"/>
          </w:rPr>
          <w:t>Бобрик В. І.</w:t>
        </w:r>
      </w:hyperlink>
      <w:r w:rsidRPr="00E00A5D">
        <w:rPr>
          <w:sz w:val="24"/>
        </w:rPr>
        <w:t> Процесуальна оптимізація процедур судового контролю за виконанням рішень судів цивільної та господарської юрисдикції як заключної стадії цивілістичного процесу </w:t>
      </w:r>
      <w:r>
        <w:rPr>
          <w:sz w:val="24"/>
        </w:rPr>
        <w:t xml:space="preserve">  / </w:t>
      </w:r>
      <w:hyperlink r:id="rId15" w:tooltip="Періодичне видання" w:history="1">
        <w:r w:rsidRPr="00C01986">
          <w:rPr>
            <w:i/>
            <w:sz w:val="24"/>
          </w:rPr>
          <w:t>Вісник Запорізького національного університету. Юридичні науки</w:t>
        </w:r>
      </w:hyperlink>
      <w:r w:rsidRPr="00C01986">
        <w:rPr>
          <w:i/>
          <w:sz w:val="24"/>
        </w:rPr>
        <w:t>.</w:t>
      </w:r>
      <w:r>
        <w:rPr>
          <w:sz w:val="24"/>
        </w:rPr>
        <w:t xml:space="preserve"> </w:t>
      </w:r>
      <w:r w:rsidRPr="00E00A5D">
        <w:rPr>
          <w:sz w:val="24"/>
        </w:rPr>
        <w:t>2015.</w:t>
      </w:r>
      <w:r>
        <w:rPr>
          <w:sz w:val="24"/>
        </w:rPr>
        <w:t xml:space="preserve"> </w:t>
      </w:r>
      <w:r w:rsidRPr="00E00A5D">
        <w:rPr>
          <w:sz w:val="24"/>
        </w:rPr>
        <w:t>№ 1(1).</w:t>
      </w:r>
      <w:r>
        <w:rPr>
          <w:sz w:val="24"/>
        </w:rPr>
        <w:t xml:space="preserve"> </w:t>
      </w:r>
      <w:r w:rsidRPr="00E00A5D">
        <w:rPr>
          <w:sz w:val="24"/>
        </w:rPr>
        <w:t xml:space="preserve">С. 39-46. </w:t>
      </w:r>
      <w:r>
        <w:rPr>
          <w:sz w:val="24"/>
        </w:rPr>
        <w:t xml:space="preserve">URL: </w:t>
      </w:r>
      <w:hyperlink r:id="rId16" w:history="1">
        <w:r w:rsidRPr="00E00A5D">
          <w:rPr>
            <w:sz w:val="24"/>
          </w:rPr>
          <w:t>http://nbuv.gov.ua/UJRN/Vznu_Jur_2015_1(1)__7</w:t>
        </w:r>
      </w:hyperlink>
    </w:p>
    <w:p w:rsidR="006D576D" w:rsidRPr="00C01986" w:rsidRDefault="006D576D" w:rsidP="00E00A5D">
      <w:pPr>
        <w:pStyle w:val="ListParagraph"/>
        <w:numPr>
          <w:ilvl w:val="0"/>
          <w:numId w:val="7"/>
        </w:numPr>
        <w:spacing w:after="120"/>
        <w:ind w:left="0" w:firstLine="720"/>
        <w:jc w:val="both"/>
        <w:rPr>
          <w:sz w:val="24"/>
          <w:lang w:val="en-US"/>
        </w:rPr>
      </w:pPr>
      <w:hyperlink r:id="rId17" w:tooltip="Пошук за автором" w:history="1">
        <w:r w:rsidRPr="00E00A5D">
          <w:rPr>
            <w:sz w:val="24"/>
          </w:rPr>
          <w:t>Первушина А.</w:t>
        </w:r>
      </w:hyperlink>
      <w:r w:rsidRPr="00E00A5D">
        <w:rPr>
          <w:sz w:val="24"/>
        </w:rPr>
        <w:t> Відповідальність сторін як учасників господарського процесу </w:t>
      </w:r>
      <w:r>
        <w:rPr>
          <w:sz w:val="24"/>
        </w:rPr>
        <w:t xml:space="preserve">  / </w:t>
      </w:r>
      <w:hyperlink r:id="rId18" w:tooltip="Періодичне видання" w:history="1">
        <w:r w:rsidRPr="00E00A5D">
          <w:rPr>
            <w:sz w:val="24"/>
          </w:rPr>
          <w:t>Evropsky politicky a pravni diskurz</w:t>
        </w:r>
      </w:hyperlink>
      <w:r w:rsidRPr="00E00A5D">
        <w:rPr>
          <w:sz w:val="24"/>
        </w:rPr>
        <w:t>.</w:t>
      </w:r>
      <w:r>
        <w:rPr>
          <w:sz w:val="24"/>
        </w:rPr>
        <w:t xml:space="preserve"> </w:t>
      </w:r>
      <w:r w:rsidRPr="00C01986">
        <w:rPr>
          <w:sz w:val="24"/>
          <w:lang w:val="en-US"/>
        </w:rPr>
        <w:t xml:space="preserve">2015. Vol. 2, Iss. 1. </w:t>
      </w:r>
      <w:r w:rsidRPr="00E00A5D">
        <w:rPr>
          <w:sz w:val="24"/>
        </w:rPr>
        <w:t>С</w:t>
      </w:r>
      <w:r w:rsidRPr="00C01986">
        <w:rPr>
          <w:sz w:val="24"/>
          <w:lang w:val="en-US"/>
        </w:rPr>
        <w:t xml:space="preserve">. 325-330. </w:t>
      </w:r>
      <w:r>
        <w:rPr>
          <w:sz w:val="24"/>
          <w:lang w:val="en-US"/>
        </w:rPr>
        <w:t xml:space="preserve">URL: </w:t>
      </w:r>
      <w:hyperlink r:id="rId19" w:history="1">
        <w:r w:rsidRPr="00C01986">
          <w:rPr>
            <w:sz w:val="24"/>
            <w:lang w:val="en-US"/>
          </w:rPr>
          <w:t>http://nbuv.gov.ua/UJRN/evrpol_2015_2_1_51</w:t>
        </w:r>
      </w:hyperlink>
    </w:p>
    <w:p w:rsidR="006D576D" w:rsidRPr="00E00A5D" w:rsidRDefault="006D576D" w:rsidP="00E00A5D">
      <w:pPr>
        <w:pStyle w:val="ListParagraph"/>
        <w:numPr>
          <w:ilvl w:val="0"/>
          <w:numId w:val="7"/>
        </w:numPr>
        <w:spacing w:after="120"/>
        <w:ind w:left="0" w:firstLine="720"/>
        <w:jc w:val="both"/>
        <w:rPr>
          <w:sz w:val="24"/>
        </w:rPr>
      </w:pPr>
      <w:hyperlink r:id="rId20" w:tooltip="Пошук за автором" w:history="1">
        <w:r w:rsidRPr="00E00A5D">
          <w:rPr>
            <w:sz w:val="24"/>
          </w:rPr>
          <w:t>Канарик Ю.С.</w:t>
        </w:r>
      </w:hyperlink>
      <w:r w:rsidRPr="00E00A5D">
        <w:rPr>
          <w:sz w:val="24"/>
        </w:rPr>
        <w:t> Електронна переписка як спосіб доказування в господарському процесі. </w:t>
      </w:r>
      <w:r>
        <w:rPr>
          <w:sz w:val="24"/>
        </w:rPr>
        <w:t xml:space="preserve"> </w:t>
      </w:r>
      <w:r w:rsidRPr="00E00A5D">
        <w:rPr>
          <w:sz w:val="24"/>
        </w:rPr>
        <w:t xml:space="preserve"> / Ю.С. Канарик, Ю.В. Ясинецька</w:t>
      </w:r>
      <w:r>
        <w:rPr>
          <w:sz w:val="24"/>
        </w:rPr>
        <w:t xml:space="preserve"> / </w:t>
      </w:r>
      <w:hyperlink r:id="rId21" w:tooltip="Періодичне видання" w:history="1">
        <w:r w:rsidRPr="00C01986">
          <w:rPr>
            <w:i/>
            <w:sz w:val="24"/>
          </w:rPr>
          <w:t>Науковий вісник Національного університету біоресурсів і природокористування України. Серія : Право</w:t>
        </w:r>
      </w:hyperlink>
      <w:r w:rsidRPr="00C01986">
        <w:rPr>
          <w:i/>
          <w:sz w:val="24"/>
        </w:rPr>
        <w:t>.</w:t>
      </w:r>
      <w:r>
        <w:rPr>
          <w:sz w:val="24"/>
        </w:rPr>
        <w:t xml:space="preserve"> </w:t>
      </w:r>
      <w:r w:rsidRPr="00E00A5D">
        <w:rPr>
          <w:sz w:val="24"/>
        </w:rPr>
        <w:t>2015.</w:t>
      </w:r>
      <w:r>
        <w:rPr>
          <w:sz w:val="24"/>
        </w:rPr>
        <w:t xml:space="preserve"> </w:t>
      </w:r>
      <w:r w:rsidRPr="00E00A5D">
        <w:rPr>
          <w:sz w:val="24"/>
        </w:rPr>
        <w:t>Вип. 232.</w:t>
      </w:r>
      <w:r>
        <w:rPr>
          <w:sz w:val="24"/>
        </w:rPr>
        <w:t xml:space="preserve"> </w:t>
      </w:r>
      <w:r w:rsidRPr="00E00A5D">
        <w:rPr>
          <w:sz w:val="24"/>
        </w:rPr>
        <w:t xml:space="preserve">С. 97-101. </w:t>
      </w:r>
      <w:r>
        <w:rPr>
          <w:sz w:val="24"/>
        </w:rPr>
        <w:t xml:space="preserve">URL: </w:t>
      </w:r>
      <w:hyperlink r:id="rId22" w:history="1">
        <w:r w:rsidRPr="00E00A5D">
          <w:rPr>
            <w:sz w:val="24"/>
          </w:rPr>
          <w:t>http://nbuv.gov.ua/UJRN/nvnau_prav_2015_232_17</w:t>
        </w:r>
      </w:hyperlink>
    </w:p>
    <w:p w:rsidR="006D576D" w:rsidRPr="00E00A5D" w:rsidRDefault="006D576D" w:rsidP="00E00A5D">
      <w:pPr>
        <w:pStyle w:val="ListParagraph"/>
        <w:numPr>
          <w:ilvl w:val="0"/>
          <w:numId w:val="7"/>
        </w:numPr>
        <w:spacing w:after="120"/>
        <w:ind w:left="0" w:firstLine="720"/>
        <w:jc w:val="both"/>
        <w:rPr>
          <w:sz w:val="24"/>
        </w:rPr>
      </w:pPr>
      <w:hyperlink r:id="rId23" w:tooltip="Пошук за автором" w:history="1">
        <w:r w:rsidRPr="00E00A5D">
          <w:rPr>
            <w:sz w:val="24"/>
          </w:rPr>
          <w:t>Борщевська О. М.</w:t>
        </w:r>
      </w:hyperlink>
      <w:r w:rsidRPr="00E00A5D">
        <w:rPr>
          <w:sz w:val="24"/>
        </w:rPr>
        <w:t> Зупинення, поновлення та припинення перебігу господарських процесуальних строків </w:t>
      </w:r>
      <w:r>
        <w:rPr>
          <w:sz w:val="24"/>
        </w:rPr>
        <w:t xml:space="preserve">  / </w:t>
      </w:r>
      <w:hyperlink r:id="rId24" w:tooltip="Періодичне видання" w:history="1">
        <w:r w:rsidRPr="00C01986">
          <w:rPr>
            <w:i/>
            <w:sz w:val="24"/>
          </w:rPr>
          <w:t>Правова держава</w:t>
        </w:r>
      </w:hyperlink>
      <w:r w:rsidRPr="00E00A5D">
        <w:rPr>
          <w:sz w:val="24"/>
        </w:rPr>
        <w:t>.</w:t>
      </w:r>
      <w:r>
        <w:rPr>
          <w:sz w:val="24"/>
        </w:rPr>
        <w:t xml:space="preserve"> </w:t>
      </w:r>
      <w:r w:rsidRPr="00E00A5D">
        <w:rPr>
          <w:sz w:val="24"/>
        </w:rPr>
        <w:t>2015.</w:t>
      </w:r>
      <w:r>
        <w:rPr>
          <w:sz w:val="24"/>
        </w:rPr>
        <w:t xml:space="preserve"> </w:t>
      </w:r>
      <w:r w:rsidRPr="00E00A5D">
        <w:rPr>
          <w:sz w:val="24"/>
        </w:rPr>
        <w:t>№ 20.</w:t>
      </w:r>
      <w:r>
        <w:rPr>
          <w:sz w:val="24"/>
        </w:rPr>
        <w:t xml:space="preserve"> </w:t>
      </w:r>
      <w:r w:rsidRPr="00E00A5D">
        <w:rPr>
          <w:sz w:val="24"/>
        </w:rPr>
        <w:t xml:space="preserve">С. 76-80 . </w:t>
      </w:r>
      <w:r>
        <w:rPr>
          <w:sz w:val="24"/>
        </w:rPr>
        <w:t xml:space="preserve">URL: </w:t>
      </w:r>
      <w:hyperlink r:id="rId25" w:history="1">
        <w:r w:rsidRPr="00E00A5D">
          <w:rPr>
            <w:sz w:val="24"/>
          </w:rPr>
          <w:t>http://nbuv.gov.ua/UJRN/Prav_2015_20_16</w:t>
        </w:r>
      </w:hyperlink>
    </w:p>
    <w:p w:rsidR="006D576D" w:rsidRPr="00E00A5D" w:rsidRDefault="006D576D" w:rsidP="00E00A5D">
      <w:pPr>
        <w:pStyle w:val="ListParagraph"/>
        <w:numPr>
          <w:ilvl w:val="0"/>
          <w:numId w:val="7"/>
        </w:numPr>
        <w:spacing w:after="120"/>
        <w:ind w:left="0" w:firstLine="720"/>
        <w:jc w:val="both"/>
        <w:rPr>
          <w:sz w:val="24"/>
        </w:rPr>
      </w:pPr>
      <w:hyperlink r:id="rId26" w:tooltip="Пошук за автором" w:history="1">
        <w:r w:rsidRPr="00E00A5D">
          <w:rPr>
            <w:sz w:val="24"/>
          </w:rPr>
          <w:t>Дрішлюк В. І.</w:t>
        </w:r>
      </w:hyperlink>
      <w:r w:rsidRPr="00E00A5D">
        <w:rPr>
          <w:sz w:val="24"/>
        </w:rPr>
        <w:t> Реформування господарського процесуального законодавства в частині досудового врегулювання господарських спорів </w:t>
      </w:r>
      <w:r>
        <w:rPr>
          <w:sz w:val="24"/>
        </w:rPr>
        <w:t xml:space="preserve">  / </w:t>
      </w:r>
      <w:hyperlink r:id="rId27" w:tooltip="Періодичне видання" w:history="1">
        <w:r w:rsidRPr="00C01986">
          <w:rPr>
            <w:i/>
            <w:sz w:val="24"/>
          </w:rPr>
          <w:t>Південноукраїнський правничий часопис</w:t>
        </w:r>
      </w:hyperlink>
      <w:r w:rsidRPr="00C01986">
        <w:rPr>
          <w:i/>
          <w:sz w:val="24"/>
        </w:rPr>
        <w:t>.</w:t>
      </w:r>
      <w:r>
        <w:rPr>
          <w:sz w:val="24"/>
        </w:rPr>
        <w:t xml:space="preserve"> </w:t>
      </w:r>
      <w:r w:rsidRPr="00E00A5D">
        <w:rPr>
          <w:sz w:val="24"/>
        </w:rPr>
        <w:t>2015.</w:t>
      </w:r>
      <w:r>
        <w:rPr>
          <w:sz w:val="24"/>
        </w:rPr>
        <w:t xml:space="preserve"> </w:t>
      </w:r>
      <w:r w:rsidRPr="00E00A5D">
        <w:rPr>
          <w:sz w:val="24"/>
        </w:rPr>
        <w:t>№ 3.</w:t>
      </w:r>
      <w:r>
        <w:rPr>
          <w:sz w:val="24"/>
        </w:rPr>
        <w:t xml:space="preserve"> </w:t>
      </w:r>
      <w:r w:rsidRPr="00E00A5D">
        <w:rPr>
          <w:sz w:val="24"/>
        </w:rPr>
        <w:t xml:space="preserve">С. 81-83. </w:t>
      </w:r>
      <w:r>
        <w:rPr>
          <w:sz w:val="24"/>
        </w:rPr>
        <w:t xml:space="preserve">URL: </w:t>
      </w:r>
      <w:hyperlink r:id="rId28" w:history="1">
        <w:r w:rsidRPr="00E00A5D">
          <w:rPr>
            <w:sz w:val="24"/>
          </w:rPr>
          <w:t>http://nbuv.gov.ua/UJRN/Pupch_2015_3_26</w:t>
        </w:r>
      </w:hyperlink>
    </w:p>
    <w:p w:rsidR="006D576D" w:rsidRPr="00C01986" w:rsidRDefault="006D576D" w:rsidP="00E00A5D">
      <w:pPr>
        <w:pStyle w:val="ListParagraph"/>
        <w:numPr>
          <w:ilvl w:val="0"/>
          <w:numId w:val="7"/>
        </w:numPr>
        <w:spacing w:after="120"/>
        <w:ind w:left="0" w:firstLine="720"/>
        <w:jc w:val="both"/>
        <w:rPr>
          <w:sz w:val="24"/>
        </w:rPr>
      </w:pPr>
      <w:hyperlink r:id="rId29" w:tooltip="Пошук за автором" w:history="1">
        <w:r w:rsidRPr="00C01986">
          <w:rPr>
            <w:sz w:val="24"/>
          </w:rPr>
          <w:t>Лата Н. Ф.</w:t>
        </w:r>
      </w:hyperlink>
      <w:r w:rsidRPr="00C01986">
        <w:rPr>
          <w:sz w:val="24"/>
        </w:rPr>
        <w:t> Процесуальні особливості заміни неналежного відповідача в господарському процесі </w:t>
      </w:r>
      <w:r>
        <w:rPr>
          <w:sz w:val="24"/>
        </w:rPr>
        <w:t xml:space="preserve"> </w:t>
      </w:r>
      <w:r w:rsidRPr="00C01986">
        <w:rPr>
          <w:sz w:val="24"/>
        </w:rPr>
        <w:t xml:space="preserve"> / Н. Ф. Лата</w:t>
      </w:r>
      <w:r>
        <w:rPr>
          <w:sz w:val="24"/>
        </w:rPr>
        <w:t xml:space="preserve"> / </w:t>
      </w:r>
      <w:hyperlink r:id="rId30" w:tooltip="Періодичне видання" w:history="1">
        <w:r w:rsidRPr="00C01986">
          <w:rPr>
            <w:i/>
            <w:sz w:val="24"/>
          </w:rPr>
          <w:t>Науковий вісник Міжнародного гуманітарного університету. Серія : Юриспруденція</w:t>
        </w:r>
      </w:hyperlink>
      <w:r w:rsidRPr="00C01986">
        <w:rPr>
          <w:i/>
          <w:sz w:val="24"/>
        </w:rPr>
        <w:t>.</w:t>
      </w:r>
      <w:r>
        <w:rPr>
          <w:sz w:val="24"/>
        </w:rPr>
        <w:t xml:space="preserve"> </w:t>
      </w:r>
      <w:r w:rsidRPr="00C01986">
        <w:rPr>
          <w:sz w:val="24"/>
        </w:rPr>
        <w:t>2015.</w:t>
      </w:r>
      <w:r>
        <w:rPr>
          <w:sz w:val="24"/>
        </w:rPr>
        <w:t xml:space="preserve"> </w:t>
      </w:r>
      <w:r w:rsidRPr="00C01986">
        <w:rPr>
          <w:sz w:val="24"/>
        </w:rPr>
        <w:t>Вип. 15(2).</w:t>
      </w:r>
      <w:r>
        <w:rPr>
          <w:sz w:val="24"/>
        </w:rPr>
        <w:t xml:space="preserve"> </w:t>
      </w:r>
      <w:r w:rsidRPr="00C01986">
        <w:rPr>
          <w:sz w:val="24"/>
        </w:rPr>
        <w:t xml:space="preserve">С. 37-39. </w:t>
      </w:r>
      <w:r>
        <w:rPr>
          <w:sz w:val="24"/>
        </w:rPr>
        <w:t xml:space="preserve">URL: </w:t>
      </w:r>
      <w:hyperlink r:id="rId31" w:history="1">
        <w:r w:rsidRPr="00C01986">
          <w:rPr>
            <w:sz w:val="24"/>
          </w:rPr>
          <w:t>http://nbuv.gov.ua/UJRN/Nvmgu_jur_2015_15(2)__12</w:t>
        </w:r>
      </w:hyperlink>
    </w:p>
    <w:p w:rsidR="006D576D" w:rsidRPr="00C01986" w:rsidRDefault="006D576D" w:rsidP="00E00A5D">
      <w:pPr>
        <w:pStyle w:val="ListParagraph"/>
        <w:numPr>
          <w:ilvl w:val="0"/>
          <w:numId w:val="7"/>
        </w:numPr>
        <w:spacing w:after="120"/>
        <w:ind w:left="0" w:firstLine="720"/>
        <w:jc w:val="both"/>
        <w:rPr>
          <w:sz w:val="24"/>
        </w:rPr>
      </w:pPr>
      <w:hyperlink r:id="rId32" w:tooltip="Пошук за автором" w:history="1">
        <w:r w:rsidRPr="00C01986">
          <w:rPr>
            <w:sz w:val="24"/>
          </w:rPr>
          <w:t>Степанова Т. В.</w:t>
        </w:r>
      </w:hyperlink>
      <w:r w:rsidRPr="00C01986">
        <w:rPr>
          <w:sz w:val="24"/>
        </w:rPr>
        <w:t> Класифікація учасників господарського процесу </w:t>
      </w:r>
      <w:r>
        <w:rPr>
          <w:sz w:val="24"/>
        </w:rPr>
        <w:t xml:space="preserve">  / </w:t>
      </w:r>
      <w:hyperlink r:id="rId33" w:tooltip="Періодичне видання" w:history="1">
        <w:r w:rsidRPr="00C01986">
          <w:rPr>
            <w:i/>
            <w:sz w:val="24"/>
          </w:rPr>
          <w:t>Науковий вісник Міжнародного гуманітарного університету. Серія : Юриспруденція</w:t>
        </w:r>
      </w:hyperlink>
      <w:r w:rsidRPr="00C01986">
        <w:rPr>
          <w:i/>
          <w:sz w:val="24"/>
        </w:rPr>
        <w:t>.</w:t>
      </w:r>
      <w:r>
        <w:rPr>
          <w:sz w:val="24"/>
        </w:rPr>
        <w:t xml:space="preserve"> </w:t>
      </w:r>
      <w:r w:rsidRPr="00C01986">
        <w:rPr>
          <w:sz w:val="24"/>
        </w:rPr>
        <w:t>2015.</w:t>
      </w:r>
      <w:r>
        <w:rPr>
          <w:sz w:val="24"/>
        </w:rPr>
        <w:t xml:space="preserve"> </w:t>
      </w:r>
      <w:r w:rsidRPr="00C01986">
        <w:rPr>
          <w:sz w:val="24"/>
        </w:rPr>
        <w:t>Вип. 15(2).</w:t>
      </w:r>
      <w:r>
        <w:rPr>
          <w:sz w:val="24"/>
        </w:rPr>
        <w:t xml:space="preserve"> </w:t>
      </w:r>
      <w:r w:rsidRPr="00C01986">
        <w:rPr>
          <w:sz w:val="24"/>
        </w:rPr>
        <w:t xml:space="preserve">С. 62-64. </w:t>
      </w:r>
      <w:r>
        <w:rPr>
          <w:sz w:val="24"/>
        </w:rPr>
        <w:t xml:space="preserve">URL: </w:t>
      </w:r>
      <w:hyperlink r:id="rId34" w:history="1">
        <w:r w:rsidRPr="00C01986">
          <w:rPr>
            <w:sz w:val="24"/>
          </w:rPr>
          <w:t>http://nbuv.gov.ua/UJRN/Nvmgu_jur_2015_15(2)__19</w:t>
        </w:r>
      </w:hyperlink>
    </w:p>
    <w:p w:rsidR="006D576D" w:rsidRPr="00C01986" w:rsidRDefault="006D576D" w:rsidP="00E00A5D">
      <w:pPr>
        <w:pStyle w:val="ListParagraph"/>
        <w:numPr>
          <w:ilvl w:val="0"/>
          <w:numId w:val="7"/>
        </w:numPr>
        <w:spacing w:after="120"/>
        <w:ind w:left="0" w:firstLine="720"/>
        <w:jc w:val="both"/>
        <w:rPr>
          <w:sz w:val="24"/>
        </w:rPr>
      </w:pPr>
      <w:hyperlink r:id="rId35" w:tooltip="Пошук за автором" w:history="1">
        <w:r w:rsidRPr="00C01986">
          <w:rPr>
            <w:sz w:val="24"/>
          </w:rPr>
          <w:t>Шекера Ю. О.</w:t>
        </w:r>
      </w:hyperlink>
      <w:r w:rsidRPr="00C01986">
        <w:rPr>
          <w:sz w:val="24"/>
        </w:rPr>
        <w:t> Щодо значення та функцій процесуальних строків у господарському судочинстві </w:t>
      </w:r>
      <w:r>
        <w:rPr>
          <w:sz w:val="24"/>
        </w:rPr>
        <w:t xml:space="preserve">  / </w:t>
      </w:r>
      <w:hyperlink r:id="rId36" w:tooltip="Періодичне видання" w:history="1">
        <w:r w:rsidRPr="00C01986">
          <w:rPr>
            <w:i/>
            <w:sz w:val="24"/>
          </w:rPr>
          <w:t>Науковий вісник Міжнародного гуманітарного університету. Серія : Юриспруденція</w:t>
        </w:r>
      </w:hyperlink>
      <w:r w:rsidRPr="00C01986">
        <w:rPr>
          <w:i/>
          <w:sz w:val="24"/>
        </w:rPr>
        <w:t>.</w:t>
      </w:r>
      <w:r>
        <w:rPr>
          <w:sz w:val="24"/>
        </w:rPr>
        <w:t xml:space="preserve"> </w:t>
      </w:r>
      <w:r w:rsidRPr="00C01986">
        <w:rPr>
          <w:sz w:val="24"/>
        </w:rPr>
        <w:t>2015.</w:t>
      </w:r>
      <w:r>
        <w:rPr>
          <w:sz w:val="24"/>
        </w:rPr>
        <w:t xml:space="preserve"> </w:t>
      </w:r>
      <w:r w:rsidRPr="00C01986">
        <w:rPr>
          <w:sz w:val="24"/>
        </w:rPr>
        <w:t>Вип. 15(2).</w:t>
      </w:r>
      <w:r>
        <w:rPr>
          <w:sz w:val="24"/>
        </w:rPr>
        <w:t xml:space="preserve"> </w:t>
      </w:r>
      <w:r w:rsidRPr="00C01986">
        <w:rPr>
          <w:sz w:val="24"/>
        </w:rPr>
        <w:t xml:space="preserve">С. 71-74. </w:t>
      </w:r>
      <w:r>
        <w:rPr>
          <w:sz w:val="24"/>
        </w:rPr>
        <w:t xml:space="preserve">URL: </w:t>
      </w:r>
      <w:hyperlink r:id="rId37" w:history="1">
        <w:r w:rsidRPr="00C01986">
          <w:rPr>
            <w:sz w:val="24"/>
          </w:rPr>
          <w:t>http://nbuv.gov.ua/UJRN/Nvmgu_jur_2015_15(2)__22</w:t>
        </w:r>
      </w:hyperlink>
    </w:p>
    <w:p w:rsidR="006D576D" w:rsidRPr="00C01986" w:rsidRDefault="006D576D" w:rsidP="00ED1BB0">
      <w:pPr>
        <w:pStyle w:val="ListParagraph"/>
        <w:spacing w:after="120"/>
        <w:ind w:left="0" w:firstLine="720"/>
        <w:jc w:val="both"/>
        <w:rPr>
          <w:rFonts w:ascii="Calibri" w:hAnsi="Calibri"/>
          <w:sz w:val="24"/>
          <w:lang w:val="pl-PL"/>
        </w:rPr>
      </w:pPr>
      <w:bookmarkStart w:id="0" w:name="_GoBack"/>
      <w:bookmarkEnd w:id="0"/>
    </w:p>
    <w:sectPr w:rsidR="006D576D" w:rsidRPr="00C01986" w:rsidSect="000235AA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62238"/>
    <w:multiLevelType w:val="hybridMultilevel"/>
    <w:tmpl w:val="E20EC2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B273CA2"/>
    <w:multiLevelType w:val="hybridMultilevel"/>
    <w:tmpl w:val="9E2EE67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908092A"/>
    <w:multiLevelType w:val="hybridMultilevel"/>
    <w:tmpl w:val="62641FBE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490B7AB2"/>
    <w:multiLevelType w:val="hybridMultilevel"/>
    <w:tmpl w:val="8786C952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4A7B027B"/>
    <w:multiLevelType w:val="hybridMultilevel"/>
    <w:tmpl w:val="8BDCF378"/>
    <w:lvl w:ilvl="0" w:tplc="F412E1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E8520CF"/>
    <w:multiLevelType w:val="hybridMultilevel"/>
    <w:tmpl w:val="9E2EE67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2032C2C"/>
    <w:multiLevelType w:val="hybridMultilevel"/>
    <w:tmpl w:val="C1EE4908"/>
    <w:lvl w:ilvl="0" w:tplc="4E103F94">
      <w:start w:val="1"/>
      <w:numFmt w:val="decimal"/>
      <w:lvlText w:val="%1."/>
      <w:lvlJc w:val="left"/>
      <w:pPr>
        <w:tabs>
          <w:tab w:val="num" w:pos="2492"/>
        </w:tabs>
        <w:ind w:left="2492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70D2"/>
    <w:rsid w:val="000235AA"/>
    <w:rsid w:val="000561A5"/>
    <w:rsid w:val="001B74C6"/>
    <w:rsid w:val="001E1409"/>
    <w:rsid w:val="002123BF"/>
    <w:rsid w:val="00217C4D"/>
    <w:rsid w:val="00262F2C"/>
    <w:rsid w:val="002A0232"/>
    <w:rsid w:val="002C450B"/>
    <w:rsid w:val="00441003"/>
    <w:rsid w:val="00480814"/>
    <w:rsid w:val="00521D93"/>
    <w:rsid w:val="005539D5"/>
    <w:rsid w:val="006D576D"/>
    <w:rsid w:val="007C70D2"/>
    <w:rsid w:val="0082016A"/>
    <w:rsid w:val="00940AAA"/>
    <w:rsid w:val="00B973F9"/>
    <w:rsid w:val="00C01986"/>
    <w:rsid w:val="00C1414E"/>
    <w:rsid w:val="00D64252"/>
    <w:rsid w:val="00E00A5D"/>
    <w:rsid w:val="00ED1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0D2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C70D2"/>
    <w:rPr>
      <w:rFonts w:cs="Times New Roman"/>
      <w:color w:val="0000FF"/>
      <w:u w:val="single"/>
    </w:rPr>
  </w:style>
  <w:style w:type="character" w:customStyle="1" w:styleId="bold">
    <w:name w:val="bold"/>
    <w:basedOn w:val="DefaultParagraphFont"/>
    <w:uiPriority w:val="99"/>
    <w:rsid w:val="007C70D2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7C70D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7C70D2"/>
    <w:rPr>
      <w:rFonts w:ascii="Times New Roman" w:hAnsi="Times New Roman"/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0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7%D0%B5%D1%80%D0%BD%D0%B5%D0%BD%D0%BA%D0%BE%20%D0%9E$" TargetMode="External"/><Relationship Id="rId13" Type="http://schemas.openxmlformats.org/officeDocument/2006/relationships/hyperlink" Target="http://nbuv.gov.ua/UJRN/ecprpr_2015_2_7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130" TargetMode="External"/><Relationship Id="rId2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4%D1%80%D1%96%D1%88%D0%BB%D1%8E%D0%BA%20%D0%92$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836:%D0%9F%D1%80%D0%B0%D0%B2%D0%BE" TargetMode="External"/><Relationship Id="rId34" Type="http://schemas.openxmlformats.org/officeDocument/2006/relationships/hyperlink" Target="http://nbuv.gov.ua/UJRN/Nvmgu_jur_2015_15%282%29__19" TargetMode="External"/><Relationship Id="rId7" Type="http://schemas.openxmlformats.org/officeDocument/2006/relationships/hyperlink" Target="http://nbuv.gov.ua/UJRN/Chaau_2015_8_1_18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3548:%D0%9F%D1%80.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5%D1%80%D0%B2%D1%83%D1%88%D0%B8%D0%BD%D0%B0%20%D0%90$" TargetMode="External"/><Relationship Id="rId25" Type="http://schemas.openxmlformats.org/officeDocument/2006/relationships/hyperlink" Target="http://nbuv.gov.ua/UJRN/Prav_2015_20_16" TargetMode="External"/><Relationship Id="rId3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4042:%D0%AE%D1%80.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nbuv.gov.ua/UJRN/Vznu_Jur_2015_1%281%29__7" TargetMode="External"/><Relationship Id="rId2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0%D0%BD%D0%B0%D1%80%D0%B8%D0%BA%20%D0%AE$" TargetMode="External"/><Relationship Id="rId2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B%D0%B0%D1%82%D0%B0%20%D0%9D$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62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0%D1%94%D0%B7%D0%BD%D1%96%D0%BA%D0%BE%D0%B2%D0%B0%20%D0%92$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3577" TargetMode="External"/><Relationship Id="rId3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1%82%D0%B5%D0%BF%D0%B0%D0%BD%D0%BE%D0%B2%D0%B0%20%D0%A2$" TargetMode="External"/><Relationship Id="rId37" Type="http://schemas.openxmlformats.org/officeDocument/2006/relationships/hyperlink" Target="http://nbuv.gov.ua/UJRN/Nvmgu_jur_2015_15%282%29__22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7%D0%B0%D0%B3%D0%BE%D1%80%D0%BD%D1%8F%D0%BA%20%D0%9D$" TargetMode="External"/><Relationship Id="rId1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658:%D1%8E%D1%80.%D0%BD." TargetMode="External"/><Relationship Id="rId2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E%D1%80%D1%89%D0%B5%D0%B2%D1%81%D1%8C%D0%BA%D0%B0%20%D0%9E$" TargetMode="External"/><Relationship Id="rId28" Type="http://schemas.openxmlformats.org/officeDocument/2006/relationships/hyperlink" Target="http://nbuv.gov.ua/UJRN/Pupch_2015_3_26" TargetMode="External"/><Relationship Id="rId3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4042:%D0%AE%D1%80." TargetMode="External"/><Relationship Id="rId10" Type="http://schemas.openxmlformats.org/officeDocument/2006/relationships/hyperlink" Target="http://nbuv.gov.ua/UJRN/Ppip_2015_14_24" TargetMode="External"/><Relationship Id="rId19" Type="http://schemas.openxmlformats.org/officeDocument/2006/relationships/hyperlink" Target="http://nbuv.gov.ua/UJRN/evrpol_2015_2_1_51" TargetMode="External"/><Relationship Id="rId31" Type="http://schemas.openxmlformats.org/officeDocument/2006/relationships/hyperlink" Target="http://nbuv.gov.ua/UJRN/Nvmgu_jur_2015_15%282%29__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629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E%D0%B1%D1%80%D0%B8%D0%BA%20%D0%92$" TargetMode="External"/><Relationship Id="rId22" Type="http://schemas.openxmlformats.org/officeDocument/2006/relationships/hyperlink" Target="http://nbuv.gov.ua/UJRN/nvnau_prav_2015_232_17" TargetMode="External"/><Relationship Id="rId2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728" TargetMode="External"/><Relationship Id="rId3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4042:%D0%AE%D1%80." TargetMode="External"/><Relationship Id="rId3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5%D0%BA%D0%B5%D1%80%D0%B0%20%D0%AE$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6219</Words>
  <Characters>3546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User</dc:creator>
  <cp:keywords/>
  <dc:description/>
  <cp:lastModifiedBy>Admin</cp:lastModifiedBy>
  <cp:revision>2</cp:revision>
  <dcterms:created xsi:type="dcterms:W3CDTF">2019-01-22T08:22:00Z</dcterms:created>
  <dcterms:modified xsi:type="dcterms:W3CDTF">2019-01-22T08:22:00Z</dcterms:modified>
</cp:coreProperties>
</file>