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711B" w:rsidRDefault="005F711B" w:rsidP="007255ED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1B0655">
        <w:rPr>
          <w:b/>
          <w:sz w:val="28"/>
          <w:szCs w:val="28"/>
        </w:rPr>
        <w:t>Електронні навчально-методичні видання, які є об</w:t>
      </w:r>
      <w:r w:rsidRPr="001B0655">
        <w:rPr>
          <w:b/>
          <w:sz w:val="28"/>
          <w:szCs w:val="28"/>
          <w:lang w:val="en-US"/>
        </w:rPr>
        <w:t>’</w:t>
      </w:r>
      <w:r w:rsidRPr="001B0655">
        <w:rPr>
          <w:b/>
          <w:sz w:val="28"/>
          <w:szCs w:val="28"/>
        </w:rPr>
        <w:t>єктом навчання в рамках навчальних дисциплін відповідно до навчальної програми підготовки бакалаврів і магістрів</w:t>
      </w:r>
    </w:p>
    <w:p w:rsidR="00570AC2" w:rsidRPr="00570AC2" w:rsidRDefault="00570AC2" w:rsidP="007255ED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5F711B" w:rsidRDefault="005F711B" w:rsidP="007255ED">
      <w:pPr>
        <w:spacing w:line="276" w:lineRule="auto"/>
        <w:jc w:val="center"/>
        <w:rPr>
          <w:sz w:val="28"/>
          <w:szCs w:val="28"/>
        </w:rPr>
      </w:pPr>
      <w:r w:rsidRPr="001B0655">
        <w:rPr>
          <w:sz w:val="28"/>
          <w:szCs w:val="28"/>
        </w:rPr>
        <w:t>(згідно з розпорядж</w:t>
      </w:r>
      <w:r>
        <w:rPr>
          <w:sz w:val="28"/>
          <w:szCs w:val="28"/>
        </w:rPr>
        <w:t>.</w:t>
      </w:r>
      <w:r w:rsidRPr="001B0655">
        <w:rPr>
          <w:sz w:val="28"/>
          <w:szCs w:val="28"/>
        </w:rPr>
        <w:t xml:space="preserve"> Науково-дослідної частини № 03-21 від 05.05.2017 р.)</w:t>
      </w:r>
      <w:r>
        <w:rPr>
          <w:sz w:val="28"/>
          <w:szCs w:val="28"/>
        </w:rPr>
        <w:t>.</w:t>
      </w:r>
    </w:p>
    <w:p w:rsidR="005F711B" w:rsidRPr="001B0655" w:rsidRDefault="005F711B" w:rsidP="007255ED">
      <w:pPr>
        <w:spacing w:line="276" w:lineRule="auto"/>
        <w:jc w:val="center"/>
        <w:rPr>
          <w:sz w:val="28"/>
          <w:szCs w:val="28"/>
        </w:rPr>
      </w:pPr>
    </w:p>
    <w:p w:rsidR="005F711B" w:rsidRPr="001B0655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>Дисципліна</w:t>
      </w:r>
      <w:r>
        <w:rPr>
          <w:sz w:val="28"/>
          <w:szCs w:val="28"/>
        </w:rPr>
        <w:t xml:space="preserve"> – </w:t>
      </w:r>
      <w:r w:rsidR="0090084C">
        <w:rPr>
          <w:i/>
          <w:sz w:val="28"/>
          <w:szCs w:val="28"/>
          <w:u w:val="single"/>
        </w:rPr>
        <w:t xml:space="preserve">Лікарські </w:t>
      </w:r>
      <w:r w:rsidR="00570AC2">
        <w:rPr>
          <w:i/>
          <w:sz w:val="28"/>
          <w:szCs w:val="28"/>
          <w:u w:val="single"/>
          <w:lang w:val="ru-RU"/>
        </w:rPr>
        <w:t xml:space="preserve"> </w:t>
      </w:r>
      <w:r w:rsidR="0090084C">
        <w:rPr>
          <w:i/>
          <w:sz w:val="28"/>
          <w:szCs w:val="28"/>
          <w:u w:val="single"/>
        </w:rPr>
        <w:t>плантації</w:t>
      </w:r>
      <w:r w:rsidRPr="001B0655">
        <w:rPr>
          <w:i/>
          <w:sz w:val="28"/>
          <w:szCs w:val="28"/>
          <w:u w:val="single"/>
        </w:rPr>
        <w:t>.</w:t>
      </w:r>
    </w:p>
    <w:p w:rsidR="005F711B" w:rsidRPr="001B0655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 xml:space="preserve">Кафедра </w:t>
      </w:r>
      <w:r w:rsidRPr="00912DC6">
        <w:rPr>
          <w:sz w:val="28"/>
          <w:szCs w:val="28"/>
          <w:lang w:val="ru-RU"/>
        </w:rPr>
        <w:t>/</w:t>
      </w:r>
      <w:r w:rsidRPr="001B0655">
        <w:rPr>
          <w:sz w:val="28"/>
          <w:szCs w:val="28"/>
        </w:rPr>
        <w:t>факультет</w:t>
      </w:r>
      <w:r>
        <w:rPr>
          <w:sz w:val="28"/>
          <w:szCs w:val="28"/>
        </w:rPr>
        <w:t xml:space="preserve"> – </w:t>
      </w:r>
      <w:r w:rsidRPr="001B0655">
        <w:rPr>
          <w:i/>
          <w:sz w:val="28"/>
          <w:szCs w:val="28"/>
          <w:u w:val="single"/>
        </w:rPr>
        <w:t xml:space="preserve">лісознавства </w:t>
      </w:r>
      <w:r w:rsidRPr="00912DC6">
        <w:rPr>
          <w:i/>
          <w:sz w:val="28"/>
          <w:szCs w:val="28"/>
          <w:u w:val="single"/>
          <w:lang w:val="ru-RU"/>
        </w:rPr>
        <w:t xml:space="preserve">/ </w:t>
      </w:r>
      <w:r w:rsidRPr="001B0655">
        <w:rPr>
          <w:i/>
          <w:sz w:val="28"/>
          <w:szCs w:val="28"/>
          <w:u w:val="single"/>
        </w:rPr>
        <w:t>природничих наук.</w:t>
      </w:r>
    </w:p>
    <w:p w:rsidR="005F711B" w:rsidRDefault="005F711B" w:rsidP="007255ED">
      <w:pPr>
        <w:spacing w:line="276" w:lineRule="auto"/>
        <w:rPr>
          <w:i/>
          <w:sz w:val="28"/>
          <w:szCs w:val="28"/>
          <w:u w:val="single"/>
        </w:rPr>
      </w:pPr>
      <w:r w:rsidRPr="001B0655">
        <w:rPr>
          <w:sz w:val="28"/>
          <w:szCs w:val="28"/>
        </w:rPr>
        <w:t>Викладач</w:t>
      </w:r>
      <w:r>
        <w:rPr>
          <w:sz w:val="28"/>
          <w:szCs w:val="28"/>
        </w:rPr>
        <w:t xml:space="preserve"> – </w:t>
      </w:r>
      <w:r w:rsidR="0090084C">
        <w:rPr>
          <w:i/>
          <w:sz w:val="28"/>
          <w:szCs w:val="28"/>
          <w:u w:val="single"/>
        </w:rPr>
        <w:t>доцент</w:t>
      </w:r>
      <w:r w:rsidRPr="001B0655">
        <w:rPr>
          <w:i/>
          <w:sz w:val="28"/>
          <w:szCs w:val="28"/>
          <w:u w:val="single"/>
        </w:rPr>
        <w:t xml:space="preserve"> кафедри лісознавства Яцик Роман Михайлович.</w:t>
      </w:r>
    </w:p>
    <w:p w:rsidR="005F711B" w:rsidRPr="001B0655" w:rsidRDefault="005F711B" w:rsidP="007255ED">
      <w:pPr>
        <w:spacing w:line="276" w:lineRule="auto"/>
        <w:rPr>
          <w:i/>
          <w:sz w:val="28"/>
          <w:szCs w:val="28"/>
        </w:rPr>
      </w:pPr>
    </w:p>
    <w:p w:rsidR="005F711B" w:rsidRPr="00897724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>Список наукових текстів:</w:t>
      </w:r>
    </w:p>
    <w:p w:rsidR="00570AC2" w:rsidRPr="00897724" w:rsidRDefault="00570AC2" w:rsidP="007255ED">
      <w:pPr>
        <w:spacing w:line="276" w:lineRule="auto"/>
        <w:rPr>
          <w:sz w:val="28"/>
          <w:szCs w:val="28"/>
        </w:rPr>
      </w:pPr>
    </w:p>
    <w:p w:rsidR="005F711B" w:rsidRPr="00570AC2" w:rsidRDefault="005F711B" w:rsidP="00FC09A9">
      <w:pPr>
        <w:jc w:val="both"/>
        <w:rPr>
          <w:sz w:val="28"/>
          <w:szCs w:val="28"/>
        </w:rPr>
      </w:pPr>
      <w:r w:rsidRPr="000D0845">
        <w:rPr>
          <w:b/>
          <w:sz w:val="28"/>
          <w:szCs w:val="28"/>
        </w:rPr>
        <w:t xml:space="preserve">1. </w:t>
      </w:r>
      <w:r w:rsidR="00570AC2">
        <w:rPr>
          <w:b/>
          <w:sz w:val="28"/>
          <w:szCs w:val="28"/>
        </w:rPr>
        <w:t>Леонтяк Г.П.</w:t>
      </w:r>
      <w:r w:rsidR="0090084C">
        <w:rPr>
          <w:b/>
          <w:sz w:val="28"/>
          <w:szCs w:val="28"/>
        </w:rPr>
        <w:t xml:space="preserve"> </w:t>
      </w:r>
      <w:r w:rsidR="0090084C">
        <w:rPr>
          <w:bCs/>
          <w:sz w:val="28"/>
          <w:szCs w:val="28"/>
        </w:rPr>
        <w:t>Г</w:t>
      </w:r>
      <w:r w:rsidR="0090084C" w:rsidRPr="0090084C">
        <w:rPr>
          <w:bCs/>
          <w:sz w:val="28"/>
          <w:szCs w:val="28"/>
        </w:rPr>
        <w:t>инкго двухлопастное (</w:t>
      </w:r>
      <w:r w:rsidR="0090084C" w:rsidRPr="0090084C">
        <w:rPr>
          <w:bCs/>
          <w:i/>
          <w:sz w:val="28"/>
          <w:szCs w:val="28"/>
          <w:lang w:val="en-US"/>
        </w:rPr>
        <w:t>Ginkgo</w:t>
      </w:r>
      <w:r w:rsidR="0090084C" w:rsidRPr="0090084C">
        <w:rPr>
          <w:bCs/>
          <w:i/>
          <w:sz w:val="28"/>
          <w:szCs w:val="28"/>
        </w:rPr>
        <w:t xml:space="preserve"> </w:t>
      </w:r>
      <w:r w:rsidR="0090084C" w:rsidRPr="0090084C">
        <w:rPr>
          <w:bCs/>
          <w:i/>
          <w:sz w:val="28"/>
          <w:szCs w:val="28"/>
          <w:lang w:val="en-US"/>
        </w:rPr>
        <w:t>biloba</w:t>
      </w:r>
      <w:r w:rsidR="0090084C" w:rsidRPr="0090084C">
        <w:rPr>
          <w:bCs/>
          <w:sz w:val="28"/>
          <w:szCs w:val="28"/>
        </w:rPr>
        <w:t xml:space="preserve"> </w:t>
      </w:r>
      <w:r w:rsidR="0090084C">
        <w:rPr>
          <w:bCs/>
          <w:sz w:val="28"/>
          <w:szCs w:val="28"/>
          <w:lang w:val="en-US"/>
        </w:rPr>
        <w:t>L</w:t>
      </w:r>
      <w:r w:rsidR="0090084C" w:rsidRPr="0090084C">
        <w:rPr>
          <w:bCs/>
          <w:sz w:val="28"/>
          <w:szCs w:val="28"/>
        </w:rPr>
        <w:t xml:space="preserve">.) </w:t>
      </w:r>
      <w:r w:rsidR="0090084C">
        <w:rPr>
          <w:bCs/>
          <w:sz w:val="28"/>
          <w:szCs w:val="28"/>
        </w:rPr>
        <w:t>–</w:t>
      </w:r>
      <w:r w:rsidR="0090084C" w:rsidRPr="0090084C">
        <w:rPr>
          <w:bCs/>
          <w:sz w:val="28"/>
          <w:szCs w:val="28"/>
        </w:rPr>
        <w:t xml:space="preserve"> ценная порода для лесного хозяйства, медицины и озеленения </w:t>
      </w:r>
      <w:r w:rsidRPr="00103DD7">
        <w:rPr>
          <w:b/>
          <w:i/>
          <w:sz w:val="28"/>
          <w:szCs w:val="28"/>
        </w:rPr>
        <w:t xml:space="preserve"> </w:t>
      </w:r>
      <w:r w:rsidRPr="00570AC2">
        <w:rPr>
          <w:sz w:val="28"/>
          <w:szCs w:val="28"/>
        </w:rPr>
        <w:t xml:space="preserve">/ </w:t>
      </w:r>
      <w:r w:rsidR="00570AC2" w:rsidRPr="00570AC2">
        <w:rPr>
          <w:sz w:val="28"/>
          <w:szCs w:val="28"/>
        </w:rPr>
        <w:t>Г.П. Леонтяк, Л.А. Тягульская</w:t>
      </w:r>
      <w:r>
        <w:rPr>
          <w:sz w:val="28"/>
          <w:szCs w:val="28"/>
        </w:rPr>
        <w:t xml:space="preserve"> </w:t>
      </w:r>
      <w:r w:rsidRPr="00912DC6">
        <w:rPr>
          <w:sz w:val="28"/>
          <w:szCs w:val="28"/>
        </w:rPr>
        <w:t xml:space="preserve"> //</w:t>
      </w:r>
      <w:r>
        <w:rPr>
          <w:sz w:val="28"/>
          <w:szCs w:val="28"/>
        </w:rPr>
        <w:t xml:space="preserve"> Сучасні проблеми лісівничо-екологічної типології.</w:t>
      </w:r>
      <w:r w:rsidRPr="006F27F5">
        <w:rPr>
          <w:sz w:val="28"/>
          <w:szCs w:val="28"/>
        </w:rPr>
        <w:t xml:space="preserve"> </w:t>
      </w:r>
      <w:r>
        <w:rPr>
          <w:sz w:val="28"/>
          <w:szCs w:val="28"/>
        </w:rPr>
        <w:t>Матер. всеукр. наук.-практ. конф</w:t>
      </w:r>
      <w:r w:rsidRPr="00DD533F">
        <w:rPr>
          <w:sz w:val="28"/>
          <w:szCs w:val="28"/>
        </w:rPr>
        <w:t xml:space="preserve">. – Івано-Франківськ: НАІР, 2016. – </w:t>
      </w:r>
      <w:r>
        <w:rPr>
          <w:sz w:val="28"/>
          <w:szCs w:val="28"/>
        </w:rPr>
        <w:t xml:space="preserve">С. </w:t>
      </w:r>
      <w:r w:rsidR="00570AC2" w:rsidRPr="00570AC2">
        <w:rPr>
          <w:sz w:val="28"/>
          <w:szCs w:val="28"/>
        </w:rPr>
        <w:t xml:space="preserve">183-193. </w:t>
      </w:r>
    </w:p>
    <w:p w:rsidR="005F711B" w:rsidRDefault="005F711B" w:rsidP="007255ED">
      <w:pPr>
        <w:spacing w:line="276" w:lineRule="auto"/>
        <w:jc w:val="both"/>
        <w:rPr>
          <w:sz w:val="28"/>
          <w:szCs w:val="28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0D0845">
      <w:pPr>
        <w:ind w:right="342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70AC2" w:rsidRPr="00897724" w:rsidRDefault="00570AC2" w:rsidP="009678CB">
      <w:pPr>
        <w:ind w:left="258" w:right="342"/>
        <w:jc w:val="center"/>
        <w:rPr>
          <w:sz w:val="30"/>
          <w:szCs w:val="30"/>
        </w:rPr>
      </w:pP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УКРАЇНСЬКИЙ НАУКОВО-ДОСЛІДНИЙ ІНСТИТУТ ГІРСЬКОГО ЛІСІВНИЦТВА ІМ. П.С. ПАСТЕРНАКА</w:t>
      </w: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ДЕРЖАГЕНСТВА ЛІСОВИХ РЕСУРСІВ УКРАЇНИ</w:t>
      </w: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lastRenderedPageBreak/>
        <w:t>НАЦІОНАЛЬНОЇ АКАДЕМІЇ НАУК УКРАЇНИ</w:t>
      </w:r>
    </w:p>
    <w:p w:rsidR="005F711B" w:rsidRPr="009678CB" w:rsidRDefault="005F711B" w:rsidP="009678CB">
      <w:pPr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КАФЕДРА ЛІСОЗНАВСТВА ПРИКАРПАТСЬКОГО НАЦІОНАЛЬНОГО УНІВЕРСИТЕТУ ІМ. ВАСИЛЯ СТЕФАНИКА</w:t>
      </w:r>
    </w:p>
    <w:p w:rsidR="005F711B" w:rsidRPr="009678CB" w:rsidRDefault="005F711B" w:rsidP="009678CB">
      <w:pPr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ЛІСІВНИЧА АКАДЕМІЯ НАУК УКРАЇНИ</w:t>
      </w:r>
    </w:p>
    <w:p w:rsidR="005F711B" w:rsidRPr="00912DC6" w:rsidRDefault="005F711B" w:rsidP="009678CB">
      <w:pPr>
        <w:jc w:val="center"/>
        <w:rPr>
          <w:bCs/>
          <w:sz w:val="30"/>
          <w:szCs w:val="30"/>
        </w:rPr>
      </w:pPr>
      <w:r w:rsidRPr="00912DC6">
        <w:rPr>
          <w:bCs/>
          <w:sz w:val="30"/>
          <w:szCs w:val="30"/>
        </w:rPr>
        <w:t>ІВАНО-ФРАНКІВСЬКЕ ВІДДІЛЕННЯ ТОВАРИСТВА ЛІСІВНИКІВ УКРАЇНИ</w:t>
      </w:r>
    </w:p>
    <w:p w:rsidR="005F711B" w:rsidRPr="00912DC6" w:rsidRDefault="005F711B" w:rsidP="009678CB">
      <w:pPr>
        <w:rPr>
          <w:b/>
          <w:bCs/>
          <w:sz w:val="30"/>
          <w:szCs w:val="30"/>
        </w:rPr>
      </w:pPr>
    </w:p>
    <w:p w:rsidR="005F711B" w:rsidRPr="009678CB" w:rsidRDefault="005F711B" w:rsidP="009678CB">
      <w:pPr>
        <w:jc w:val="center"/>
        <w:rPr>
          <w:b/>
          <w:bCs/>
          <w:sz w:val="44"/>
          <w:szCs w:val="44"/>
        </w:rPr>
      </w:pPr>
      <w:r w:rsidRPr="009678CB">
        <w:rPr>
          <w:b/>
          <w:bCs/>
          <w:sz w:val="44"/>
          <w:szCs w:val="44"/>
        </w:rPr>
        <w:t>СУЧАСНІ ПРОБЛЕМИ ЛІСІВНИЧО-ЕКОЛОГІЧНОЇ  ТИПОЛОГІЇ</w:t>
      </w:r>
    </w:p>
    <w:p w:rsidR="005F711B" w:rsidRPr="00912DC6" w:rsidRDefault="00897724" w:rsidP="009678CB">
      <w:pPr>
        <w:rPr>
          <w:b/>
          <w:bCs/>
          <w:sz w:val="48"/>
          <w:szCs w:val="48"/>
        </w:rPr>
      </w:pPr>
      <w:r>
        <w:rPr>
          <w:noProof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alt="інститут" style="position:absolute;margin-left:26.55pt;margin-top:20.45pt;width:446.15pt;height:238.5pt;z-index:-251658240;visibility:visible" wrapcoords="-36 0 -36 21532 21600 21532 21600 0 -36 0">
            <v:imagedata r:id="rId8" o:title=""/>
            <w10:wrap type="tight"/>
          </v:shape>
        </w:pict>
      </w: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jc w:val="left"/>
        <w:rPr>
          <w:i/>
          <w:sz w:val="32"/>
          <w:szCs w:val="32"/>
        </w:rPr>
      </w:pP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5F711B" w:rsidRPr="009678CB" w:rsidRDefault="005F711B" w:rsidP="009678CB">
      <w:pPr>
        <w:rPr>
          <w:lang w:eastAsia="ru-RU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jc w:val="left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bCs w:val="0"/>
          <w:i/>
          <w:sz w:val="32"/>
          <w:szCs w:val="32"/>
        </w:rPr>
      </w:pPr>
      <w:r w:rsidRPr="00741873">
        <w:rPr>
          <w:i/>
          <w:sz w:val="32"/>
          <w:szCs w:val="32"/>
        </w:rPr>
        <w:t xml:space="preserve">Матеріали всеукраїнської науково-практичної конференції, </w:t>
      </w:r>
      <w:r w:rsidRPr="00741873">
        <w:rPr>
          <w:bCs w:val="0"/>
          <w:i/>
          <w:sz w:val="32"/>
          <w:szCs w:val="32"/>
        </w:rPr>
        <w:t xml:space="preserve">приуроченої до 50-річчя </w:t>
      </w:r>
      <w:r w:rsidRPr="00741873">
        <w:rPr>
          <w:i/>
          <w:sz w:val="32"/>
          <w:szCs w:val="32"/>
        </w:rPr>
        <w:t>УкрНДІгірліс</w:t>
      </w:r>
      <w:r w:rsidRPr="00741873">
        <w:rPr>
          <w:bCs w:val="0"/>
          <w:i/>
          <w:sz w:val="32"/>
          <w:szCs w:val="32"/>
        </w:rPr>
        <w:t xml:space="preserve"> та </w:t>
      </w:r>
    </w:p>
    <w:p w:rsidR="005F711B" w:rsidRPr="00741873" w:rsidRDefault="005F711B" w:rsidP="009678CB">
      <w:pPr>
        <w:pStyle w:val="2"/>
        <w:tabs>
          <w:tab w:val="left" w:pos="360"/>
        </w:tabs>
        <w:spacing w:line="276" w:lineRule="auto"/>
        <w:rPr>
          <w:sz w:val="20"/>
          <w:szCs w:val="20"/>
        </w:rPr>
      </w:pPr>
      <w:r w:rsidRPr="00741873">
        <w:rPr>
          <w:bCs w:val="0"/>
          <w:i/>
          <w:sz w:val="32"/>
          <w:szCs w:val="32"/>
        </w:rPr>
        <w:t>10-річчя кафедри лісознавства ПНУ</w:t>
      </w:r>
      <w:r w:rsidRPr="00741873">
        <w:rPr>
          <w:sz w:val="20"/>
          <w:szCs w:val="20"/>
        </w:rPr>
        <w:t xml:space="preserve"> </w:t>
      </w: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741873">
        <w:rPr>
          <w:sz w:val="28"/>
          <w:szCs w:val="28"/>
        </w:rPr>
        <w:t>(</w:t>
      </w:r>
      <w:r w:rsidRPr="00741873">
        <w:rPr>
          <w:sz w:val="28"/>
          <w:szCs w:val="28"/>
          <w:lang w:val="en-US"/>
        </w:rPr>
        <w:t>XIV</w:t>
      </w:r>
      <w:r>
        <w:rPr>
          <w:sz w:val="28"/>
          <w:szCs w:val="28"/>
        </w:rPr>
        <w:t xml:space="preserve"> ПОГРЕБНЯКІВСЬКІ ЧИТАННЯ)</w:t>
      </w: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5F711B" w:rsidRPr="009678CB" w:rsidRDefault="005F711B" w:rsidP="009678CB">
      <w:pPr>
        <w:rPr>
          <w:lang w:eastAsia="ru-RU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Pr="00933614" w:rsidRDefault="005F711B" w:rsidP="009678CB">
      <w:pPr>
        <w:jc w:val="center"/>
        <w:rPr>
          <w:sz w:val="28"/>
          <w:szCs w:val="28"/>
        </w:rPr>
      </w:pPr>
      <w:r w:rsidRPr="00933614">
        <w:rPr>
          <w:sz w:val="28"/>
          <w:szCs w:val="28"/>
        </w:rPr>
        <w:t>Івано-Франківськ – 2016</w:t>
      </w:r>
    </w:p>
    <w:p w:rsidR="005F711B" w:rsidRDefault="005F711B" w:rsidP="009678CB">
      <w:pPr>
        <w:rPr>
          <w:sz w:val="28"/>
          <w:szCs w:val="28"/>
        </w:rPr>
      </w:pPr>
    </w:p>
    <w:p w:rsidR="005F711B" w:rsidRDefault="005F711B" w:rsidP="009678CB"/>
    <w:p w:rsidR="005F711B" w:rsidRDefault="005F711B" w:rsidP="009678CB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9678CB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  <w:r w:rsidRPr="00741873">
        <w:rPr>
          <w:b/>
          <w:bCs/>
          <w:sz w:val="48"/>
          <w:szCs w:val="48"/>
        </w:rPr>
        <w:t>СУЧАСНІ ПРОБЛЕМИ ЛІСІВНИЧО-ЕКОЛОГІЧНОЇ  ТИПОЛОГІЇ</w:t>
      </w: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Pr="00EC5002" w:rsidRDefault="005F711B" w:rsidP="00EC5002">
      <w:pPr>
        <w:rPr>
          <w:lang w:eastAsia="ru-RU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bCs w:val="0"/>
          <w:i/>
          <w:sz w:val="36"/>
          <w:szCs w:val="36"/>
        </w:rPr>
      </w:pPr>
      <w:r w:rsidRPr="00176111">
        <w:rPr>
          <w:i/>
          <w:sz w:val="36"/>
          <w:szCs w:val="36"/>
        </w:rPr>
        <w:t xml:space="preserve">Матеріали всеукраїнської науково-практичної конференції, </w:t>
      </w:r>
      <w:r w:rsidRPr="00176111">
        <w:rPr>
          <w:bCs w:val="0"/>
          <w:i/>
          <w:sz w:val="36"/>
          <w:szCs w:val="36"/>
        </w:rPr>
        <w:t xml:space="preserve">приуроченої до 50-річчя </w:t>
      </w:r>
      <w:r w:rsidRPr="00176111">
        <w:rPr>
          <w:i/>
          <w:sz w:val="36"/>
          <w:szCs w:val="36"/>
        </w:rPr>
        <w:t>УкрНДІгірліс</w:t>
      </w:r>
      <w:r w:rsidRPr="00176111">
        <w:rPr>
          <w:bCs w:val="0"/>
          <w:i/>
          <w:sz w:val="36"/>
          <w:szCs w:val="36"/>
        </w:rPr>
        <w:t xml:space="preserve"> та </w:t>
      </w:r>
    </w:p>
    <w:p w:rsidR="005F711B" w:rsidRPr="005202B0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6"/>
          <w:szCs w:val="36"/>
        </w:rPr>
      </w:pPr>
      <w:r w:rsidRPr="00176111">
        <w:rPr>
          <w:bCs w:val="0"/>
          <w:i/>
          <w:sz w:val="36"/>
          <w:szCs w:val="36"/>
        </w:rPr>
        <w:t>10-річчя кафедри лісознавства ПНУ</w:t>
      </w:r>
      <w:r w:rsidRPr="00176111">
        <w:rPr>
          <w:sz w:val="36"/>
          <w:szCs w:val="36"/>
        </w:rPr>
        <w:t xml:space="preserve"> </w:t>
      </w:r>
    </w:p>
    <w:p w:rsidR="005F711B" w:rsidRPr="00176111" w:rsidRDefault="005F711B" w:rsidP="009678CB"/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741873">
        <w:rPr>
          <w:sz w:val="28"/>
          <w:szCs w:val="28"/>
        </w:rPr>
        <w:t>(</w:t>
      </w:r>
      <w:r w:rsidRPr="00741873">
        <w:rPr>
          <w:sz w:val="28"/>
          <w:szCs w:val="28"/>
          <w:lang w:val="en-US"/>
        </w:rPr>
        <w:t>XIV</w:t>
      </w:r>
      <w:r>
        <w:rPr>
          <w:sz w:val="28"/>
          <w:szCs w:val="28"/>
        </w:rPr>
        <w:t xml:space="preserve"> ПОГРЕБНЯКІВСЬКІ ЧИТАННЯ</w:t>
      </w:r>
    </w:p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>
      <w:pPr>
        <w:jc w:val="center"/>
      </w:pPr>
    </w:p>
    <w:p w:rsidR="005F711B" w:rsidRDefault="005F711B" w:rsidP="009678CB">
      <w:pPr>
        <w:jc w:val="center"/>
      </w:pPr>
      <w:r>
        <w:t>НАУКОВЕ  ВИДАННЯ</w:t>
      </w:r>
    </w:p>
    <w:p w:rsidR="005F711B" w:rsidRDefault="005F711B" w:rsidP="009678CB"/>
    <w:p w:rsidR="005F711B" w:rsidRDefault="005F711B" w:rsidP="009678CB"/>
    <w:p w:rsidR="005F711B" w:rsidRDefault="005F711B" w:rsidP="009678CB"/>
    <w:p w:rsidR="005F711B" w:rsidRPr="00741873" w:rsidRDefault="005F711B" w:rsidP="009678CB"/>
    <w:p w:rsidR="005F711B" w:rsidRDefault="005F711B" w:rsidP="009678CB">
      <w:pPr>
        <w:jc w:val="center"/>
        <w:rPr>
          <w:sz w:val="28"/>
          <w:szCs w:val="28"/>
        </w:rPr>
      </w:pPr>
    </w:p>
    <w:p w:rsidR="005F711B" w:rsidRDefault="005F711B" w:rsidP="00FC09A9">
      <w:pPr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Pr="00D8495E" w:rsidRDefault="005F711B" w:rsidP="009678CB">
      <w:pPr>
        <w:jc w:val="center"/>
        <w:rPr>
          <w:sz w:val="28"/>
          <w:szCs w:val="28"/>
        </w:rPr>
      </w:pPr>
      <w:r w:rsidRPr="00D8495E">
        <w:rPr>
          <w:sz w:val="28"/>
          <w:szCs w:val="28"/>
        </w:rPr>
        <w:t>Івано-Франківськ – 2016</w:t>
      </w:r>
    </w:p>
    <w:p w:rsidR="005F711B" w:rsidRPr="00EC5002" w:rsidRDefault="005F711B" w:rsidP="009678CB">
      <w:pPr>
        <w:pStyle w:val="2"/>
        <w:tabs>
          <w:tab w:val="left" w:pos="360"/>
        </w:tabs>
        <w:jc w:val="both"/>
        <w:rPr>
          <w:b w:val="0"/>
          <w:bCs w:val="0"/>
          <w:sz w:val="28"/>
          <w:szCs w:val="28"/>
        </w:rPr>
      </w:pPr>
      <w:r w:rsidRPr="00EC5002">
        <w:rPr>
          <w:b w:val="0"/>
          <w:sz w:val="28"/>
          <w:szCs w:val="28"/>
        </w:rPr>
        <w:t xml:space="preserve">        Матеріали доповідей всеукраїнської науково-практичної конференції, </w:t>
      </w:r>
      <w:r w:rsidRPr="00EC5002">
        <w:rPr>
          <w:b w:val="0"/>
          <w:bCs w:val="0"/>
          <w:sz w:val="28"/>
          <w:szCs w:val="28"/>
        </w:rPr>
        <w:t xml:space="preserve">приуроченої до 50-річчя </w:t>
      </w:r>
      <w:r w:rsidRPr="00EC5002">
        <w:rPr>
          <w:b w:val="0"/>
          <w:sz w:val="28"/>
          <w:szCs w:val="28"/>
        </w:rPr>
        <w:t>УкрНДІгірліс</w:t>
      </w:r>
      <w:r w:rsidRPr="00EC5002">
        <w:rPr>
          <w:b w:val="0"/>
          <w:bCs w:val="0"/>
          <w:sz w:val="28"/>
          <w:szCs w:val="28"/>
        </w:rPr>
        <w:t xml:space="preserve"> та 10-річчя кафедри лісознавства  ПНУ,   </w:t>
      </w:r>
      <w:r w:rsidRPr="00EC5002">
        <w:rPr>
          <w:b w:val="0"/>
          <w:sz w:val="28"/>
          <w:szCs w:val="28"/>
          <w:lang w:val="en-US"/>
        </w:rPr>
        <w:t>XIV</w:t>
      </w:r>
      <w:r w:rsidRPr="00EC5002">
        <w:rPr>
          <w:b w:val="0"/>
          <w:sz w:val="28"/>
          <w:szCs w:val="28"/>
        </w:rPr>
        <w:t xml:space="preserve"> ПОГРЕБНЯКІВСЬКІ ЧИТАННЯ</w:t>
      </w:r>
      <w:r w:rsidRPr="00EC5002">
        <w:rPr>
          <w:b w:val="0"/>
          <w:bCs w:val="0"/>
          <w:sz w:val="28"/>
          <w:szCs w:val="28"/>
        </w:rPr>
        <w:t xml:space="preserve"> (Україна, Івано-Франківськ, </w:t>
      </w:r>
      <w:r w:rsidRPr="00EC5002">
        <w:rPr>
          <w:b w:val="0"/>
          <w:bCs w:val="0"/>
          <w:sz w:val="28"/>
          <w:szCs w:val="28"/>
        </w:rPr>
        <w:br/>
        <w:t>12-14.05.2016 р.).  – Івано-Франківськ, 2016. – 230 с. укр., рос., англ.</w:t>
      </w:r>
    </w:p>
    <w:p w:rsidR="005F711B" w:rsidRPr="00EC5002" w:rsidRDefault="005F711B" w:rsidP="00EC5002">
      <w:pPr>
        <w:rPr>
          <w:sz w:val="28"/>
          <w:szCs w:val="28"/>
          <w:lang w:eastAsia="ru-RU"/>
        </w:rPr>
      </w:pPr>
      <w:r w:rsidRPr="009E1EAD">
        <w:rPr>
          <w:b/>
          <w:sz w:val="28"/>
          <w:szCs w:val="28"/>
          <w:lang w:val="en-US" w:eastAsia="ru-RU"/>
        </w:rPr>
        <w:t>ISBN</w:t>
      </w:r>
      <w:r w:rsidRPr="00912DC6">
        <w:rPr>
          <w:b/>
          <w:sz w:val="28"/>
          <w:szCs w:val="28"/>
          <w:lang w:eastAsia="ru-RU"/>
        </w:rPr>
        <w:t xml:space="preserve"> 978-966-2716-72-6</w:t>
      </w:r>
    </w:p>
    <w:p w:rsidR="005F711B" w:rsidRPr="00EC5002" w:rsidRDefault="005F711B" w:rsidP="009678CB">
      <w:pPr>
        <w:pStyle w:val="2"/>
        <w:tabs>
          <w:tab w:val="left" w:pos="360"/>
        </w:tabs>
        <w:jc w:val="both"/>
        <w:rPr>
          <w:b w:val="0"/>
          <w:sz w:val="28"/>
          <w:szCs w:val="28"/>
        </w:rPr>
      </w:pPr>
      <w:r w:rsidRPr="00EC5002">
        <w:rPr>
          <w:b w:val="0"/>
          <w:sz w:val="28"/>
          <w:szCs w:val="28"/>
        </w:rPr>
        <w:t xml:space="preserve">        У збірнику містяться матеріали пленарних і секційних доповідей із сучасних наукових та освітніх тенденцій розвитку лісівничо-екологічної типології, регіонального використання лісівничо-екологічної типології у </w:t>
      </w:r>
      <w:r w:rsidRPr="00EC5002">
        <w:rPr>
          <w:b w:val="0"/>
          <w:sz w:val="28"/>
          <w:szCs w:val="28"/>
        </w:rPr>
        <w:lastRenderedPageBreak/>
        <w:t>практичній діяльності, а також загальних проблем екології, збереження рослинного біорізноманіття й ведення лісового господарства.</w:t>
      </w:r>
    </w:p>
    <w:p w:rsidR="005F711B" w:rsidRPr="00FC09A9" w:rsidRDefault="005F711B" w:rsidP="009678CB">
      <w:pPr>
        <w:jc w:val="both"/>
        <w:rPr>
          <w:sz w:val="28"/>
          <w:szCs w:val="28"/>
        </w:rPr>
      </w:pPr>
      <w:r w:rsidRPr="00EC5002">
        <w:rPr>
          <w:sz w:val="28"/>
          <w:szCs w:val="28"/>
        </w:rPr>
        <w:t xml:space="preserve">        Призначені для науковців, викладачів вузів, коледжів, технікумів, докторантів, аспірантів, студентів, практиків лісового господарства.</w:t>
      </w:r>
    </w:p>
    <w:p w:rsidR="005F711B" w:rsidRPr="00EC5002" w:rsidRDefault="005F711B" w:rsidP="009678CB">
      <w:pPr>
        <w:pStyle w:val="2"/>
        <w:jc w:val="left"/>
        <w:rPr>
          <w:sz w:val="26"/>
          <w:szCs w:val="26"/>
        </w:rPr>
      </w:pPr>
      <w:r w:rsidRPr="00EC5002">
        <w:rPr>
          <w:sz w:val="26"/>
          <w:szCs w:val="26"/>
        </w:rPr>
        <w:t>Організаційний комітет: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ПАРПАН </w:t>
      </w:r>
      <w:r w:rsidRPr="00EC5002">
        <w:rPr>
          <w:sz w:val="26"/>
          <w:szCs w:val="26"/>
        </w:rPr>
        <w:t>Василь Іванович – директор УкрНДІгірліс, голова оргкомітету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ГОЛУБЧАК </w:t>
      </w:r>
      <w:r w:rsidRPr="00EC5002">
        <w:rPr>
          <w:bCs/>
          <w:sz w:val="26"/>
          <w:szCs w:val="26"/>
        </w:rPr>
        <w:t>Олексій Іванович – начальник Івано-Франківського ОУЛМГ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ЗАГОРОДНЮК </w:t>
      </w:r>
      <w:r w:rsidRPr="00EC5002">
        <w:rPr>
          <w:bCs/>
          <w:sz w:val="26"/>
          <w:szCs w:val="26"/>
        </w:rPr>
        <w:t>Андрій Васильович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проректор з наукової роботи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КАЛУЦЬКИЙ </w:t>
      </w:r>
      <w:r w:rsidRPr="00EC5002">
        <w:rPr>
          <w:bCs/>
          <w:sz w:val="26"/>
          <w:szCs w:val="26"/>
        </w:rPr>
        <w:t xml:space="preserve">Іван Федорович – професор кафедри лісознавства, голова </w:t>
      </w:r>
      <w:r w:rsidRPr="00EC5002">
        <w:rPr>
          <w:bCs/>
          <w:sz w:val="26"/>
          <w:szCs w:val="26"/>
          <w:lang w:val="ru-RU"/>
        </w:rPr>
        <w:t>Івано-Франківського відділення Товариства лісівників України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КРИНИЦЬКИЙ </w:t>
      </w:r>
      <w:r w:rsidRPr="00EC5002">
        <w:rPr>
          <w:bCs/>
          <w:sz w:val="26"/>
          <w:szCs w:val="26"/>
        </w:rPr>
        <w:t xml:space="preserve">Григорій Томкович </w:t>
      </w:r>
      <w:r w:rsidRPr="00EC5002">
        <w:rPr>
          <w:sz w:val="26"/>
          <w:szCs w:val="26"/>
        </w:rPr>
        <w:t>– проректор НЛТУУ з наукової роботи, завідувач кафедри лісівництва, віце-президент ЛАНУ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>КОРЖОВ</w:t>
      </w:r>
      <w:r w:rsidRPr="00EC5002">
        <w:rPr>
          <w:sz w:val="26"/>
          <w:szCs w:val="26"/>
        </w:rPr>
        <w:t xml:space="preserve"> Володимир Леонідович – перший заступник директора УкрНДІгірліс з</w:t>
      </w:r>
      <w:r w:rsidRPr="00EC5002">
        <w:rPr>
          <w:bCs/>
          <w:iCs/>
          <w:sz w:val="26"/>
          <w:szCs w:val="26"/>
        </w:rPr>
        <w:t xml:space="preserve"> наукової роботи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ЛАКИДА </w:t>
      </w:r>
      <w:r w:rsidRPr="00EC5002">
        <w:rPr>
          <w:bCs/>
          <w:sz w:val="26"/>
          <w:szCs w:val="26"/>
        </w:rPr>
        <w:t>Петро Іванович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директор ННІ лісового і садово-паркового господарства НУБіП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МИКЛУШ </w:t>
      </w:r>
      <w:r w:rsidRPr="00EC5002">
        <w:rPr>
          <w:bCs/>
          <w:sz w:val="26"/>
          <w:szCs w:val="26"/>
        </w:rPr>
        <w:t>Степан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bCs/>
          <w:sz w:val="26"/>
          <w:szCs w:val="26"/>
        </w:rPr>
        <w:t>Іванович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директор ННІ лісового і садово-паркового господарства НЛТУУ</w:t>
      </w:r>
    </w:p>
    <w:p w:rsidR="005F711B" w:rsidRPr="00EC5002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ОЛІЙНИК </w:t>
      </w:r>
      <w:r w:rsidRPr="00EC5002">
        <w:rPr>
          <w:bCs/>
          <w:sz w:val="26"/>
          <w:szCs w:val="26"/>
        </w:rPr>
        <w:t>Василь Степанович – завідувач кафедри лісознавства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ТКАЧ </w:t>
      </w:r>
      <w:r w:rsidRPr="00EC5002">
        <w:rPr>
          <w:bCs/>
          <w:sz w:val="26"/>
          <w:szCs w:val="26"/>
        </w:rPr>
        <w:t>Віктор Петрович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директор УкрНДІЛГА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ШПАРИК </w:t>
      </w:r>
      <w:r w:rsidRPr="00EC5002">
        <w:rPr>
          <w:bCs/>
          <w:sz w:val="26"/>
          <w:szCs w:val="26"/>
        </w:rPr>
        <w:t>Юрій Степанович</w:t>
      </w:r>
      <w:r w:rsidRPr="00EC5002">
        <w:rPr>
          <w:sz w:val="26"/>
          <w:szCs w:val="26"/>
        </w:rPr>
        <w:t xml:space="preserve"> – доцент кафедри лісознавства, заступник директора Інституту природничих наук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ЯЦИК </w:t>
      </w:r>
      <w:r w:rsidRPr="00EC5002">
        <w:rPr>
          <w:bCs/>
          <w:sz w:val="26"/>
          <w:szCs w:val="26"/>
        </w:rPr>
        <w:t>Роман Михайлович – професор кафедри лісознавства ПНУ</w:t>
      </w:r>
    </w:p>
    <w:p w:rsidR="005F711B" w:rsidRPr="00D8495E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</w:p>
    <w:p w:rsidR="005F711B" w:rsidRPr="009678CB" w:rsidRDefault="005F711B" w:rsidP="009678CB">
      <w:pPr>
        <w:jc w:val="both"/>
        <w:rPr>
          <w:sz w:val="26"/>
          <w:szCs w:val="26"/>
        </w:rPr>
      </w:pPr>
      <w:r w:rsidRPr="00D8495E">
        <w:rPr>
          <w:b/>
          <w:sz w:val="26"/>
          <w:szCs w:val="26"/>
        </w:rPr>
        <w:t>Редакційна колегія:</w:t>
      </w:r>
      <w:r w:rsidRPr="00D8495E">
        <w:rPr>
          <w:sz w:val="26"/>
          <w:szCs w:val="26"/>
        </w:rPr>
        <w:t xml:space="preserve"> Василь Парпан (відповідальний редактор), Василь Олійник, </w:t>
      </w:r>
      <w:r>
        <w:rPr>
          <w:sz w:val="26"/>
          <w:szCs w:val="26"/>
        </w:rPr>
        <w:t xml:space="preserve">  </w:t>
      </w:r>
      <w:r w:rsidRPr="00D8495E">
        <w:rPr>
          <w:sz w:val="26"/>
          <w:szCs w:val="26"/>
        </w:rPr>
        <w:t>Іван Калуцький, Роман Яцик (з</w:t>
      </w:r>
      <w:r>
        <w:rPr>
          <w:sz w:val="26"/>
          <w:szCs w:val="26"/>
        </w:rPr>
        <w:t>аст. відповідального редактора)</w:t>
      </w:r>
      <w:r w:rsidRPr="00D8495E">
        <w:rPr>
          <w:sz w:val="26"/>
          <w:szCs w:val="26"/>
        </w:rPr>
        <w:t>.</w:t>
      </w:r>
    </w:p>
    <w:p w:rsidR="005F711B" w:rsidRDefault="005F711B" w:rsidP="009678CB">
      <w:pPr>
        <w:jc w:val="both"/>
        <w:rPr>
          <w:i/>
        </w:rPr>
      </w:pPr>
      <w:r w:rsidRPr="0060761A">
        <w:rPr>
          <w:i/>
        </w:rPr>
        <w:t>Видання матеріалів конференції здійснено за фінансової підтримки Івано-Франківського відділення Товариства лісівників України.</w:t>
      </w:r>
      <w:r>
        <w:rPr>
          <w:i/>
        </w:rPr>
        <w:t xml:space="preserve"> Друкується в авторській редакції.</w:t>
      </w:r>
    </w:p>
    <w:p w:rsidR="005F711B" w:rsidRPr="009678CB" w:rsidRDefault="005F711B" w:rsidP="009678CB">
      <w:pPr>
        <w:jc w:val="both"/>
        <w:rPr>
          <w:i/>
        </w:rPr>
      </w:pPr>
    </w:p>
    <w:p w:rsidR="005F711B" w:rsidRPr="00912DC6" w:rsidRDefault="005F711B" w:rsidP="009678CB">
      <w:pPr>
        <w:jc w:val="center"/>
        <w:rPr>
          <w:sz w:val="22"/>
          <w:szCs w:val="22"/>
          <w:lang w:val="ru-RU"/>
        </w:rPr>
      </w:pPr>
      <w:r w:rsidRPr="00D8495E">
        <w:rPr>
          <w:sz w:val="22"/>
          <w:szCs w:val="22"/>
        </w:rPr>
        <w:t>Адреси:</w:t>
      </w:r>
    </w:p>
    <w:p w:rsidR="005F711B" w:rsidRPr="00912DC6" w:rsidRDefault="005F711B" w:rsidP="009678CB">
      <w:pPr>
        <w:jc w:val="both"/>
        <w:rPr>
          <w:sz w:val="22"/>
          <w:szCs w:val="22"/>
          <w:lang w:val="ru-RU"/>
        </w:rPr>
      </w:pPr>
      <w:r w:rsidRPr="00D8495E">
        <w:rPr>
          <w:sz w:val="22"/>
          <w:szCs w:val="22"/>
        </w:rPr>
        <w:t>УкрНДІ гірського лісівництва:</w:t>
      </w:r>
      <w:r w:rsidRPr="00912DC6">
        <w:rPr>
          <w:sz w:val="22"/>
          <w:szCs w:val="22"/>
          <w:lang w:val="ru-RU"/>
        </w:rPr>
        <w:t xml:space="preserve">                             </w:t>
      </w:r>
      <w:r w:rsidRPr="00D8495E">
        <w:rPr>
          <w:sz w:val="22"/>
          <w:szCs w:val="22"/>
        </w:rPr>
        <w:t xml:space="preserve">                                     Кафедра лісознавства ПНУ:</w:t>
      </w:r>
      <w:r w:rsidRPr="00912DC6">
        <w:rPr>
          <w:sz w:val="22"/>
          <w:szCs w:val="22"/>
          <w:lang w:val="ru-RU"/>
        </w:rPr>
        <w:t xml:space="preserve">                         </w:t>
      </w:r>
    </w:p>
    <w:p w:rsidR="005F711B" w:rsidRPr="00D8495E" w:rsidRDefault="005F711B" w:rsidP="009678CB">
      <w:pPr>
        <w:jc w:val="both"/>
        <w:rPr>
          <w:sz w:val="22"/>
          <w:szCs w:val="22"/>
        </w:rPr>
      </w:pPr>
      <w:smartTag w:uri="urn:schemas-microsoft-com:office:smarttags" w:element="metricconverter">
        <w:smartTagPr>
          <w:attr w:name="ProductID" w:val="76000, м"/>
        </w:smartTagPr>
        <w:r w:rsidRPr="00D8495E">
          <w:rPr>
            <w:sz w:val="22"/>
            <w:szCs w:val="22"/>
          </w:rPr>
          <w:t>76000, м</w:t>
        </w:r>
      </w:smartTag>
      <w:r w:rsidRPr="00D8495E">
        <w:rPr>
          <w:sz w:val="22"/>
          <w:szCs w:val="22"/>
        </w:rPr>
        <w:t xml:space="preserve">. Івано-Франківськ                                                                       </w:t>
      </w:r>
      <w:smartTag w:uri="urn:schemas-microsoft-com:office:smarttags" w:element="metricconverter">
        <w:smartTagPr>
          <w:attr w:name="ProductID" w:val="76008, м"/>
        </w:smartTagPr>
        <w:r w:rsidRPr="00D8495E">
          <w:rPr>
            <w:sz w:val="22"/>
            <w:szCs w:val="22"/>
          </w:rPr>
          <w:t>76008, м</w:t>
        </w:r>
      </w:smartTag>
      <w:r w:rsidRPr="00D8495E">
        <w:rPr>
          <w:sz w:val="22"/>
          <w:szCs w:val="22"/>
        </w:rPr>
        <w:t>. Івано-Франківськ</w:t>
      </w:r>
    </w:p>
    <w:p w:rsidR="005F711B" w:rsidRPr="00D8495E" w:rsidRDefault="005F711B" w:rsidP="009678CB">
      <w:pPr>
        <w:jc w:val="both"/>
        <w:rPr>
          <w:sz w:val="22"/>
          <w:szCs w:val="22"/>
        </w:rPr>
      </w:pPr>
      <w:r w:rsidRPr="00D8495E">
        <w:rPr>
          <w:sz w:val="22"/>
          <w:szCs w:val="22"/>
        </w:rPr>
        <w:t xml:space="preserve">вул. Грушевського, 31                                                                               </w:t>
      </w:r>
      <w:r w:rsidRPr="00912DC6">
        <w:rPr>
          <w:sz w:val="22"/>
          <w:szCs w:val="22"/>
          <w:lang w:val="ru-RU"/>
        </w:rPr>
        <w:t xml:space="preserve"> </w:t>
      </w:r>
      <w:r w:rsidRPr="00D8495E">
        <w:rPr>
          <w:sz w:val="22"/>
          <w:szCs w:val="22"/>
        </w:rPr>
        <w:t>вул. Галицька, 201</w:t>
      </w:r>
    </w:p>
    <w:p w:rsidR="005F711B" w:rsidRPr="00912DC6" w:rsidRDefault="005F711B" w:rsidP="009678CB">
      <w:pPr>
        <w:jc w:val="both"/>
        <w:rPr>
          <w:sz w:val="22"/>
          <w:szCs w:val="22"/>
          <w:lang w:val="en-US"/>
        </w:rPr>
      </w:pPr>
      <w:r w:rsidRPr="00D8495E">
        <w:rPr>
          <w:sz w:val="22"/>
          <w:szCs w:val="22"/>
        </w:rPr>
        <w:t>Тел.</w:t>
      </w:r>
      <w:r w:rsidRPr="00912DC6">
        <w:rPr>
          <w:sz w:val="22"/>
          <w:szCs w:val="22"/>
          <w:lang w:val="ru-RU"/>
        </w:rPr>
        <w:t>/</w:t>
      </w:r>
      <w:r w:rsidRPr="008A212E">
        <w:rPr>
          <w:sz w:val="22"/>
          <w:szCs w:val="22"/>
          <w:lang w:val="ru-RU"/>
        </w:rPr>
        <w:t xml:space="preserve">факс (03422) 2-52-16  </w:t>
      </w:r>
      <w:r w:rsidRPr="00D8495E">
        <w:rPr>
          <w:sz w:val="22"/>
          <w:szCs w:val="22"/>
          <w:lang w:val="ru-RU"/>
        </w:rPr>
        <w:t xml:space="preserve">                                                                        </w:t>
      </w:r>
      <w:r w:rsidRPr="008A212E">
        <w:rPr>
          <w:sz w:val="22"/>
          <w:szCs w:val="22"/>
          <w:lang w:val="ru-RU"/>
        </w:rPr>
        <w:t xml:space="preserve">Тел. </w:t>
      </w:r>
      <w:r w:rsidRPr="00912DC6">
        <w:rPr>
          <w:sz w:val="22"/>
          <w:szCs w:val="22"/>
          <w:lang w:val="en-US"/>
        </w:rPr>
        <w:t>(0342) 59-61-72</w:t>
      </w:r>
    </w:p>
    <w:p w:rsidR="005F711B" w:rsidRPr="00EC5002" w:rsidRDefault="005F711B" w:rsidP="00EC5002">
      <w:pPr>
        <w:jc w:val="both"/>
        <w:rPr>
          <w:sz w:val="22"/>
          <w:szCs w:val="22"/>
        </w:rPr>
      </w:pPr>
      <w:r w:rsidRPr="00D8495E">
        <w:rPr>
          <w:sz w:val="22"/>
          <w:szCs w:val="22"/>
          <w:lang w:val="en-US"/>
        </w:rPr>
        <w:t xml:space="preserve">E-mail – </w:t>
      </w:r>
      <w:r w:rsidRPr="008A212E">
        <w:rPr>
          <w:color w:val="0F243E"/>
          <w:sz w:val="22"/>
          <w:szCs w:val="22"/>
          <w:lang w:val="en-US"/>
        </w:rPr>
        <w:t>girlis@ukr.net</w:t>
      </w:r>
      <w:r w:rsidRPr="008A212E">
        <w:rPr>
          <w:color w:val="0F243E"/>
          <w:sz w:val="22"/>
          <w:szCs w:val="22"/>
        </w:rPr>
        <w:t xml:space="preserve"> </w:t>
      </w:r>
      <w:r w:rsidRPr="00D8495E">
        <w:rPr>
          <w:sz w:val="22"/>
          <w:szCs w:val="22"/>
        </w:rPr>
        <w:t xml:space="preserve">                                                                              </w:t>
      </w:r>
      <w:r>
        <w:rPr>
          <w:sz w:val="22"/>
          <w:szCs w:val="22"/>
          <w:lang w:val="en-US"/>
        </w:rPr>
        <w:t xml:space="preserve"> </w:t>
      </w:r>
      <w:r w:rsidRPr="00D8495E">
        <w:rPr>
          <w:sz w:val="22"/>
          <w:szCs w:val="22"/>
          <w:lang w:val="en-US"/>
        </w:rPr>
        <w:t>E-mail –</w:t>
      </w:r>
      <w:r w:rsidRPr="00D8495E">
        <w:rPr>
          <w:sz w:val="22"/>
          <w:szCs w:val="22"/>
        </w:rPr>
        <w:t xml:space="preserve"> </w:t>
      </w:r>
      <w:hyperlink r:id="rId9" w:history="1">
        <w:r w:rsidRPr="008A212E">
          <w:rPr>
            <w:rStyle w:val="a3"/>
            <w:color w:val="0F243E"/>
            <w:sz w:val="22"/>
            <w:szCs w:val="22"/>
            <w:lang w:val="en-US"/>
          </w:rPr>
          <w:t>klz.pu.if.ua@ukr.net</w:t>
        </w:r>
      </w:hyperlink>
    </w:p>
    <w:p w:rsidR="005F711B" w:rsidRDefault="005F711B" w:rsidP="009678CB">
      <w:pPr>
        <w:jc w:val="center"/>
        <w:rPr>
          <w:b/>
          <w:sz w:val="32"/>
          <w:szCs w:val="32"/>
        </w:rPr>
      </w:pPr>
      <w:r w:rsidRPr="00A74F08">
        <w:rPr>
          <w:b/>
          <w:sz w:val="32"/>
          <w:szCs w:val="32"/>
        </w:rPr>
        <w:t>ЗМІСТ</w:t>
      </w:r>
    </w:p>
    <w:p w:rsidR="005F711B" w:rsidRDefault="005F711B" w:rsidP="00EC5002">
      <w:pPr>
        <w:jc w:val="both"/>
        <w:rPr>
          <w:b/>
          <w:i/>
          <w:sz w:val="28"/>
          <w:szCs w:val="28"/>
        </w:rPr>
      </w:pPr>
    </w:p>
    <w:p w:rsidR="005F711B" w:rsidRPr="00570AC2" w:rsidRDefault="00570AC2" w:rsidP="009678CB">
      <w:pPr>
        <w:tabs>
          <w:tab w:val="left" w:pos="5712"/>
        </w:tabs>
        <w:ind w:right="342"/>
        <w:jc w:val="both"/>
        <w:rPr>
          <w:bCs/>
          <w:lang w:val="ru-RU"/>
        </w:rPr>
      </w:pPr>
      <w:r>
        <w:rPr>
          <w:b/>
          <w:sz w:val="28"/>
          <w:szCs w:val="28"/>
        </w:rPr>
        <w:t>Леонтяк Г.П.</w:t>
      </w:r>
      <w:r w:rsidRPr="00570AC2">
        <w:rPr>
          <w:b/>
          <w:sz w:val="28"/>
          <w:szCs w:val="28"/>
        </w:rPr>
        <w:t>,</w:t>
      </w:r>
      <w:r w:rsidRPr="00570AC2">
        <w:rPr>
          <w:sz w:val="28"/>
          <w:szCs w:val="28"/>
        </w:rPr>
        <w:t xml:space="preserve"> </w:t>
      </w:r>
      <w:r w:rsidRPr="00570AC2">
        <w:rPr>
          <w:b/>
          <w:sz w:val="28"/>
          <w:szCs w:val="28"/>
        </w:rPr>
        <w:t>Тягульская Л.А.</w:t>
      </w:r>
      <w:r>
        <w:rPr>
          <w:sz w:val="28"/>
          <w:szCs w:val="28"/>
        </w:rPr>
        <w:t xml:space="preserve"> </w:t>
      </w:r>
      <w:r w:rsidRPr="00912DC6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Г</w:t>
      </w:r>
      <w:r w:rsidRPr="0090084C">
        <w:rPr>
          <w:bCs/>
          <w:sz w:val="28"/>
          <w:szCs w:val="28"/>
        </w:rPr>
        <w:t>инкго двухлопастное (</w:t>
      </w:r>
      <w:r w:rsidRPr="0090084C">
        <w:rPr>
          <w:bCs/>
          <w:i/>
          <w:sz w:val="28"/>
          <w:szCs w:val="28"/>
          <w:lang w:val="en-US"/>
        </w:rPr>
        <w:t>Ginkgo</w:t>
      </w:r>
      <w:r w:rsidRPr="0090084C">
        <w:rPr>
          <w:bCs/>
          <w:i/>
          <w:sz w:val="28"/>
          <w:szCs w:val="28"/>
        </w:rPr>
        <w:t xml:space="preserve"> </w:t>
      </w:r>
      <w:r w:rsidRPr="0090084C">
        <w:rPr>
          <w:bCs/>
          <w:i/>
          <w:sz w:val="28"/>
          <w:szCs w:val="28"/>
          <w:lang w:val="en-US"/>
        </w:rPr>
        <w:t>biloba</w:t>
      </w:r>
      <w:r w:rsidRPr="0090084C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  <w:lang w:val="en-US"/>
        </w:rPr>
        <w:t>L</w:t>
      </w:r>
      <w:r w:rsidRPr="0090084C">
        <w:rPr>
          <w:bCs/>
          <w:sz w:val="28"/>
          <w:szCs w:val="28"/>
        </w:rPr>
        <w:t xml:space="preserve">.) </w:t>
      </w:r>
      <w:r>
        <w:rPr>
          <w:bCs/>
          <w:sz w:val="28"/>
          <w:szCs w:val="28"/>
        </w:rPr>
        <w:t>–</w:t>
      </w:r>
      <w:r w:rsidRPr="0090084C">
        <w:rPr>
          <w:bCs/>
          <w:sz w:val="28"/>
          <w:szCs w:val="28"/>
        </w:rPr>
        <w:t xml:space="preserve"> ценная порода для лесного хозяйства, медицины и </w:t>
      </w:r>
      <w:r>
        <w:rPr>
          <w:bCs/>
          <w:sz w:val="28"/>
          <w:szCs w:val="28"/>
        </w:rPr>
        <w:t>озеленения</w:t>
      </w:r>
      <w:r>
        <w:rPr>
          <w:bCs/>
          <w:sz w:val="28"/>
          <w:szCs w:val="28"/>
          <w:lang w:val="ru-RU"/>
        </w:rPr>
        <w:t>……………</w:t>
      </w:r>
      <w:r w:rsidRPr="00570AC2">
        <w:rPr>
          <w:sz w:val="28"/>
          <w:szCs w:val="28"/>
        </w:rPr>
        <w:t>183</w:t>
      </w:r>
    </w:p>
    <w:p w:rsidR="005F711B" w:rsidRPr="00570AC2" w:rsidRDefault="005F711B" w:rsidP="009678CB">
      <w:pPr>
        <w:tabs>
          <w:tab w:val="left" w:pos="5712"/>
        </w:tabs>
        <w:ind w:right="342"/>
        <w:jc w:val="both"/>
        <w:rPr>
          <w:bCs/>
        </w:rPr>
      </w:pPr>
    </w:p>
    <w:p w:rsidR="005F711B" w:rsidRPr="00912DC6" w:rsidRDefault="005F711B" w:rsidP="00EC5002">
      <w:pPr>
        <w:tabs>
          <w:tab w:val="left" w:pos="5712"/>
        </w:tabs>
        <w:ind w:right="342"/>
        <w:jc w:val="both"/>
        <w:rPr>
          <w:bCs/>
          <w:lang w:val="ru-RU"/>
        </w:rPr>
      </w:pPr>
    </w:p>
    <w:p w:rsidR="005F711B" w:rsidRPr="00527734" w:rsidRDefault="005F711B" w:rsidP="009678CB">
      <w:pPr>
        <w:rPr>
          <w:b/>
          <w:i/>
          <w:sz w:val="28"/>
          <w:szCs w:val="28"/>
        </w:rPr>
      </w:pPr>
    </w:p>
    <w:p w:rsidR="005F711B" w:rsidRDefault="005F711B" w:rsidP="009678CB">
      <w:pPr>
        <w:jc w:val="both"/>
      </w:pPr>
    </w:p>
    <w:p w:rsidR="005F711B" w:rsidRDefault="005F711B" w:rsidP="009678CB">
      <w:pPr>
        <w:jc w:val="both"/>
      </w:pPr>
    </w:p>
    <w:p w:rsidR="005F711B" w:rsidRDefault="005F711B" w:rsidP="009678CB">
      <w:pPr>
        <w:jc w:val="both"/>
      </w:pPr>
    </w:p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Pr="00912DC6" w:rsidRDefault="005F711B" w:rsidP="00EE46E4">
      <w:pPr>
        <w:jc w:val="both"/>
        <w:rPr>
          <w:sz w:val="28"/>
          <w:szCs w:val="28"/>
          <w:lang w:val="ru-RU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453717">
      <w:pPr>
        <w:rPr>
          <w:b/>
          <w:i/>
          <w:sz w:val="20"/>
          <w:szCs w:val="20"/>
          <w:u w:val="single"/>
        </w:rPr>
      </w:pPr>
    </w:p>
    <w:p w:rsidR="00570AC2" w:rsidRDefault="00570AC2" w:rsidP="00EE46E4">
      <w:pPr>
        <w:tabs>
          <w:tab w:val="left" w:pos="5712"/>
        </w:tabs>
        <w:ind w:right="342"/>
        <w:jc w:val="both"/>
        <w:rPr>
          <w:sz w:val="28"/>
          <w:szCs w:val="28"/>
          <w:lang w:val="ru-RU"/>
        </w:rPr>
      </w:pPr>
    </w:p>
    <w:p w:rsidR="00897724" w:rsidRPr="004558D2" w:rsidRDefault="00897724" w:rsidP="00897724">
      <w:pPr>
        <w:rPr>
          <w:sz w:val="28"/>
          <w:szCs w:val="28"/>
        </w:rPr>
      </w:pPr>
      <w:r w:rsidRPr="004558D2">
        <w:rPr>
          <w:sz w:val="28"/>
          <w:szCs w:val="28"/>
        </w:rPr>
        <w:t>УДК 630</w:t>
      </w:r>
      <w:r>
        <w:rPr>
          <w:sz w:val="28"/>
          <w:szCs w:val="28"/>
        </w:rPr>
        <w:t>*26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Pr="00F33F21" w:rsidRDefault="00897724" w:rsidP="00897724">
      <w:pPr>
        <w:jc w:val="center"/>
        <w:rPr>
          <w:b/>
          <w:sz w:val="28"/>
          <w:szCs w:val="28"/>
        </w:rPr>
      </w:pPr>
      <w:r w:rsidRPr="00F33F21">
        <w:rPr>
          <w:b/>
          <w:sz w:val="28"/>
          <w:szCs w:val="28"/>
        </w:rPr>
        <w:t>ГИНКГО ДВУХЛОПАСТНОЕ (</w:t>
      </w:r>
      <w:r w:rsidRPr="00F33F21">
        <w:rPr>
          <w:b/>
          <w:i/>
          <w:sz w:val="28"/>
          <w:szCs w:val="28"/>
          <w:lang w:val="en-US"/>
        </w:rPr>
        <w:t>Ginkgo</w:t>
      </w:r>
      <w:r w:rsidRPr="00F33F21">
        <w:rPr>
          <w:b/>
          <w:i/>
          <w:sz w:val="28"/>
          <w:szCs w:val="28"/>
        </w:rPr>
        <w:t xml:space="preserve"> </w:t>
      </w:r>
      <w:r w:rsidRPr="00F33F21">
        <w:rPr>
          <w:b/>
          <w:i/>
          <w:sz w:val="28"/>
          <w:szCs w:val="28"/>
          <w:lang w:val="en-US"/>
        </w:rPr>
        <w:t>Biloba</w:t>
      </w:r>
      <w:r w:rsidRPr="00F33F21">
        <w:rPr>
          <w:b/>
          <w:sz w:val="28"/>
          <w:szCs w:val="28"/>
        </w:rPr>
        <w:t xml:space="preserve"> </w:t>
      </w:r>
      <w:r w:rsidRPr="00F33F21">
        <w:rPr>
          <w:b/>
          <w:sz w:val="28"/>
          <w:szCs w:val="28"/>
          <w:lang w:val="en-US"/>
        </w:rPr>
        <w:t>L</w:t>
      </w:r>
      <w:r w:rsidRPr="00F33F21">
        <w:rPr>
          <w:b/>
          <w:sz w:val="28"/>
          <w:szCs w:val="28"/>
        </w:rPr>
        <w:t>.) –</w:t>
      </w:r>
      <w:r>
        <w:rPr>
          <w:b/>
          <w:sz w:val="28"/>
          <w:szCs w:val="28"/>
        </w:rPr>
        <w:t xml:space="preserve"> ЦЕННАЯ </w:t>
      </w:r>
      <w:r w:rsidRPr="00F33F21">
        <w:rPr>
          <w:b/>
          <w:sz w:val="28"/>
          <w:szCs w:val="28"/>
        </w:rPr>
        <w:t>ПОРОДА ДЛЯ ЛЕСНОГО ХОЗЯЙСТВА, МЕДИЦИНЫ И ОЗЕЛЕНЕНИЯ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Default="00897724" w:rsidP="00897724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Г.П. Леонтяк, Л.А. Тягульская</w:t>
      </w:r>
    </w:p>
    <w:p w:rsidR="00897724" w:rsidRPr="00F33F21" w:rsidRDefault="00897724" w:rsidP="00897724">
      <w:pPr>
        <w:ind w:firstLine="709"/>
        <w:jc w:val="center"/>
        <w:rPr>
          <w:sz w:val="28"/>
          <w:szCs w:val="28"/>
        </w:rPr>
      </w:pPr>
    </w:p>
    <w:p w:rsidR="00897724" w:rsidRPr="004558D2" w:rsidRDefault="00897724" w:rsidP="00897724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Филиал ПГУ им. Т.Г. Шевченко, г. Рыбница, Молдова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Default="00897724" w:rsidP="00897724">
      <w:pPr>
        <w:jc w:val="both"/>
        <w:rPr>
          <w:sz w:val="28"/>
          <w:szCs w:val="28"/>
        </w:rPr>
      </w:pPr>
      <w:r w:rsidRPr="00B9745C">
        <w:rPr>
          <w:i/>
          <w:sz w:val="28"/>
          <w:szCs w:val="28"/>
          <w:lang w:val="en-US"/>
        </w:rPr>
        <w:t>G.</w:t>
      </w:r>
      <w:r w:rsidRPr="00B9745C">
        <w:rPr>
          <w:i/>
          <w:sz w:val="28"/>
          <w:szCs w:val="28"/>
        </w:rPr>
        <w:t>Р</w:t>
      </w:r>
      <w:r w:rsidRPr="00B9745C">
        <w:rPr>
          <w:i/>
          <w:sz w:val="28"/>
          <w:szCs w:val="28"/>
          <w:lang w:val="en-US"/>
        </w:rPr>
        <w:t>. Leontyak</w:t>
      </w:r>
      <w:r w:rsidRPr="00B9745C">
        <w:rPr>
          <w:i/>
          <w:sz w:val="28"/>
          <w:szCs w:val="28"/>
        </w:rPr>
        <w:t>,</w:t>
      </w:r>
      <w:r w:rsidRPr="00B9745C">
        <w:rPr>
          <w:i/>
          <w:sz w:val="28"/>
          <w:szCs w:val="28"/>
          <w:lang w:val="en-US"/>
        </w:rPr>
        <w:t xml:space="preserve"> L.A. Tyagulsky L. A.</w:t>
      </w:r>
      <w:r>
        <w:rPr>
          <w:i/>
          <w:sz w:val="28"/>
          <w:szCs w:val="28"/>
        </w:rPr>
        <w:t xml:space="preserve"> </w:t>
      </w:r>
      <w:r w:rsidRPr="00B9745C">
        <w:rPr>
          <w:b/>
          <w:sz w:val="28"/>
          <w:szCs w:val="28"/>
          <w:lang w:val="en-US"/>
        </w:rPr>
        <w:t>Ginkgo Bjloba (</w:t>
      </w:r>
      <w:r w:rsidRPr="00C0706E">
        <w:rPr>
          <w:b/>
          <w:i/>
          <w:sz w:val="28"/>
          <w:szCs w:val="28"/>
          <w:lang w:val="en-US"/>
        </w:rPr>
        <w:t>Ginkgo biloba</w:t>
      </w:r>
      <w:r w:rsidRPr="00B9745C">
        <w:rPr>
          <w:b/>
          <w:sz w:val="28"/>
          <w:szCs w:val="28"/>
          <w:lang w:val="en-US"/>
        </w:rPr>
        <w:t xml:space="preserve"> L), its value and perspective in forestry and landscape gamening</w:t>
      </w:r>
      <w:r w:rsidRPr="000661B5">
        <w:rPr>
          <w:sz w:val="28"/>
          <w:szCs w:val="28"/>
          <w:lang w:val="en-US"/>
        </w:rPr>
        <w:t>.</w:t>
      </w:r>
    </w:p>
    <w:p w:rsidR="00897724" w:rsidRPr="00B9745C" w:rsidRDefault="00897724" w:rsidP="00897724">
      <w:pPr>
        <w:ind w:firstLine="709"/>
        <w:jc w:val="both"/>
        <w:rPr>
          <w:i/>
          <w:sz w:val="28"/>
          <w:szCs w:val="28"/>
        </w:rPr>
      </w:pPr>
    </w:p>
    <w:p w:rsidR="00897724" w:rsidRPr="000661B5" w:rsidRDefault="00897724" w:rsidP="00897724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      </w:t>
      </w:r>
      <w:r w:rsidRPr="000661B5">
        <w:rPr>
          <w:sz w:val="28"/>
          <w:szCs w:val="28"/>
          <w:lang w:val="en-US"/>
        </w:rPr>
        <w:t>One of t</w:t>
      </w:r>
      <w:r>
        <w:rPr>
          <w:sz w:val="28"/>
          <w:szCs w:val="28"/>
          <w:lang w:val="en-US"/>
        </w:rPr>
        <w:t xml:space="preserve">he </w:t>
      </w:r>
      <w:r w:rsidRPr="000661B5">
        <w:rPr>
          <w:sz w:val="28"/>
          <w:szCs w:val="28"/>
          <w:lang w:val="en-US"/>
        </w:rPr>
        <w:t>oldest species of plants, which fascinates with its beauty and value, Ginkgo Bil</w:t>
      </w:r>
      <w:r>
        <w:rPr>
          <w:sz w:val="28"/>
          <w:szCs w:val="28"/>
          <w:lang w:val="en-US"/>
        </w:rPr>
        <w:t>oba</w:t>
      </w:r>
      <w:r w:rsidRPr="000661B5">
        <w:rPr>
          <w:sz w:val="28"/>
          <w:szCs w:val="28"/>
          <w:lang w:val="en-US"/>
        </w:rPr>
        <w:t>, is further characterized.</w:t>
      </w:r>
    </w:p>
    <w:p w:rsidR="00897724" w:rsidRPr="000661B5" w:rsidRDefault="00897724" w:rsidP="00897724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      </w:t>
      </w:r>
      <w:r w:rsidRPr="000661B5">
        <w:rPr>
          <w:sz w:val="28"/>
          <w:szCs w:val="28"/>
          <w:lang w:val="en-US"/>
        </w:rPr>
        <w:t>The researches of cultivation, utilization and possibilities of</w:t>
      </w:r>
      <w:r>
        <w:rPr>
          <w:sz w:val="28"/>
          <w:szCs w:val="28"/>
          <w:lang w:val="en-US"/>
        </w:rPr>
        <w:t xml:space="preserve"> Ginkgo's input to forest crops, in</w:t>
      </w:r>
      <w:r w:rsidRPr="000661B5">
        <w:rPr>
          <w:sz w:val="28"/>
          <w:szCs w:val="28"/>
          <w:lang w:val="en-US"/>
        </w:rPr>
        <w:t>dustrial plantation in the forestry of Ukraine, Moldova its wide use as an ornamental plant in municipal and</w:t>
      </w:r>
      <w:r>
        <w:rPr>
          <w:sz w:val="28"/>
          <w:szCs w:val="28"/>
          <w:lang w:val="en-US"/>
        </w:rPr>
        <w:t xml:space="preserve"> </w:t>
      </w:r>
      <w:r w:rsidRPr="000661B5">
        <w:rPr>
          <w:sz w:val="28"/>
          <w:szCs w:val="28"/>
          <w:lang w:val="en-US"/>
        </w:rPr>
        <w:t>country forestry, are further provided.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Pr="00C0706E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Сохранившее</w:t>
      </w:r>
      <w:r w:rsidRPr="004558D2">
        <w:rPr>
          <w:sz w:val="28"/>
          <w:szCs w:val="28"/>
        </w:rPr>
        <w:t xml:space="preserve">ся до наших дней </w:t>
      </w:r>
      <w:r>
        <w:rPr>
          <w:sz w:val="28"/>
          <w:szCs w:val="28"/>
        </w:rPr>
        <w:t>г</w:t>
      </w:r>
      <w:r w:rsidRPr="004558D2">
        <w:rPr>
          <w:sz w:val="28"/>
          <w:szCs w:val="28"/>
        </w:rPr>
        <w:t>и</w:t>
      </w:r>
      <w:r>
        <w:rPr>
          <w:sz w:val="28"/>
          <w:szCs w:val="28"/>
        </w:rPr>
        <w:t>нк</w:t>
      </w:r>
      <w:r w:rsidRPr="004558D2">
        <w:rPr>
          <w:sz w:val="28"/>
          <w:szCs w:val="28"/>
        </w:rPr>
        <w:t>го двухлопастное (</w:t>
      </w:r>
      <w:r w:rsidRPr="00C0706E">
        <w:rPr>
          <w:i/>
          <w:sz w:val="28"/>
          <w:szCs w:val="28"/>
          <w:lang w:val="en-US"/>
        </w:rPr>
        <w:t>Ginko</w:t>
      </w:r>
      <w:r w:rsidRPr="00C0706E">
        <w:rPr>
          <w:i/>
          <w:sz w:val="28"/>
          <w:szCs w:val="28"/>
        </w:rPr>
        <w:t xml:space="preserve"> </w:t>
      </w:r>
      <w:r w:rsidRPr="00C0706E">
        <w:rPr>
          <w:i/>
          <w:sz w:val="28"/>
          <w:szCs w:val="28"/>
          <w:lang w:val="en-US"/>
        </w:rPr>
        <w:t>biloba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>.</w:t>
      </w:r>
      <w:r w:rsidRPr="004558D2">
        <w:rPr>
          <w:sz w:val="28"/>
          <w:szCs w:val="28"/>
        </w:rPr>
        <w:t>)</w:t>
      </w:r>
      <w:r>
        <w:rPr>
          <w:sz w:val="28"/>
          <w:szCs w:val="28"/>
        </w:rPr>
        <w:t xml:space="preserve"> –</w:t>
      </w:r>
      <w:r w:rsidRPr="004558D2">
        <w:rPr>
          <w:sz w:val="28"/>
          <w:szCs w:val="28"/>
        </w:rPr>
        <w:t xml:space="preserve"> интереснейший объект для изучений и исследований эволюции растений. Это древесное растение  и</w:t>
      </w:r>
      <w:r>
        <w:rPr>
          <w:sz w:val="28"/>
          <w:szCs w:val="28"/>
        </w:rPr>
        <w:t>з мезозойской эры – единственный уцелевший вид рода</w:t>
      </w:r>
      <w:r w:rsidRPr="004558D2">
        <w:rPr>
          <w:sz w:val="28"/>
          <w:szCs w:val="28"/>
        </w:rPr>
        <w:t>, дает возможность лесоводам, озеленителям, медикам</w:t>
      </w:r>
      <w:r>
        <w:rPr>
          <w:sz w:val="28"/>
          <w:szCs w:val="28"/>
        </w:rPr>
        <w:t>, фармацевтам</w:t>
      </w:r>
      <w:r w:rsidRPr="004558D2">
        <w:rPr>
          <w:sz w:val="28"/>
          <w:szCs w:val="28"/>
        </w:rPr>
        <w:t xml:space="preserve"> призадуматься над большим потенциалом его ценных свойств, которые могут быть использованы в лесном хозяйстве при вводе его в культуру, создании высокопродуктивных насаждений, как с</w:t>
      </w:r>
      <w:r>
        <w:rPr>
          <w:sz w:val="28"/>
          <w:szCs w:val="28"/>
        </w:rPr>
        <w:t xml:space="preserve">мешанных, так и чистых, </w:t>
      </w:r>
      <w:r w:rsidRPr="004558D2">
        <w:rPr>
          <w:sz w:val="28"/>
          <w:szCs w:val="28"/>
        </w:rPr>
        <w:t>промы</w:t>
      </w:r>
      <w:r>
        <w:rPr>
          <w:sz w:val="28"/>
          <w:szCs w:val="28"/>
        </w:rPr>
        <w:t>шленных плантаций различного целевого назначения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>Убежден</w:t>
      </w:r>
      <w:r>
        <w:rPr>
          <w:sz w:val="28"/>
          <w:szCs w:val="28"/>
        </w:rPr>
        <w:t>ы</w:t>
      </w:r>
      <w:r w:rsidRPr="004558D2">
        <w:rPr>
          <w:sz w:val="28"/>
          <w:szCs w:val="28"/>
        </w:rPr>
        <w:t xml:space="preserve"> в том, что кроме ботаников,  вероятно, мало кто знает н</w:t>
      </w:r>
      <w:r>
        <w:rPr>
          <w:sz w:val="28"/>
          <w:szCs w:val="28"/>
        </w:rPr>
        <w:t>асколько уникально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гинкго двухлопастное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4558D2">
        <w:rPr>
          <w:sz w:val="28"/>
          <w:szCs w:val="28"/>
        </w:rPr>
        <w:t xml:space="preserve"> красивое реликтовое дерево, современник динозавров, замечательное л</w:t>
      </w:r>
      <w:r>
        <w:rPr>
          <w:sz w:val="28"/>
          <w:szCs w:val="28"/>
        </w:rPr>
        <w:t>екарственное растение [7]. Но, и лесоводы, и фитотерапевты, и фармацевты также</w:t>
      </w:r>
      <w:r w:rsidRPr="004558D2">
        <w:rPr>
          <w:sz w:val="28"/>
          <w:szCs w:val="28"/>
        </w:rPr>
        <w:t xml:space="preserve"> мало </w:t>
      </w:r>
      <w:r>
        <w:rPr>
          <w:sz w:val="28"/>
          <w:szCs w:val="28"/>
        </w:rPr>
        <w:t>знают на</w:t>
      </w:r>
      <w:r w:rsidRPr="004558D2">
        <w:rPr>
          <w:sz w:val="28"/>
          <w:szCs w:val="28"/>
        </w:rPr>
        <w:t xml:space="preserve">сколько уникальное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своими внутренними и внешними свойствами и тот, кто первый в лесном хозяйстве или в частном секторе займется этим перспективным очень ценным растением, тот в недалеком будущем получит большие девиденты и уважение и возможно </w:t>
      </w:r>
      <w:r>
        <w:rPr>
          <w:sz w:val="28"/>
          <w:szCs w:val="28"/>
        </w:rPr>
        <w:t>г</w:t>
      </w:r>
      <w:r w:rsidRPr="004558D2">
        <w:rPr>
          <w:sz w:val="28"/>
          <w:szCs w:val="28"/>
        </w:rPr>
        <w:t>и</w:t>
      </w:r>
      <w:r>
        <w:rPr>
          <w:sz w:val="28"/>
          <w:szCs w:val="28"/>
        </w:rPr>
        <w:t>нкг</w:t>
      </w:r>
      <w:r w:rsidRPr="004558D2">
        <w:rPr>
          <w:sz w:val="28"/>
          <w:szCs w:val="28"/>
        </w:rPr>
        <w:t xml:space="preserve">о принесет людям - радость и здоровье, </w:t>
      </w:r>
      <w:r>
        <w:rPr>
          <w:sz w:val="28"/>
          <w:szCs w:val="28"/>
        </w:rPr>
        <w:t xml:space="preserve">а </w:t>
      </w:r>
      <w:r w:rsidRPr="004558D2">
        <w:rPr>
          <w:sz w:val="28"/>
          <w:szCs w:val="28"/>
        </w:rPr>
        <w:t>лесоводам - деньги.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Гинкго</w:t>
      </w:r>
      <w:r w:rsidRPr="004558D2">
        <w:rPr>
          <w:sz w:val="28"/>
          <w:szCs w:val="28"/>
        </w:rPr>
        <w:t xml:space="preserve"> двухлоп</w:t>
      </w:r>
      <w:r>
        <w:rPr>
          <w:sz w:val="28"/>
          <w:szCs w:val="28"/>
        </w:rPr>
        <w:t>астное относится к типу голосеме</w:t>
      </w:r>
      <w:r w:rsidRPr="004558D2">
        <w:rPr>
          <w:sz w:val="28"/>
          <w:szCs w:val="28"/>
        </w:rPr>
        <w:t xml:space="preserve">нных [3]. </w:t>
      </w:r>
      <w:r>
        <w:rPr>
          <w:sz w:val="28"/>
          <w:szCs w:val="28"/>
        </w:rPr>
        <w:t>Вид</w:t>
      </w:r>
      <w:r w:rsidRPr="004558D2">
        <w:rPr>
          <w:sz w:val="28"/>
          <w:szCs w:val="28"/>
        </w:rPr>
        <w:t xml:space="preserve"> является</w:t>
      </w:r>
      <w:r>
        <w:rPr>
          <w:sz w:val="28"/>
          <w:szCs w:val="28"/>
        </w:rPr>
        <w:t xml:space="preserve"> промежуточным звеном</w:t>
      </w:r>
      <w:r w:rsidRPr="004558D2">
        <w:rPr>
          <w:sz w:val="28"/>
          <w:szCs w:val="28"/>
        </w:rPr>
        <w:t xml:space="preserve"> в эволю</w:t>
      </w:r>
      <w:r>
        <w:rPr>
          <w:sz w:val="28"/>
          <w:szCs w:val="28"/>
        </w:rPr>
        <w:t>ционном развитии  между голосеменными и покрытосеменными растениями. Из класса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вых на сегодняшнее время сохранился один вид – </w:t>
      </w:r>
      <w:r>
        <w:rPr>
          <w:sz w:val="28"/>
          <w:szCs w:val="28"/>
        </w:rPr>
        <w:t>гинкго двулопастное.</w:t>
      </w:r>
      <w:r w:rsidRPr="004558D2">
        <w:rPr>
          <w:sz w:val="28"/>
          <w:szCs w:val="28"/>
        </w:rPr>
        <w:t xml:space="preserve"> [6].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>Дерево первой величины (до 40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м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), листопадное, сохранившееся в природе в естественных условиях на </w:t>
      </w:r>
      <w:r>
        <w:rPr>
          <w:sz w:val="28"/>
          <w:szCs w:val="28"/>
        </w:rPr>
        <w:t>крошечной</w:t>
      </w:r>
      <w:r w:rsidRPr="004558D2">
        <w:rPr>
          <w:sz w:val="28"/>
          <w:szCs w:val="28"/>
        </w:rPr>
        <w:t xml:space="preserve"> территории</w:t>
      </w:r>
      <w:r>
        <w:rPr>
          <w:sz w:val="28"/>
          <w:szCs w:val="28"/>
        </w:rPr>
        <w:t xml:space="preserve"> Восточного Китая Тянь Му-Шань. </w:t>
      </w:r>
      <w:r w:rsidRPr="004558D2">
        <w:rPr>
          <w:sz w:val="28"/>
          <w:szCs w:val="28"/>
        </w:rPr>
        <w:t xml:space="preserve">Диаметр его стволов достигает 2,5 – </w:t>
      </w:r>
      <w:smartTag w:uri="urn:schemas-microsoft-com:office:smarttags" w:element="metricconverter">
        <w:smartTagPr>
          <w:attr w:name="ProductID" w:val="4 метра"/>
        </w:smartTagPr>
        <w:r w:rsidRPr="004558D2">
          <w:rPr>
            <w:sz w:val="28"/>
            <w:szCs w:val="28"/>
          </w:rPr>
          <w:t>4 метра</w:t>
        </w:r>
      </w:smartTag>
      <w:r w:rsidRPr="004558D2">
        <w:rPr>
          <w:sz w:val="28"/>
          <w:szCs w:val="28"/>
        </w:rPr>
        <w:t xml:space="preserve">, а </w:t>
      </w:r>
      <w:r>
        <w:rPr>
          <w:sz w:val="28"/>
          <w:szCs w:val="28"/>
        </w:rPr>
        <w:t xml:space="preserve"> высота – </w:t>
      </w:r>
      <w:r w:rsidRPr="004558D2">
        <w:rPr>
          <w:sz w:val="28"/>
          <w:szCs w:val="28"/>
        </w:rPr>
        <w:t xml:space="preserve"> до 40 м [5]. Ученые предполагают, что </w:t>
      </w:r>
      <w:r>
        <w:rPr>
          <w:sz w:val="28"/>
          <w:szCs w:val="28"/>
        </w:rPr>
        <w:t xml:space="preserve">отдельные растения реликта 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живут до 1500 – </w:t>
      </w:r>
      <w:r w:rsidRPr="004558D2">
        <w:rPr>
          <w:sz w:val="28"/>
          <w:szCs w:val="28"/>
        </w:rPr>
        <w:t>2000</w:t>
      </w:r>
      <w:r>
        <w:rPr>
          <w:sz w:val="28"/>
          <w:szCs w:val="28"/>
        </w:rPr>
        <w:t xml:space="preserve"> лет</w:t>
      </w:r>
      <w:r w:rsidRPr="004558D2">
        <w:rPr>
          <w:sz w:val="28"/>
          <w:szCs w:val="28"/>
        </w:rPr>
        <w:t xml:space="preserve">. 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прекрасно </w:t>
      </w:r>
      <w:r w:rsidRPr="004558D2">
        <w:rPr>
          <w:sz w:val="28"/>
          <w:szCs w:val="28"/>
        </w:rPr>
        <w:t xml:space="preserve">произрастает на второй его родине Японии, где это растение </w:t>
      </w:r>
      <w:r>
        <w:rPr>
          <w:sz w:val="28"/>
          <w:szCs w:val="28"/>
        </w:rPr>
        <w:t xml:space="preserve">формирует отдельные естественные  участки </w:t>
      </w:r>
      <w:r w:rsidRPr="004558D2">
        <w:rPr>
          <w:sz w:val="28"/>
          <w:szCs w:val="28"/>
        </w:rPr>
        <w:t xml:space="preserve"> леса. Этому дереву, как в Китае,</w:t>
      </w:r>
      <w:r>
        <w:rPr>
          <w:sz w:val="28"/>
          <w:szCs w:val="28"/>
        </w:rPr>
        <w:t xml:space="preserve"> так  и в Японии </w:t>
      </w:r>
      <w:r w:rsidRPr="004558D2">
        <w:rPr>
          <w:sz w:val="28"/>
          <w:szCs w:val="28"/>
        </w:rPr>
        <w:t xml:space="preserve"> низко кланяются. В буддийских монастырях известны экземпляры, больше </w:t>
      </w:r>
      <w:smartTag w:uri="urn:schemas-microsoft-com:office:smarttags" w:element="metricconverter">
        <w:smartTagPr>
          <w:attr w:name="ProductID" w:val="7 метров"/>
        </w:smartTagPr>
        <w:r w:rsidRPr="004558D2">
          <w:rPr>
            <w:sz w:val="28"/>
            <w:szCs w:val="28"/>
          </w:rPr>
          <w:t>7 метров</w:t>
        </w:r>
      </w:smartTag>
      <w:r w:rsidRPr="004558D2">
        <w:rPr>
          <w:sz w:val="28"/>
          <w:szCs w:val="28"/>
        </w:rPr>
        <w:t xml:space="preserve"> в диаметре и высотой более </w:t>
      </w:r>
      <w:smartTag w:uri="urn:schemas-microsoft-com:office:smarttags" w:element="metricconverter">
        <w:smartTagPr>
          <w:attr w:name="ProductID" w:val="45 метров"/>
        </w:smartTagPr>
        <w:r w:rsidRPr="004558D2">
          <w:rPr>
            <w:sz w:val="28"/>
            <w:szCs w:val="28"/>
          </w:rPr>
          <w:t>45 метров</w:t>
        </w:r>
      </w:smartTag>
      <w:r>
        <w:rPr>
          <w:sz w:val="28"/>
          <w:szCs w:val="28"/>
        </w:rPr>
        <w:t xml:space="preserve"> </w:t>
      </w:r>
      <w:r w:rsidRPr="00116A3E">
        <w:rPr>
          <w:sz w:val="28"/>
          <w:szCs w:val="28"/>
        </w:rPr>
        <w:t>[10]</w:t>
      </w:r>
      <w:r w:rsidRPr="004558D2">
        <w:rPr>
          <w:sz w:val="28"/>
          <w:szCs w:val="28"/>
        </w:rPr>
        <w:t xml:space="preserve">. Такое дерево во дворе монастыря заставляет призадуматься о мудрости Творца, который подарил человеку это ценное дерево задолго до прихода самого человека в этот мир. 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Гинкго</w:t>
      </w:r>
      <w:r w:rsidRPr="004558D2">
        <w:rPr>
          <w:sz w:val="28"/>
          <w:szCs w:val="28"/>
        </w:rPr>
        <w:t xml:space="preserve"> в естественных условиях Украины и Молдавии не произрастает, а встречается в парках и </w:t>
      </w:r>
      <w:r>
        <w:rPr>
          <w:sz w:val="28"/>
          <w:szCs w:val="28"/>
        </w:rPr>
        <w:t xml:space="preserve">ботанических </w:t>
      </w:r>
      <w:r w:rsidRPr="004558D2">
        <w:rPr>
          <w:sz w:val="28"/>
          <w:szCs w:val="28"/>
        </w:rPr>
        <w:t xml:space="preserve">садах, используется как декоративное растение. В условиях </w:t>
      </w:r>
      <w:r>
        <w:rPr>
          <w:sz w:val="28"/>
          <w:szCs w:val="28"/>
        </w:rPr>
        <w:t xml:space="preserve">Молдавии гинкго достигает высоты 18-24 </w:t>
      </w:r>
      <w:r w:rsidRPr="004558D2">
        <w:rPr>
          <w:sz w:val="28"/>
          <w:szCs w:val="28"/>
        </w:rPr>
        <w:t xml:space="preserve">м и  диаметра </w:t>
      </w:r>
      <w:r>
        <w:rPr>
          <w:sz w:val="28"/>
          <w:szCs w:val="28"/>
        </w:rPr>
        <w:t>3</w:t>
      </w:r>
      <w:r w:rsidRPr="004558D2">
        <w:rPr>
          <w:sz w:val="28"/>
          <w:szCs w:val="28"/>
        </w:rPr>
        <w:t>0-</w:t>
      </w:r>
      <w:r>
        <w:rPr>
          <w:sz w:val="28"/>
          <w:szCs w:val="28"/>
        </w:rPr>
        <w:t>4</w:t>
      </w:r>
      <w:r w:rsidRPr="004558D2">
        <w:rPr>
          <w:sz w:val="28"/>
          <w:szCs w:val="28"/>
        </w:rPr>
        <w:t>0</w:t>
      </w:r>
      <w:r>
        <w:rPr>
          <w:sz w:val="28"/>
          <w:szCs w:val="28"/>
        </w:rPr>
        <w:t xml:space="preserve"> см</w:t>
      </w:r>
      <w:r w:rsidRPr="004558D2">
        <w:rPr>
          <w:sz w:val="28"/>
          <w:szCs w:val="28"/>
        </w:rPr>
        <w:t xml:space="preserve"> [4]. В ботаническом саду Киева произрастает дерево </w:t>
      </w:r>
      <w:r>
        <w:rPr>
          <w:sz w:val="28"/>
          <w:szCs w:val="28"/>
        </w:rPr>
        <w:t>гинкго высотой 22м</w:t>
      </w:r>
      <w:r w:rsidRPr="004558D2">
        <w:rPr>
          <w:sz w:val="28"/>
          <w:szCs w:val="28"/>
        </w:rPr>
        <w:t xml:space="preserve"> и диаметр</w:t>
      </w:r>
      <w:r>
        <w:rPr>
          <w:sz w:val="28"/>
          <w:szCs w:val="28"/>
        </w:rPr>
        <w:t>ом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40см</w:t>
      </w:r>
      <w:r w:rsidRPr="004558D2">
        <w:rPr>
          <w:sz w:val="28"/>
          <w:szCs w:val="28"/>
        </w:rPr>
        <w:t>, возраст его составляет 105 лет.</w:t>
      </w:r>
      <w:r>
        <w:rPr>
          <w:sz w:val="28"/>
          <w:szCs w:val="28"/>
        </w:rPr>
        <w:t xml:space="preserve"> По </w:t>
      </w:r>
      <w:r>
        <w:rPr>
          <w:sz w:val="28"/>
          <w:szCs w:val="28"/>
        </w:rPr>
        <w:lastRenderedPageBreak/>
        <w:t>данным Остудимова А.О., Гузя  Н.М. [9]  в условиях Украины зафиксирована высота дерева 31-32 м в  110-120  летнем возрасте. В условиях г. Ужгорода произрастает мужское дерево с диаметром на высоте груди – 158 см.</w:t>
      </w:r>
      <w:r w:rsidRPr="004558D2">
        <w:rPr>
          <w:sz w:val="28"/>
          <w:szCs w:val="28"/>
        </w:rPr>
        <w:t xml:space="preserve"> В Молдавии в </w:t>
      </w:r>
      <w:r>
        <w:rPr>
          <w:sz w:val="28"/>
          <w:szCs w:val="28"/>
        </w:rPr>
        <w:t xml:space="preserve">бывшей </w:t>
      </w:r>
      <w:r w:rsidRPr="004558D2">
        <w:rPr>
          <w:sz w:val="28"/>
          <w:szCs w:val="28"/>
        </w:rPr>
        <w:t>помещич</w:t>
      </w:r>
      <w:r>
        <w:rPr>
          <w:sz w:val="28"/>
          <w:szCs w:val="28"/>
        </w:rPr>
        <w:t>ь</w:t>
      </w:r>
      <w:r w:rsidRPr="004558D2">
        <w:rPr>
          <w:sz w:val="28"/>
          <w:szCs w:val="28"/>
        </w:rPr>
        <w:t>ей усадьбе с</w:t>
      </w:r>
      <w:r>
        <w:rPr>
          <w:sz w:val="28"/>
          <w:szCs w:val="28"/>
        </w:rPr>
        <w:t xml:space="preserve">. </w:t>
      </w:r>
      <w:r w:rsidRPr="004558D2">
        <w:rPr>
          <w:sz w:val="28"/>
          <w:szCs w:val="28"/>
        </w:rPr>
        <w:t>Иван</w:t>
      </w:r>
      <w:r>
        <w:rPr>
          <w:sz w:val="28"/>
          <w:szCs w:val="28"/>
        </w:rPr>
        <w:t>ча</w:t>
      </w:r>
      <w:r w:rsidRPr="004558D2">
        <w:rPr>
          <w:sz w:val="28"/>
          <w:szCs w:val="28"/>
        </w:rPr>
        <w:t xml:space="preserve"> произрастает </w:t>
      </w:r>
      <w:r>
        <w:rPr>
          <w:sz w:val="28"/>
          <w:szCs w:val="28"/>
        </w:rPr>
        <w:t xml:space="preserve">гинкго высотой 19,8 </w:t>
      </w:r>
      <w:r w:rsidRPr="004558D2">
        <w:rPr>
          <w:sz w:val="28"/>
          <w:szCs w:val="28"/>
        </w:rPr>
        <w:t xml:space="preserve">м и диаметром </w:t>
      </w:r>
      <w:r>
        <w:rPr>
          <w:sz w:val="28"/>
          <w:szCs w:val="28"/>
        </w:rPr>
        <w:t xml:space="preserve">60 </w:t>
      </w:r>
      <w:r w:rsidRPr="004558D2">
        <w:rPr>
          <w:sz w:val="28"/>
          <w:szCs w:val="28"/>
        </w:rPr>
        <w:t xml:space="preserve">см, возраст </w:t>
      </w:r>
      <w:r>
        <w:rPr>
          <w:sz w:val="28"/>
          <w:szCs w:val="28"/>
        </w:rPr>
        <w:t>с</w:t>
      </w:r>
      <w:r w:rsidRPr="004558D2">
        <w:rPr>
          <w:sz w:val="28"/>
          <w:szCs w:val="28"/>
        </w:rPr>
        <w:t xml:space="preserve">оставляет </w:t>
      </w:r>
      <w:r>
        <w:rPr>
          <w:sz w:val="28"/>
          <w:szCs w:val="28"/>
        </w:rPr>
        <w:t>10</w:t>
      </w:r>
      <w:r w:rsidRPr="004558D2">
        <w:rPr>
          <w:sz w:val="28"/>
          <w:szCs w:val="28"/>
        </w:rPr>
        <w:t>0 лет</w:t>
      </w:r>
      <w:r>
        <w:rPr>
          <w:sz w:val="28"/>
          <w:szCs w:val="28"/>
        </w:rPr>
        <w:t>. П</w:t>
      </w:r>
      <w:r w:rsidRPr="004558D2">
        <w:rPr>
          <w:sz w:val="28"/>
          <w:szCs w:val="28"/>
        </w:rPr>
        <w:t xml:space="preserve">роекция кроны этого дерева составляет </w:t>
      </w:r>
      <w:r>
        <w:rPr>
          <w:sz w:val="28"/>
          <w:szCs w:val="28"/>
        </w:rPr>
        <w:t>13 м</w:t>
      </w:r>
      <w:r w:rsidRPr="004558D2">
        <w:rPr>
          <w:sz w:val="28"/>
          <w:szCs w:val="28"/>
        </w:rPr>
        <w:t>, ствол полнодревесный, форма кроны раскидистая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равномерно распределена с очень густым облиствлением. Очень хорошо выражены мутовки веток в кроне, хотя мутовки иногда заменяются отдельными в</w:t>
      </w:r>
      <w:r>
        <w:rPr>
          <w:sz w:val="28"/>
          <w:szCs w:val="28"/>
        </w:rPr>
        <w:t>етками, толщиной у ствола до 18см,</w:t>
      </w:r>
      <w:r w:rsidRPr="004558D2">
        <w:rPr>
          <w:sz w:val="28"/>
          <w:szCs w:val="28"/>
        </w:rPr>
        <w:t xml:space="preserve"> ветки начинаются по стволу от корневой шейки </w:t>
      </w:r>
      <w:r>
        <w:rPr>
          <w:sz w:val="28"/>
          <w:szCs w:val="28"/>
        </w:rPr>
        <w:t xml:space="preserve">на высоте 2,5-4,0 </w:t>
      </w:r>
      <w:r w:rsidRPr="004558D2">
        <w:rPr>
          <w:sz w:val="28"/>
          <w:szCs w:val="28"/>
        </w:rPr>
        <w:t>м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запас </w:t>
      </w:r>
      <w:r>
        <w:rPr>
          <w:sz w:val="28"/>
          <w:szCs w:val="28"/>
        </w:rPr>
        <w:t>сырых</w:t>
      </w:r>
      <w:r w:rsidRPr="004558D2">
        <w:rPr>
          <w:sz w:val="28"/>
          <w:szCs w:val="28"/>
        </w:rPr>
        <w:t xml:space="preserve"> листь</w:t>
      </w:r>
      <w:r>
        <w:rPr>
          <w:sz w:val="28"/>
          <w:szCs w:val="28"/>
        </w:rPr>
        <w:t xml:space="preserve">ев на дереве составляет 150-270 </w:t>
      </w:r>
      <w:r w:rsidRPr="004558D2">
        <w:rPr>
          <w:sz w:val="28"/>
          <w:szCs w:val="28"/>
        </w:rPr>
        <w:t>кг</w:t>
      </w:r>
      <w:r>
        <w:rPr>
          <w:sz w:val="28"/>
          <w:szCs w:val="28"/>
        </w:rPr>
        <w:t xml:space="preserve"> (рис.). Растениям гингко присуще расположение спящих почек на всем протяжении ствола. Из спящих почек формируется пневая поросль.</w:t>
      </w:r>
    </w:p>
    <w:p w:rsidR="00897724" w:rsidRPr="005B69E9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Pr="005B69E9" w:rsidRDefault="00897724" w:rsidP="00897724">
      <w:pPr>
        <w:ind w:firstLine="709"/>
        <w:jc w:val="both"/>
        <w:rPr>
          <w:sz w:val="28"/>
          <w:szCs w:val="28"/>
        </w:rPr>
      </w:pPr>
      <w:r w:rsidRPr="00932262">
        <w:rPr>
          <w:sz w:val="28"/>
          <w:szCs w:val="28"/>
        </w:rPr>
        <w:pict>
          <v:shape id="_x0000_i1028" type="#_x0000_t75" style="width:246pt;height:286.5pt">
            <v:imagedata r:id="rId10" o:title="20130921_133734"/>
          </v:shape>
        </w:pict>
      </w:r>
      <w:r>
        <w:rPr>
          <w:sz w:val="28"/>
          <w:szCs w:val="28"/>
        </w:rPr>
        <w:t xml:space="preserve"> </w:t>
      </w:r>
      <w:r w:rsidRPr="00FF5D00">
        <w:pict>
          <v:shape id="_x0000_i1029" type="#_x0000_t75" style="width:102pt;height:76.5pt" filled="t" fillcolor="#9c0">
            <v:imagedata r:id="rId11" o:title="20130921_13101214"/>
          </v:shape>
        </w:pict>
      </w:r>
    </w:p>
    <w:p w:rsidR="00897724" w:rsidRPr="005B69E9" w:rsidRDefault="00897724" w:rsidP="00897724">
      <w:pPr>
        <w:ind w:firstLine="709"/>
        <w:rPr>
          <w:sz w:val="28"/>
          <w:szCs w:val="28"/>
        </w:rPr>
      </w:pPr>
      <w:r>
        <w:rPr>
          <w:sz w:val="28"/>
          <w:szCs w:val="28"/>
        </w:rPr>
        <w:t>Рис. Гинкго двухлопастное (с. Иванча,  Молдавия)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Деревьям гинкго</w:t>
      </w:r>
      <w:r w:rsidRPr="004558D2">
        <w:rPr>
          <w:sz w:val="28"/>
          <w:szCs w:val="28"/>
        </w:rPr>
        <w:t xml:space="preserve"> присуща декоративность и экзотичность ствола, с пирамидальной или раскидистой кроной, серой шероховатой корой, с возрастом, которая покрывается глубокими продольными трещинами</w:t>
      </w:r>
      <w:r>
        <w:rPr>
          <w:sz w:val="28"/>
          <w:szCs w:val="28"/>
        </w:rPr>
        <w:t xml:space="preserve">              </w:t>
      </w:r>
      <w:r w:rsidRPr="004558D2">
        <w:rPr>
          <w:sz w:val="28"/>
          <w:szCs w:val="28"/>
        </w:rPr>
        <w:t>Основная масса ствола – древесина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как</w:t>
      </w:r>
      <w:r>
        <w:rPr>
          <w:sz w:val="28"/>
          <w:szCs w:val="28"/>
        </w:rPr>
        <w:t xml:space="preserve"> и </w:t>
      </w:r>
      <w:r w:rsidRPr="004558D2">
        <w:rPr>
          <w:sz w:val="28"/>
          <w:szCs w:val="28"/>
        </w:rPr>
        <w:t xml:space="preserve"> у современных хвойных деревьев. Однако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в отличии от них у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нет смолы </w:t>
      </w:r>
      <w:r w:rsidRPr="00FB0B06">
        <w:rPr>
          <w:sz w:val="28"/>
          <w:szCs w:val="28"/>
        </w:rPr>
        <w:t>[</w:t>
      </w:r>
      <w:r w:rsidRPr="004558D2">
        <w:rPr>
          <w:sz w:val="28"/>
          <w:szCs w:val="28"/>
        </w:rPr>
        <w:t>1</w:t>
      </w:r>
      <w:r w:rsidRPr="00FB0B06">
        <w:rPr>
          <w:sz w:val="28"/>
          <w:szCs w:val="28"/>
        </w:rPr>
        <w:t>]</w:t>
      </w:r>
      <w:r w:rsidRPr="004558D2">
        <w:rPr>
          <w:sz w:val="28"/>
          <w:szCs w:val="28"/>
        </w:rPr>
        <w:t>.</w:t>
      </w:r>
    </w:p>
    <w:p w:rsidR="00897724" w:rsidRPr="005B69E9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4558D2">
        <w:rPr>
          <w:sz w:val="28"/>
          <w:szCs w:val="28"/>
        </w:rPr>
        <w:t xml:space="preserve">Растение двудомное, женские и мужские цветки бывают на разных деревьях.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начинает цвести поздно в возрасте 20-30 лет, в мае-июне месяце. Опыляется ветром, после оплодотворения завязыва</w:t>
      </w:r>
      <w:r>
        <w:rPr>
          <w:sz w:val="28"/>
          <w:szCs w:val="28"/>
        </w:rPr>
        <w:t>ю</w:t>
      </w:r>
      <w:r w:rsidRPr="004558D2">
        <w:rPr>
          <w:sz w:val="28"/>
          <w:szCs w:val="28"/>
        </w:rPr>
        <w:t>тся похож</w:t>
      </w:r>
      <w:r>
        <w:rPr>
          <w:sz w:val="28"/>
          <w:szCs w:val="28"/>
        </w:rPr>
        <w:t>ие</w:t>
      </w:r>
      <w:r w:rsidRPr="004558D2">
        <w:rPr>
          <w:sz w:val="28"/>
          <w:szCs w:val="28"/>
        </w:rPr>
        <w:t xml:space="preserve"> на костянки семена с мясистой оболочкой, которая в </w:t>
      </w:r>
      <w:r>
        <w:rPr>
          <w:sz w:val="28"/>
          <w:szCs w:val="28"/>
        </w:rPr>
        <w:t>октябре</w:t>
      </w:r>
      <w:r w:rsidRPr="004558D2">
        <w:rPr>
          <w:sz w:val="28"/>
          <w:szCs w:val="28"/>
        </w:rPr>
        <w:t xml:space="preserve"> месяце окрашивается в серо-зеленый или желтоватый цвет. </w:t>
      </w:r>
      <w:r>
        <w:rPr>
          <w:sz w:val="28"/>
          <w:szCs w:val="28"/>
        </w:rPr>
        <w:t xml:space="preserve">Семена </w:t>
      </w:r>
      <w:r w:rsidRPr="004558D2">
        <w:rPr>
          <w:sz w:val="28"/>
          <w:szCs w:val="28"/>
        </w:rPr>
        <w:t xml:space="preserve"> кругл</w:t>
      </w:r>
      <w:r>
        <w:rPr>
          <w:sz w:val="28"/>
          <w:szCs w:val="28"/>
        </w:rPr>
        <w:t>о</w:t>
      </w:r>
      <w:r w:rsidRPr="004558D2">
        <w:rPr>
          <w:sz w:val="28"/>
          <w:szCs w:val="28"/>
        </w:rPr>
        <w:t>й или продолговатый формы</w:t>
      </w:r>
      <w:r>
        <w:rPr>
          <w:sz w:val="28"/>
          <w:szCs w:val="28"/>
        </w:rPr>
        <w:t xml:space="preserve"> в оболочке (серкотеснта)</w:t>
      </w:r>
      <w:r w:rsidRPr="004558D2">
        <w:rPr>
          <w:sz w:val="28"/>
          <w:szCs w:val="28"/>
        </w:rPr>
        <w:t>,</w:t>
      </w:r>
      <w:r>
        <w:rPr>
          <w:sz w:val="28"/>
          <w:szCs w:val="28"/>
        </w:rPr>
        <w:t xml:space="preserve"> отмечающийся</w:t>
      </w:r>
      <w:r w:rsidRPr="004558D2">
        <w:rPr>
          <w:sz w:val="28"/>
          <w:szCs w:val="28"/>
        </w:rPr>
        <w:t xml:space="preserve"> жгучо-</w:t>
      </w:r>
      <w:r w:rsidRPr="004558D2">
        <w:rPr>
          <w:sz w:val="28"/>
          <w:szCs w:val="28"/>
        </w:rPr>
        <w:lastRenderedPageBreak/>
        <w:t>вязущ</w:t>
      </w:r>
      <w:r>
        <w:rPr>
          <w:sz w:val="28"/>
          <w:szCs w:val="28"/>
        </w:rPr>
        <w:t>им вкусом с неприятным запахом. Семена эллипсовидные, длиной 1.5-5 см, с разным количеством ребер склеротесты.</w:t>
      </w:r>
    </w:p>
    <w:p w:rsidR="00897724" w:rsidRPr="00E1066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 xml:space="preserve">Способ размножения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сближает его с папоротниками </w:t>
      </w:r>
      <w:r w:rsidRPr="004558D2">
        <w:rPr>
          <w:sz w:val="28"/>
          <w:szCs w:val="28"/>
        </w:rPr>
        <w:t>и другими споровыми растениями, у которых оплодотворение осуществляется с помощью плавающих мужских половых клеток. У всех остальных деревьев мужские половые клетки самостоятельно передвигаться не могут [7].</w:t>
      </w:r>
      <w:r>
        <w:rPr>
          <w:sz w:val="28"/>
          <w:szCs w:val="28"/>
        </w:rPr>
        <w:t xml:space="preserve"> После оплодотворения на протяжении 3-4 месяцев происходит формирование зародыша  части семени. Зародыш после своего максимального развития прорастает. Большинство семян деревьев гинкго в условиях Украины, которые достигли половой зрелости, прорастают лишь через 6-8 месяцев после попадания на землю, а примерно 7-8 % - даже через 18-20  месяцев </w:t>
      </w:r>
      <w:r w:rsidRPr="00E10664">
        <w:rPr>
          <w:sz w:val="28"/>
          <w:szCs w:val="28"/>
        </w:rPr>
        <w:t>[</w:t>
      </w:r>
      <w:r>
        <w:rPr>
          <w:sz w:val="28"/>
          <w:szCs w:val="28"/>
        </w:rPr>
        <w:t>9</w:t>
      </w:r>
      <w:r w:rsidRPr="00E10664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4558D2">
        <w:rPr>
          <w:sz w:val="28"/>
          <w:szCs w:val="28"/>
        </w:rPr>
        <w:t>В лесном хозяйстве Украины,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Мо</w:t>
      </w:r>
      <w:r>
        <w:rPr>
          <w:sz w:val="28"/>
          <w:szCs w:val="28"/>
        </w:rPr>
        <w:t>лдовы</w:t>
      </w:r>
      <w:r w:rsidRPr="004558D2">
        <w:rPr>
          <w:sz w:val="28"/>
          <w:szCs w:val="28"/>
        </w:rPr>
        <w:t xml:space="preserve"> до сегодняшнего времени не было опыта создания</w:t>
      </w:r>
      <w:r>
        <w:rPr>
          <w:sz w:val="28"/>
          <w:szCs w:val="28"/>
        </w:rPr>
        <w:t xml:space="preserve"> насаждений </w:t>
      </w:r>
      <w:r w:rsidRPr="004558D2">
        <w:rPr>
          <w:sz w:val="28"/>
          <w:szCs w:val="28"/>
        </w:rPr>
        <w:t>этого ценного интрод</w:t>
      </w:r>
      <w:r>
        <w:rPr>
          <w:sz w:val="28"/>
          <w:szCs w:val="28"/>
        </w:rPr>
        <w:t>у</w:t>
      </w:r>
      <w:r w:rsidRPr="004558D2">
        <w:rPr>
          <w:sz w:val="28"/>
          <w:szCs w:val="28"/>
        </w:rPr>
        <w:t xml:space="preserve">цента. </w:t>
      </w:r>
      <w:r>
        <w:rPr>
          <w:sz w:val="28"/>
          <w:szCs w:val="28"/>
        </w:rPr>
        <w:t>Последние десятилетия  гинкго НЛТУ</w:t>
      </w:r>
      <w:r w:rsidRPr="005777D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Украины (г. Львов, кафедра лесных культур) проводится  выращивание сеянцев гинкго из семян и их внедрение в культуру лесохозяйственными предприятиями Житомирской и Львовской областей. 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4558D2">
        <w:rPr>
          <w:sz w:val="28"/>
          <w:szCs w:val="28"/>
        </w:rPr>
        <w:t xml:space="preserve">Нами проводились исследования  </w:t>
      </w:r>
      <w:r>
        <w:rPr>
          <w:sz w:val="28"/>
          <w:szCs w:val="28"/>
        </w:rPr>
        <w:t>особенностей семяношения</w:t>
      </w:r>
      <w:r w:rsidRPr="004558D2">
        <w:rPr>
          <w:sz w:val="28"/>
          <w:szCs w:val="28"/>
        </w:rPr>
        <w:t xml:space="preserve">, выращивания сеянцев и саженцев, определялись качества семян и использования листьев и </w:t>
      </w:r>
      <w:r>
        <w:rPr>
          <w:sz w:val="28"/>
          <w:szCs w:val="28"/>
        </w:rPr>
        <w:t xml:space="preserve">семян </w:t>
      </w:r>
      <w:r w:rsidRPr="004558D2">
        <w:rPr>
          <w:sz w:val="28"/>
          <w:szCs w:val="28"/>
        </w:rPr>
        <w:t>в народной медицине.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4558D2">
        <w:rPr>
          <w:sz w:val="28"/>
          <w:szCs w:val="28"/>
        </w:rPr>
        <w:t xml:space="preserve">По нашим наблюдениям </w:t>
      </w:r>
      <w:r>
        <w:rPr>
          <w:sz w:val="28"/>
          <w:szCs w:val="28"/>
        </w:rPr>
        <w:t>семяношение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в условиях Украины и Молдовы </w:t>
      </w:r>
      <w:r>
        <w:rPr>
          <w:sz w:val="28"/>
          <w:szCs w:val="28"/>
        </w:rPr>
        <w:t>начинается с 20 лет</w:t>
      </w:r>
      <w:r w:rsidRPr="004558D2">
        <w:rPr>
          <w:sz w:val="28"/>
          <w:szCs w:val="28"/>
        </w:rPr>
        <w:t xml:space="preserve">. </w:t>
      </w:r>
      <w:r>
        <w:rPr>
          <w:sz w:val="28"/>
          <w:szCs w:val="28"/>
        </w:rPr>
        <w:t>В условиях Молдавии 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семеноносит</w:t>
      </w:r>
      <w:r w:rsidRPr="004558D2">
        <w:rPr>
          <w:sz w:val="28"/>
          <w:szCs w:val="28"/>
        </w:rPr>
        <w:t xml:space="preserve"> ежегодно, но урожайность</w:t>
      </w:r>
      <w:r>
        <w:rPr>
          <w:sz w:val="28"/>
          <w:szCs w:val="28"/>
        </w:rPr>
        <w:t xml:space="preserve"> его  не</w:t>
      </w:r>
      <w:r w:rsidRPr="004558D2">
        <w:rPr>
          <w:sz w:val="28"/>
          <w:szCs w:val="28"/>
        </w:rPr>
        <w:t xml:space="preserve">равномерная. Наибольший урожай </w:t>
      </w:r>
      <w:r>
        <w:rPr>
          <w:sz w:val="28"/>
          <w:szCs w:val="28"/>
        </w:rPr>
        <w:t xml:space="preserve">семян мы наблюдали в 2000, </w:t>
      </w:r>
      <w:r w:rsidRPr="004558D2">
        <w:rPr>
          <w:sz w:val="28"/>
          <w:szCs w:val="28"/>
        </w:rPr>
        <w:t>2003, 2012 г</w:t>
      </w:r>
      <w:r>
        <w:rPr>
          <w:sz w:val="28"/>
          <w:szCs w:val="28"/>
        </w:rPr>
        <w:t>г.</w:t>
      </w:r>
      <w:r w:rsidRPr="004558D2">
        <w:rPr>
          <w:sz w:val="28"/>
          <w:szCs w:val="28"/>
        </w:rPr>
        <w:t>, средний</w:t>
      </w:r>
      <w:r>
        <w:rPr>
          <w:sz w:val="28"/>
          <w:szCs w:val="28"/>
        </w:rPr>
        <w:t xml:space="preserve"> в</w:t>
      </w:r>
      <w:r w:rsidRPr="004558D2">
        <w:rPr>
          <w:sz w:val="28"/>
          <w:szCs w:val="28"/>
        </w:rPr>
        <w:t xml:space="preserve"> 1999, 2002, 2005 г</w:t>
      </w:r>
      <w:r>
        <w:rPr>
          <w:sz w:val="28"/>
          <w:szCs w:val="28"/>
        </w:rPr>
        <w:t>г.</w:t>
      </w:r>
      <w:r w:rsidRPr="004558D2">
        <w:rPr>
          <w:sz w:val="28"/>
          <w:szCs w:val="28"/>
        </w:rPr>
        <w:t>, слабый</w:t>
      </w:r>
      <w:r>
        <w:rPr>
          <w:sz w:val="28"/>
          <w:szCs w:val="28"/>
        </w:rPr>
        <w:t xml:space="preserve"> в </w:t>
      </w:r>
      <w:r w:rsidRPr="004558D2">
        <w:rPr>
          <w:sz w:val="28"/>
          <w:szCs w:val="28"/>
        </w:rPr>
        <w:t>1998, 2001, 2010 г</w:t>
      </w:r>
      <w:r>
        <w:rPr>
          <w:sz w:val="28"/>
          <w:szCs w:val="28"/>
        </w:rPr>
        <w:t>г</w:t>
      </w:r>
      <w:r w:rsidRPr="004558D2">
        <w:rPr>
          <w:sz w:val="28"/>
          <w:szCs w:val="28"/>
        </w:rPr>
        <w:t xml:space="preserve">. Максимальный урожай </w:t>
      </w:r>
      <w:r>
        <w:rPr>
          <w:sz w:val="28"/>
          <w:szCs w:val="28"/>
        </w:rPr>
        <w:t>семян</w:t>
      </w:r>
      <w:r w:rsidRPr="004558D2">
        <w:rPr>
          <w:sz w:val="28"/>
          <w:szCs w:val="28"/>
        </w:rPr>
        <w:t xml:space="preserve"> с о</w:t>
      </w:r>
      <w:r>
        <w:rPr>
          <w:sz w:val="28"/>
          <w:szCs w:val="28"/>
        </w:rPr>
        <w:t xml:space="preserve">дного дерева произрастающего в </w:t>
      </w:r>
      <w:r w:rsidRPr="004558D2">
        <w:rPr>
          <w:sz w:val="28"/>
          <w:szCs w:val="28"/>
        </w:rPr>
        <w:t xml:space="preserve">ботаническом саду Молдавии в возрасте 85 лет, высотой 18, </w:t>
      </w:r>
      <w:smartTag w:uri="urn:schemas-microsoft-com:office:smarttags" w:element="metricconverter">
        <w:smartTagPr>
          <w:attr w:name="ProductID" w:val="5 м"/>
        </w:smartTagPr>
        <w:r w:rsidRPr="004558D2">
          <w:rPr>
            <w:sz w:val="28"/>
            <w:szCs w:val="28"/>
          </w:rPr>
          <w:t>5 м</w:t>
        </w:r>
      </w:smartTag>
      <w:r>
        <w:rPr>
          <w:sz w:val="28"/>
          <w:szCs w:val="28"/>
        </w:rPr>
        <w:t xml:space="preserve">, </w:t>
      </w:r>
      <w:r w:rsidRPr="004558D2">
        <w:rPr>
          <w:sz w:val="28"/>
          <w:szCs w:val="28"/>
        </w:rPr>
        <w:t xml:space="preserve"> диаметром </w:t>
      </w:r>
      <w:smartTag w:uri="urn:schemas-microsoft-com:office:smarttags" w:element="metricconverter">
        <w:smartTagPr>
          <w:attr w:name="ProductID" w:val="22 см"/>
        </w:smartTagPr>
        <w:r w:rsidRPr="004558D2">
          <w:rPr>
            <w:sz w:val="28"/>
            <w:szCs w:val="28"/>
          </w:rPr>
          <w:t>22 см</w:t>
        </w:r>
      </w:smartTag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составил </w:t>
      </w:r>
      <w:smartTag w:uri="urn:schemas-microsoft-com:office:smarttags" w:element="metricconverter">
        <w:smartTagPr>
          <w:attr w:name="ProductID" w:val="42 кг"/>
        </w:smartTagPr>
        <w:r w:rsidRPr="004558D2">
          <w:rPr>
            <w:sz w:val="28"/>
            <w:szCs w:val="28"/>
          </w:rPr>
          <w:t>42 кг</w:t>
        </w:r>
      </w:smartTag>
      <w:r>
        <w:rPr>
          <w:sz w:val="28"/>
          <w:szCs w:val="28"/>
        </w:rPr>
        <w:t xml:space="preserve"> семян.</w:t>
      </w:r>
      <w:r w:rsidRPr="004558D2">
        <w:rPr>
          <w:sz w:val="28"/>
          <w:szCs w:val="28"/>
        </w:rPr>
        <w:t xml:space="preserve"> </w:t>
      </w:r>
    </w:p>
    <w:p w:rsidR="00897724" w:rsidRPr="008103CD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>Средний  выход чистых сухих семян</w:t>
      </w:r>
      <w:r>
        <w:rPr>
          <w:sz w:val="28"/>
          <w:szCs w:val="28"/>
        </w:rPr>
        <w:t xml:space="preserve"> гинкго</w:t>
      </w:r>
      <w:r w:rsidRPr="004558D2">
        <w:rPr>
          <w:sz w:val="28"/>
          <w:szCs w:val="28"/>
        </w:rPr>
        <w:t xml:space="preserve"> за 5 лет наблюдения</w:t>
      </w:r>
      <w:r>
        <w:rPr>
          <w:sz w:val="28"/>
          <w:szCs w:val="28"/>
        </w:rPr>
        <w:t xml:space="preserve"> в условиях Молдавии </w:t>
      </w:r>
      <w:r w:rsidRPr="004558D2">
        <w:rPr>
          <w:sz w:val="28"/>
          <w:szCs w:val="28"/>
        </w:rPr>
        <w:t>составил 23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%. </w:t>
      </w:r>
      <w:r>
        <w:rPr>
          <w:sz w:val="28"/>
          <w:szCs w:val="28"/>
        </w:rPr>
        <w:t>Средняя масса 1000 шт. семян составил</w:t>
      </w:r>
      <w:r w:rsidRPr="004558D2">
        <w:rPr>
          <w:sz w:val="28"/>
          <w:szCs w:val="28"/>
        </w:rPr>
        <w:t xml:space="preserve">а 1960г. Количество семян в </w:t>
      </w:r>
      <w:smartTag w:uri="urn:schemas-microsoft-com:office:smarttags" w:element="metricconverter">
        <w:smartTagPr>
          <w:attr w:name="ProductID" w:val="1 кг"/>
        </w:smartTagPr>
        <w:r w:rsidRPr="004558D2">
          <w:rPr>
            <w:sz w:val="28"/>
            <w:szCs w:val="28"/>
          </w:rPr>
          <w:t>1 кг</w:t>
        </w:r>
      </w:smartTag>
      <w:r w:rsidRPr="004558D2">
        <w:rPr>
          <w:sz w:val="28"/>
          <w:szCs w:val="28"/>
        </w:rPr>
        <w:t xml:space="preserve"> было в среднем 550 шт. (табл</w:t>
      </w:r>
      <w:r>
        <w:rPr>
          <w:sz w:val="28"/>
          <w:szCs w:val="28"/>
        </w:rPr>
        <w:t>.</w:t>
      </w:r>
      <w:r w:rsidRPr="004558D2">
        <w:rPr>
          <w:sz w:val="28"/>
          <w:szCs w:val="28"/>
        </w:rPr>
        <w:t xml:space="preserve">). </w:t>
      </w:r>
      <w:r>
        <w:rPr>
          <w:sz w:val="28"/>
          <w:szCs w:val="28"/>
        </w:rPr>
        <w:t xml:space="preserve">В условиях г. Львова и Каменец-Подольска средняя масса 1000 штук семян гинкго составляла более 2 кг </w:t>
      </w:r>
      <w:r w:rsidRPr="009A2DBD">
        <w:rPr>
          <w:sz w:val="28"/>
          <w:szCs w:val="28"/>
        </w:rPr>
        <w:t>[</w:t>
      </w:r>
      <w:r>
        <w:rPr>
          <w:sz w:val="28"/>
          <w:szCs w:val="28"/>
        </w:rPr>
        <w:t>9</w:t>
      </w:r>
      <w:r w:rsidRPr="009A2DBD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897724" w:rsidRPr="00B4062A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 xml:space="preserve">Для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характерны высокие показатели жизнедеятельнос</w:t>
      </w:r>
      <w:r>
        <w:rPr>
          <w:sz w:val="28"/>
          <w:szCs w:val="28"/>
        </w:rPr>
        <w:t>ти семян. Гинкго нетребователь</w:t>
      </w:r>
      <w:r w:rsidRPr="004558D2">
        <w:rPr>
          <w:sz w:val="28"/>
          <w:szCs w:val="28"/>
        </w:rPr>
        <w:t>н</w:t>
      </w:r>
      <w:r>
        <w:rPr>
          <w:sz w:val="28"/>
          <w:szCs w:val="28"/>
        </w:rPr>
        <w:t>о</w:t>
      </w:r>
      <w:r w:rsidRPr="004558D2">
        <w:rPr>
          <w:sz w:val="28"/>
          <w:szCs w:val="28"/>
        </w:rPr>
        <w:t xml:space="preserve"> к почвам, </w:t>
      </w:r>
      <w:r>
        <w:rPr>
          <w:sz w:val="28"/>
          <w:szCs w:val="28"/>
        </w:rPr>
        <w:t xml:space="preserve">но любит солнечные места </w:t>
      </w:r>
      <w:r w:rsidRPr="004558D2">
        <w:rPr>
          <w:sz w:val="28"/>
          <w:szCs w:val="28"/>
        </w:rPr>
        <w:t>и довольно м</w:t>
      </w:r>
      <w:r>
        <w:rPr>
          <w:sz w:val="28"/>
          <w:szCs w:val="28"/>
        </w:rPr>
        <w:t>орозостойкое –</w:t>
      </w:r>
      <w:r w:rsidRPr="004558D2">
        <w:rPr>
          <w:sz w:val="28"/>
          <w:szCs w:val="28"/>
        </w:rPr>
        <w:t xml:space="preserve"> выдерживает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 кратковременное понижение температур</w:t>
      </w:r>
      <w:r>
        <w:rPr>
          <w:sz w:val="28"/>
          <w:szCs w:val="28"/>
        </w:rPr>
        <w:t xml:space="preserve">ы до -30...- 35 </w:t>
      </w:r>
      <w:r w:rsidRPr="004558D2">
        <w:rPr>
          <w:sz w:val="28"/>
          <w:szCs w:val="28"/>
          <w:vertAlign w:val="superscript"/>
        </w:rPr>
        <w:t>0</w:t>
      </w:r>
      <w:r w:rsidRPr="004558D2">
        <w:rPr>
          <w:sz w:val="28"/>
          <w:szCs w:val="28"/>
        </w:rPr>
        <w:t xml:space="preserve">С. Для успешного роста дереву </w:t>
      </w:r>
      <w:r>
        <w:rPr>
          <w:sz w:val="28"/>
          <w:szCs w:val="28"/>
        </w:rPr>
        <w:t>необходима</w:t>
      </w:r>
      <w:r w:rsidRPr="004558D2">
        <w:rPr>
          <w:sz w:val="28"/>
          <w:szCs w:val="28"/>
        </w:rPr>
        <w:t xml:space="preserve"> более влажная почва, но застоя воды </w:t>
      </w:r>
      <w:r>
        <w:rPr>
          <w:sz w:val="28"/>
          <w:szCs w:val="28"/>
        </w:rPr>
        <w:t xml:space="preserve">– </w:t>
      </w:r>
      <w:r w:rsidRPr="004558D2">
        <w:rPr>
          <w:sz w:val="28"/>
          <w:szCs w:val="28"/>
        </w:rPr>
        <w:t xml:space="preserve">не переносит.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хорошо растет, дает урожай в условиях Украины, Молдовы.</w:t>
      </w:r>
      <w:r>
        <w:rPr>
          <w:sz w:val="28"/>
          <w:szCs w:val="28"/>
        </w:rPr>
        <w:t xml:space="preserve"> Так за данными А. Терещука </w:t>
      </w:r>
      <w:r w:rsidRPr="004558D2">
        <w:rPr>
          <w:sz w:val="28"/>
          <w:szCs w:val="28"/>
        </w:rPr>
        <w:t>[</w:t>
      </w:r>
      <w:r>
        <w:rPr>
          <w:sz w:val="28"/>
          <w:szCs w:val="28"/>
        </w:rPr>
        <w:t>7</w:t>
      </w:r>
      <w:r w:rsidRPr="004558D2">
        <w:rPr>
          <w:sz w:val="28"/>
          <w:szCs w:val="28"/>
        </w:rPr>
        <w:t>]</w:t>
      </w:r>
      <w:r>
        <w:rPr>
          <w:sz w:val="28"/>
          <w:szCs w:val="28"/>
        </w:rPr>
        <w:t xml:space="preserve"> в условиях Украины гинкго дает всхожесть семян от Южного берега Крыма до широты Киева, т.е. большинство территории Украины за своими природными условиями является пригодной  для формирования в будущем полноценной семенной базы.</w:t>
      </w:r>
      <w:r w:rsidRPr="004558D2">
        <w:rPr>
          <w:sz w:val="28"/>
          <w:szCs w:val="28"/>
        </w:rPr>
        <w:t xml:space="preserve"> Оно с успехом может расти в условиях средней полосы России. Есть сведения, что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выращивают в Московской области, Санкт-Петербурге [2]. </w:t>
      </w:r>
    </w:p>
    <w:p w:rsidR="00897724" w:rsidRPr="00E24CE6" w:rsidRDefault="00897724" w:rsidP="00897724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</w:p>
    <w:p w:rsidR="00897724" w:rsidRDefault="00897724" w:rsidP="00897724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Показатели семяношения </w:t>
      </w:r>
      <w:r w:rsidRPr="008103CD">
        <w:rPr>
          <w:sz w:val="28"/>
          <w:szCs w:val="28"/>
        </w:rPr>
        <w:t>гинкго</w:t>
      </w:r>
      <w:r>
        <w:rPr>
          <w:sz w:val="28"/>
          <w:szCs w:val="28"/>
        </w:rPr>
        <w:t xml:space="preserve"> </w:t>
      </w:r>
      <w:r w:rsidRPr="008103CD">
        <w:rPr>
          <w:sz w:val="28"/>
          <w:szCs w:val="28"/>
        </w:rPr>
        <w:t>в условиях Молдавии</w:t>
      </w:r>
    </w:p>
    <w:p w:rsidR="00897724" w:rsidRPr="008103CD" w:rsidRDefault="00897724" w:rsidP="00897724">
      <w:pPr>
        <w:ind w:firstLine="709"/>
        <w:jc w:val="center"/>
        <w:rPr>
          <w:sz w:val="28"/>
          <w:szCs w:val="28"/>
        </w:rPr>
      </w:pPr>
    </w:p>
    <w:tbl>
      <w:tblPr>
        <w:tblW w:w="11160" w:type="dxa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0"/>
        <w:gridCol w:w="1260"/>
        <w:gridCol w:w="1358"/>
        <w:gridCol w:w="1245"/>
        <w:gridCol w:w="892"/>
        <w:gridCol w:w="850"/>
        <w:gridCol w:w="992"/>
        <w:gridCol w:w="1134"/>
        <w:gridCol w:w="1134"/>
        <w:gridCol w:w="1395"/>
      </w:tblGrid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411"/>
        </w:trPr>
        <w:tc>
          <w:tcPr>
            <w:tcW w:w="900" w:type="dxa"/>
            <w:vMerge w:val="restart"/>
          </w:tcPr>
          <w:p w:rsidR="00897724" w:rsidRPr="008103CD" w:rsidRDefault="00897724" w:rsidP="00E44A3E">
            <w:r w:rsidRPr="008103CD">
              <w:t>Год</w:t>
            </w:r>
          </w:p>
          <w:p w:rsidR="00897724" w:rsidRPr="008103CD" w:rsidRDefault="00897724" w:rsidP="00E44A3E">
            <w:r>
              <w:t>с</w:t>
            </w:r>
            <w:r w:rsidRPr="008103CD">
              <w:t>емя</w:t>
            </w:r>
            <w:r>
              <w:t>-</w:t>
            </w:r>
            <w:r w:rsidRPr="008103CD">
              <w:t>ноше</w:t>
            </w:r>
            <w:r>
              <w:t>-</w:t>
            </w:r>
            <w:r w:rsidRPr="008103CD">
              <w:t>ния</w:t>
            </w:r>
          </w:p>
          <w:p w:rsidR="00897724" w:rsidRPr="008103CD" w:rsidRDefault="00897724" w:rsidP="00E44A3E">
            <w:pPr>
              <w:ind w:firstLine="709"/>
              <w:jc w:val="center"/>
            </w:pPr>
          </w:p>
        </w:tc>
        <w:tc>
          <w:tcPr>
            <w:tcW w:w="2618" w:type="dxa"/>
            <w:gridSpan w:val="2"/>
          </w:tcPr>
          <w:p w:rsidR="00897724" w:rsidRPr="008103CD" w:rsidRDefault="00897724" w:rsidP="00E44A3E">
            <w:pPr>
              <w:ind w:firstLine="709"/>
            </w:pPr>
            <w:r w:rsidRPr="008103CD">
              <w:t>Начало</w:t>
            </w:r>
          </w:p>
        </w:tc>
        <w:tc>
          <w:tcPr>
            <w:tcW w:w="1245" w:type="dxa"/>
            <w:vMerge w:val="restart"/>
          </w:tcPr>
          <w:p w:rsidR="00897724" w:rsidRPr="008103CD" w:rsidRDefault="00897724" w:rsidP="00E44A3E">
            <w:pPr>
              <w:jc w:val="center"/>
            </w:pPr>
            <w:r w:rsidRPr="008103CD">
              <w:t>Урожай одного дерева</w:t>
            </w:r>
          </w:p>
          <w:p w:rsidR="00897724" w:rsidRPr="008103CD" w:rsidRDefault="00897724" w:rsidP="00E44A3E">
            <w:pPr>
              <w:jc w:val="center"/>
            </w:pPr>
            <w:r w:rsidRPr="008103CD">
              <w:t>(визуал</w:t>
            </w:r>
            <w:r>
              <w:t>.</w:t>
            </w:r>
            <w:r w:rsidRPr="008103CD">
              <w:t>)</w:t>
            </w:r>
          </w:p>
        </w:tc>
        <w:tc>
          <w:tcPr>
            <w:tcW w:w="1742" w:type="dxa"/>
            <w:gridSpan w:val="2"/>
          </w:tcPr>
          <w:p w:rsidR="00897724" w:rsidRPr="008103CD" w:rsidRDefault="00897724" w:rsidP="00E44A3E">
            <w:pPr>
              <w:jc w:val="center"/>
            </w:pPr>
            <w:r w:rsidRPr="008103CD">
              <w:t>Выход, %</w:t>
            </w:r>
          </w:p>
        </w:tc>
        <w:tc>
          <w:tcPr>
            <w:tcW w:w="992" w:type="dxa"/>
            <w:vMerge w:val="restart"/>
          </w:tcPr>
          <w:p w:rsidR="00897724" w:rsidRPr="008103CD" w:rsidRDefault="00897724" w:rsidP="00E44A3E">
            <w:pPr>
              <w:jc w:val="center"/>
            </w:pPr>
            <w:r w:rsidRPr="008103CD">
              <w:t>% сушки</w:t>
            </w:r>
          </w:p>
        </w:tc>
        <w:tc>
          <w:tcPr>
            <w:tcW w:w="1134" w:type="dxa"/>
            <w:vMerge w:val="restart"/>
          </w:tcPr>
          <w:p w:rsidR="00897724" w:rsidRPr="008103CD" w:rsidRDefault="00897724" w:rsidP="00E44A3E">
            <w:pPr>
              <w:jc w:val="center"/>
            </w:pPr>
            <w:r w:rsidRPr="008103CD">
              <w:t xml:space="preserve">Средняя масса </w:t>
            </w:r>
          </w:p>
          <w:p w:rsidR="00897724" w:rsidRPr="008103CD" w:rsidRDefault="00897724" w:rsidP="00E44A3E">
            <w:r>
              <w:t xml:space="preserve">1000 </w:t>
            </w:r>
            <w:r w:rsidRPr="008103CD">
              <w:t>шт семян</w:t>
            </w:r>
            <w:r>
              <w:t>,</w:t>
            </w:r>
            <w:r w:rsidRPr="008103CD">
              <w:t xml:space="preserve"> г</w:t>
            </w:r>
          </w:p>
        </w:tc>
        <w:tc>
          <w:tcPr>
            <w:tcW w:w="1134" w:type="dxa"/>
            <w:vMerge w:val="restart"/>
          </w:tcPr>
          <w:p w:rsidR="00897724" w:rsidRPr="008103CD" w:rsidRDefault="00897724" w:rsidP="00E44A3E">
            <w:pPr>
              <w:jc w:val="center"/>
            </w:pPr>
            <w:r w:rsidRPr="008103CD">
              <w:t>Кол</w:t>
            </w:r>
            <w:r>
              <w:t>-</w:t>
            </w:r>
            <w:r w:rsidRPr="008103CD">
              <w:t xml:space="preserve">во сухих семян в </w:t>
            </w:r>
            <w:r>
              <w:t xml:space="preserve"> 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8103CD">
                <w:t>1 кг</w:t>
              </w:r>
            </w:smartTag>
            <w:r w:rsidRPr="008103CD">
              <w:t>, шт</w:t>
            </w:r>
            <w:r>
              <w:t>.</w:t>
            </w:r>
          </w:p>
          <w:p w:rsidR="00897724" w:rsidRPr="008103CD" w:rsidRDefault="00897724" w:rsidP="00E44A3E">
            <w:pPr>
              <w:ind w:firstLine="709"/>
              <w:jc w:val="center"/>
            </w:pPr>
          </w:p>
        </w:tc>
        <w:tc>
          <w:tcPr>
            <w:tcW w:w="1395" w:type="dxa"/>
            <w:vMerge w:val="restart"/>
          </w:tcPr>
          <w:p w:rsidR="00897724" w:rsidRPr="008103CD" w:rsidRDefault="00897724" w:rsidP="00E44A3E">
            <w:pPr>
              <w:jc w:val="center"/>
            </w:pPr>
            <w:r w:rsidRPr="008103CD">
              <w:t>Грунт</w:t>
            </w:r>
            <w:r>
              <w:t>. всхожесть,</w:t>
            </w:r>
            <w:r w:rsidRPr="008103CD">
              <w:t xml:space="preserve"> %</w:t>
            </w:r>
          </w:p>
          <w:p w:rsidR="00897724" w:rsidRPr="008103CD" w:rsidRDefault="00897724" w:rsidP="00E44A3E">
            <w:pPr>
              <w:ind w:firstLine="709"/>
              <w:jc w:val="center"/>
            </w:pP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132"/>
        </w:trPr>
        <w:tc>
          <w:tcPr>
            <w:tcW w:w="900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 w:val="restart"/>
          </w:tcPr>
          <w:p w:rsidR="00897724" w:rsidRPr="008103CD" w:rsidRDefault="00897724" w:rsidP="00E44A3E">
            <w:pPr>
              <w:spacing w:line="360" w:lineRule="auto"/>
              <w:jc w:val="center"/>
            </w:pPr>
            <w:r>
              <w:t>с</w:t>
            </w:r>
            <w:r w:rsidRPr="008103CD">
              <w:t>озрева</w:t>
            </w:r>
            <w:r>
              <w:t>-</w:t>
            </w:r>
            <w:r w:rsidRPr="008103CD">
              <w:t>ние семян</w:t>
            </w:r>
          </w:p>
        </w:tc>
        <w:tc>
          <w:tcPr>
            <w:tcW w:w="1358" w:type="dxa"/>
            <w:vMerge w:val="restart"/>
          </w:tcPr>
          <w:p w:rsidR="00897724" w:rsidRPr="008103CD" w:rsidRDefault="00897724" w:rsidP="00E44A3E">
            <w:pPr>
              <w:spacing w:line="360" w:lineRule="auto"/>
              <w:jc w:val="center"/>
            </w:pPr>
            <w:r>
              <w:t>о</w:t>
            </w:r>
            <w:r w:rsidRPr="008103CD">
              <w:t>падение семян</w:t>
            </w:r>
          </w:p>
        </w:tc>
        <w:tc>
          <w:tcPr>
            <w:tcW w:w="1245" w:type="dxa"/>
            <w:vMerge/>
          </w:tcPr>
          <w:p w:rsidR="00897724" w:rsidRPr="008103CD" w:rsidRDefault="00897724" w:rsidP="00E44A3E">
            <w:pPr>
              <w:spacing w:line="360" w:lineRule="auto"/>
              <w:ind w:firstLine="709"/>
              <w:jc w:val="center"/>
            </w:pPr>
          </w:p>
        </w:tc>
        <w:tc>
          <w:tcPr>
            <w:tcW w:w="1742" w:type="dxa"/>
            <w:gridSpan w:val="2"/>
          </w:tcPr>
          <w:p w:rsidR="00897724" w:rsidRPr="008103CD" w:rsidRDefault="00897724" w:rsidP="00E44A3E">
            <w:pPr>
              <w:spacing w:line="360" w:lineRule="auto"/>
              <w:jc w:val="center"/>
            </w:pPr>
            <w:r w:rsidRPr="008103CD">
              <w:t>семян</w:t>
            </w:r>
          </w:p>
        </w:tc>
        <w:tc>
          <w:tcPr>
            <w:tcW w:w="992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395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481"/>
        </w:trPr>
        <w:tc>
          <w:tcPr>
            <w:tcW w:w="900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</w:tcPr>
          <w:p w:rsidR="00897724" w:rsidRPr="008103CD" w:rsidRDefault="00897724" w:rsidP="00E44A3E">
            <w:pPr>
              <w:spacing w:line="360" w:lineRule="auto"/>
              <w:jc w:val="center"/>
            </w:pPr>
          </w:p>
        </w:tc>
        <w:tc>
          <w:tcPr>
            <w:tcW w:w="1358" w:type="dxa"/>
            <w:vMerge/>
          </w:tcPr>
          <w:p w:rsidR="00897724" w:rsidRPr="008103CD" w:rsidRDefault="00897724" w:rsidP="00E44A3E">
            <w:pPr>
              <w:spacing w:line="360" w:lineRule="auto"/>
              <w:jc w:val="center"/>
            </w:pPr>
          </w:p>
        </w:tc>
        <w:tc>
          <w:tcPr>
            <w:tcW w:w="1245" w:type="dxa"/>
            <w:vMerge/>
          </w:tcPr>
          <w:p w:rsidR="00897724" w:rsidRPr="008103CD" w:rsidRDefault="00897724" w:rsidP="00E44A3E">
            <w:pPr>
              <w:spacing w:line="360" w:lineRule="auto"/>
              <w:ind w:firstLine="709"/>
              <w:jc w:val="center"/>
            </w:pPr>
          </w:p>
        </w:tc>
        <w:tc>
          <w:tcPr>
            <w:tcW w:w="892" w:type="dxa"/>
          </w:tcPr>
          <w:p w:rsidR="00897724" w:rsidRPr="008103CD" w:rsidRDefault="00897724" w:rsidP="00E44A3E">
            <w:pPr>
              <w:spacing w:line="360" w:lineRule="auto"/>
              <w:jc w:val="center"/>
            </w:pPr>
            <w:r w:rsidRPr="008103CD">
              <w:t>сырых</w:t>
            </w:r>
          </w:p>
        </w:tc>
        <w:tc>
          <w:tcPr>
            <w:tcW w:w="850" w:type="dxa"/>
          </w:tcPr>
          <w:p w:rsidR="00897724" w:rsidRPr="008103CD" w:rsidRDefault="00897724" w:rsidP="00E44A3E">
            <w:pPr>
              <w:spacing w:line="360" w:lineRule="auto"/>
              <w:jc w:val="center"/>
            </w:pPr>
            <w:r w:rsidRPr="008103CD">
              <w:t>сухих</w:t>
            </w:r>
          </w:p>
        </w:tc>
        <w:tc>
          <w:tcPr>
            <w:tcW w:w="992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  <w:tc>
          <w:tcPr>
            <w:tcW w:w="1395" w:type="dxa"/>
            <w:vMerge/>
          </w:tcPr>
          <w:p w:rsidR="00897724" w:rsidRPr="004558D2" w:rsidRDefault="00897724" w:rsidP="00E44A3E">
            <w:pPr>
              <w:spacing w:line="360" w:lineRule="auto"/>
              <w:ind w:firstLine="709"/>
              <w:jc w:val="center"/>
              <w:rPr>
                <w:sz w:val="20"/>
                <w:szCs w:val="20"/>
              </w:rPr>
            </w:pP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2006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15 августа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10 сентября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Средний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29,0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20,4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8,6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2008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550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84</w:t>
            </w: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2007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30 июля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29 сентября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Большой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32,4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22,5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  <w:r w:rsidRPr="004558D2">
              <w:rPr>
                <w:sz w:val="22"/>
                <w:szCs w:val="22"/>
              </w:rPr>
              <w:t>,8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1980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510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87</w:t>
            </w: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2008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 августа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8 октября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Средний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32,2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24,8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9,4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1690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740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81</w:t>
            </w: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2009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14 августа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5 октября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Слабый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27,5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17,8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9,0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1430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502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92</w:t>
            </w: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2010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4 октября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14 сентября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Средний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31,2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19,7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8,</w:t>
            </w:r>
            <w:r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2000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480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79</w:t>
            </w:r>
          </w:p>
        </w:tc>
      </w:tr>
      <w:tr w:rsidR="00897724" w:rsidRPr="004558D2" w:rsidTr="00E44A3E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90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2011</w:t>
            </w:r>
          </w:p>
        </w:tc>
        <w:tc>
          <w:tcPr>
            <w:tcW w:w="126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26 июля</w:t>
            </w:r>
          </w:p>
        </w:tc>
        <w:tc>
          <w:tcPr>
            <w:tcW w:w="1358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 ноября</w:t>
            </w:r>
          </w:p>
        </w:tc>
        <w:tc>
          <w:tcPr>
            <w:tcW w:w="124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Большой</w:t>
            </w:r>
          </w:p>
        </w:tc>
        <w:tc>
          <w:tcPr>
            <w:tcW w:w="8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30,4</w:t>
            </w:r>
          </w:p>
        </w:tc>
        <w:tc>
          <w:tcPr>
            <w:tcW w:w="850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22,8</w:t>
            </w:r>
          </w:p>
        </w:tc>
        <w:tc>
          <w:tcPr>
            <w:tcW w:w="992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7,6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1800</w:t>
            </w:r>
          </w:p>
        </w:tc>
        <w:tc>
          <w:tcPr>
            <w:tcW w:w="1134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560</w:t>
            </w:r>
          </w:p>
        </w:tc>
        <w:tc>
          <w:tcPr>
            <w:tcW w:w="1395" w:type="dxa"/>
          </w:tcPr>
          <w:p w:rsidR="00897724" w:rsidRPr="004558D2" w:rsidRDefault="00897724" w:rsidP="00E44A3E">
            <w:pPr>
              <w:spacing w:line="360" w:lineRule="auto"/>
              <w:jc w:val="center"/>
              <w:rPr>
                <w:sz w:val="22"/>
                <w:szCs w:val="22"/>
              </w:rPr>
            </w:pPr>
            <w:r w:rsidRPr="004558D2">
              <w:rPr>
                <w:sz w:val="22"/>
                <w:szCs w:val="22"/>
              </w:rPr>
              <w:t>90</w:t>
            </w:r>
          </w:p>
        </w:tc>
      </w:tr>
    </w:tbl>
    <w:p w:rsidR="00897724" w:rsidRPr="004558D2" w:rsidRDefault="00897724" w:rsidP="00897724">
      <w:pPr>
        <w:spacing w:line="360" w:lineRule="auto"/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 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 xml:space="preserve">Размножается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семенами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одревесневшими черенками, </w:t>
      </w:r>
      <w:r>
        <w:rPr>
          <w:sz w:val="28"/>
          <w:szCs w:val="28"/>
        </w:rPr>
        <w:t xml:space="preserve">корневыми, </w:t>
      </w:r>
      <w:r w:rsidRPr="004558D2">
        <w:rPr>
          <w:sz w:val="28"/>
          <w:szCs w:val="28"/>
        </w:rPr>
        <w:t>зелеными черенками</w:t>
      </w:r>
      <w:r>
        <w:rPr>
          <w:sz w:val="28"/>
          <w:szCs w:val="28"/>
        </w:rPr>
        <w:t xml:space="preserve"> и культурой тканей </w:t>
      </w:r>
      <w:r w:rsidRPr="004558D2">
        <w:rPr>
          <w:sz w:val="28"/>
          <w:szCs w:val="28"/>
        </w:rPr>
        <w:t>[</w:t>
      </w:r>
      <w:r>
        <w:rPr>
          <w:sz w:val="28"/>
          <w:szCs w:val="28"/>
        </w:rPr>
        <w:t>6</w:t>
      </w:r>
      <w:r w:rsidRPr="004558D2">
        <w:rPr>
          <w:sz w:val="28"/>
          <w:szCs w:val="28"/>
        </w:rPr>
        <w:t xml:space="preserve">]. Свежесобранные семена имеют высокую схожесть. Но затем она быстро утрачивается из-за того, что в эндосперме содержатся жирные кислоты. Семена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похожи на косточки абрикоса, только белого цвета. Для получения хорошей </w:t>
      </w:r>
      <w:r>
        <w:rPr>
          <w:sz w:val="28"/>
          <w:szCs w:val="28"/>
        </w:rPr>
        <w:t xml:space="preserve">грунтовой </w:t>
      </w:r>
      <w:r w:rsidRPr="004558D2">
        <w:rPr>
          <w:sz w:val="28"/>
          <w:szCs w:val="28"/>
        </w:rPr>
        <w:t xml:space="preserve">всхожести и наибольшего  выхода посадочного материала </w:t>
      </w:r>
      <w:r>
        <w:rPr>
          <w:sz w:val="28"/>
          <w:szCs w:val="28"/>
        </w:rPr>
        <w:t>семена,</w:t>
      </w:r>
      <w:r w:rsidRPr="004558D2">
        <w:rPr>
          <w:sz w:val="28"/>
          <w:szCs w:val="28"/>
        </w:rPr>
        <w:t xml:space="preserve"> собранные осенью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сразу п</w:t>
      </w:r>
      <w:r>
        <w:rPr>
          <w:sz w:val="28"/>
          <w:szCs w:val="28"/>
        </w:rPr>
        <w:t>ерерабатываются, т.е. освобождаю</w:t>
      </w:r>
      <w:r w:rsidRPr="004558D2">
        <w:rPr>
          <w:sz w:val="28"/>
          <w:szCs w:val="28"/>
        </w:rPr>
        <w:t xml:space="preserve">тся от мякоти, промываются холодной водой и просушиваются до нормальной влажности. После чего </w:t>
      </w:r>
      <w:r>
        <w:rPr>
          <w:sz w:val="28"/>
          <w:szCs w:val="28"/>
        </w:rPr>
        <w:t>их</w:t>
      </w:r>
      <w:r w:rsidRPr="004558D2">
        <w:rPr>
          <w:sz w:val="28"/>
          <w:szCs w:val="28"/>
        </w:rPr>
        <w:t xml:space="preserve"> засыпают в стеклянную посуду, льняные или марлевые мешочки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помещают в холодильник</w:t>
      </w:r>
      <w:r>
        <w:rPr>
          <w:sz w:val="28"/>
          <w:szCs w:val="28"/>
        </w:rPr>
        <w:t xml:space="preserve"> или другие</w:t>
      </w:r>
      <w:r w:rsidRPr="004558D2">
        <w:rPr>
          <w:sz w:val="28"/>
          <w:szCs w:val="28"/>
        </w:rPr>
        <w:t xml:space="preserve"> холодные помещения и выдерживают до посева в течение 2-3 месяцев.</w:t>
      </w:r>
      <w:r>
        <w:rPr>
          <w:sz w:val="28"/>
          <w:szCs w:val="28"/>
        </w:rPr>
        <w:t xml:space="preserve"> Рано</w:t>
      </w:r>
      <w:r w:rsidRPr="004558D2">
        <w:rPr>
          <w:sz w:val="28"/>
          <w:szCs w:val="28"/>
        </w:rPr>
        <w:t xml:space="preserve"> весной </w:t>
      </w:r>
      <w:r>
        <w:rPr>
          <w:sz w:val="28"/>
          <w:szCs w:val="28"/>
        </w:rPr>
        <w:t xml:space="preserve">семена </w:t>
      </w:r>
      <w:r w:rsidRPr="004558D2">
        <w:rPr>
          <w:sz w:val="28"/>
          <w:szCs w:val="28"/>
        </w:rPr>
        <w:t>высевают. По данным А. Терещука [</w:t>
      </w:r>
      <w:r>
        <w:rPr>
          <w:sz w:val="28"/>
          <w:szCs w:val="28"/>
        </w:rPr>
        <w:t>7</w:t>
      </w:r>
      <w:r w:rsidRPr="004558D2">
        <w:rPr>
          <w:sz w:val="28"/>
          <w:szCs w:val="28"/>
        </w:rPr>
        <w:t xml:space="preserve">], семена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выдерживают на протяжении всей з</w:t>
      </w:r>
      <w:r>
        <w:rPr>
          <w:sz w:val="28"/>
          <w:szCs w:val="28"/>
        </w:rPr>
        <w:t xml:space="preserve">имы в горшке или ведре в подвале </w:t>
      </w:r>
      <w:r w:rsidRPr="004558D2">
        <w:rPr>
          <w:sz w:val="28"/>
          <w:szCs w:val="28"/>
        </w:rPr>
        <w:t xml:space="preserve">до весны. </w:t>
      </w:r>
      <w:r>
        <w:rPr>
          <w:sz w:val="28"/>
          <w:szCs w:val="28"/>
        </w:rPr>
        <w:t>Д</w:t>
      </w:r>
      <w:r w:rsidRPr="004558D2">
        <w:rPr>
          <w:sz w:val="28"/>
          <w:szCs w:val="28"/>
        </w:rPr>
        <w:t>ля полу</w:t>
      </w:r>
      <w:r>
        <w:rPr>
          <w:sz w:val="28"/>
          <w:szCs w:val="28"/>
        </w:rPr>
        <w:t>чения хорошей всхожести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семена </w:t>
      </w:r>
      <w:r w:rsidRPr="004558D2">
        <w:rPr>
          <w:sz w:val="28"/>
          <w:szCs w:val="28"/>
        </w:rPr>
        <w:t xml:space="preserve"> после очистки от мякоти </w:t>
      </w:r>
      <w:r>
        <w:rPr>
          <w:sz w:val="28"/>
          <w:szCs w:val="28"/>
        </w:rPr>
        <w:t xml:space="preserve">можно </w:t>
      </w:r>
      <w:r w:rsidRPr="004558D2">
        <w:rPr>
          <w:sz w:val="28"/>
          <w:szCs w:val="28"/>
        </w:rPr>
        <w:t>стратифицир</w:t>
      </w:r>
      <w:r>
        <w:rPr>
          <w:sz w:val="28"/>
          <w:szCs w:val="28"/>
        </w:rPr>
        <w:t>овать</w:t>
      </w:r>
      <w:r w:rsidRPr="004558D2">
        <w:rPr>
          <w:sz w:val="28"/>
          <w:szCs w:val="28"/>
        </w:rPr>
        <w:t xml:space="preserve"> в течение 3 месяцев в ящиках при температуре 3-5 </w:t>
      </w:r>
      <w:r w:rsidRPr="004558D2">
        <w:rPr>
          <w:sz w:val="28"/>
          <w:szCs w:val="28"/>
          <w:vertAlign w:val="superscript"/>
        </w:rPr>
        <w:t>0</w:t>
      </w:r>
      <w:r w:rsidRPr="004558D2">
        <w:rPr>
          <w:sz w:val="28"/>
          <w:szCs w:val="28"/>
        </w:rPr>
        <w:t xml:space="preserve">С. Перед посевом </w:t>
      </w:r>
      <w:r>
        <w:rPr>
          <w:sz w:val="28"/>
          <w:szCs w:val="28"/>
        </w:rPr>
        <w:t>их</w:t>
      </w:r>
      <w:r w:rsidRPr="004558D2">
        <w:rPr>
          <w:sz w:val="28"/>
          <w:szCs w:val="28"/>
        </w:rPr>
        <w:t xml:space="preserve"> желат</w:t>
      </w:r>
      <w:r>
        <w:rPr>
          <w:sz w:val="28"/>
          <w:szCs w:val="28"/>
        </w:rPr>
        <w:t xml:space="preserve">ельно замачивать на 18-24 часа в воде комнатной температуры. Как </w:t>
      </w:r>
      <w:r w:rsidRPr="004558D2">
        <w:rPr>
          <w:sz w:val="28"/>
          <w:szCs w:val="28"/>
        </w:rPr>
        <w:t>в первом, так и во втором варианте такая подготовка семян к посеву увеличивает энергию прорастания, улучшает образование корешков в молод</w:t>
      </w:r>
      <w:r>
        <w:rPr>
          <w:sz w:val="28"/>
          <w:szCs w:val="28"/>
        </w:rPr>
        <w:t>ых сеянцах, а так</w:t>
      </w:r>
      <w:r w:rsidRPr="004558D2">
        <w:rPr>
          <w:sz w:val="28"/>
          <w:szCs w:val="28"/>
        </w:rPr>
        <w:t xml:space="preserve">же дальнейший рост и развитие растений [4]. Семена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высевают  в конце февраля в </w:t>
      </w:r>
      <w:r>
        <w:rPr>
          <w:sz w:val="28"/>
          <w:szCs w:val="28"/>
        </w:rPr>
        <w:t>питательную</w:t>
      </w:r>
      <w:r w:rsidRPr="004558D2">
        <w:rPr>
          <w:sz w:val="28"/>
          <w:szCs w:val="28"/>
        </w:rPr>
        <w:t xml:space="preserve"> влажную почву питомника на глубину </w:t>
      </w:r>
      <w:smartTag w:uri="urn:schemas-microsoft-com:office:smarttags" w:element="metricconverter">
        <w:smartTagPr>
          <w:attr w:name="ProductID" w:val="2 см"/>
        </w:smartTagPr>
        <w:r w:rsidRPr="004558D2">
          <w:rPr>
            <w:sz w:val="28"/>
            <w:szCs w:val="28"/>
          </w:rPr>
          <w:t>2 см</w:t>
        </w:r>
      </w:smartTag>
      <w:r w:rsidRPr="004558D2">
        <w:rPr>
          <w:sz w:val="28"/>
          <w:szCs w:val="28"/>
        </w:rPr>
        <w:t xml:space="preserve"> через 3-</w:t>
      </w:r>
      <w:smartTag w:uri="urn:schemas-microsoft-com:office:smarttags" w:element="metricconverter">
        <w:smartTagPr>
          <w:attr w:name="ProductID" w:val="4 см"/>
        </w:smartTagPr>
        <w:r w:rsidRPr="004558D2">
          <w:rPr>
            <w:sz w:val="28"/>
            <w:szCs w:val="28"/>
          </w:rPr>
          <w:t>4 см</w:t>
        </w:r>
      </w:smartTag>
      <w:r w:rsidRPr="004558D2">
        <w:rPr>
          <w:sz w:val="28"/>
          <w:szCs w:val="28"/>
        </w:rPr>
        <w:t xml:space="preserve"> и обеспечивают постоянный полив, где се</w:t>
      </w:r>
      <w:r>
        <w:rPr>
          <w:sz w:val="28"/>
          <w:szCs w:val="28"/>
        </w:rPr>
        <w:t>янцы</w:t>
      </w:r>
      <w:r w:rsidRPr="004558D2">
        <w:rPr>
          <w:sz w:val="28"/>
          <w:szCs w:val="28"/>
        </w:rPr>
        <w:t xml:space="preserve"> растут в течение 2 лет [4]. После стратификации</w:t>
      </w:r>
      <w:r>
        <w:rPr>
          <w:sz w:val="28"/>
          <w:szCs w:val="28"/>
        </w:rPr>
        <w:t>, за день до высева, рекомендуется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проводить </w:t>
      </w:r>
      <w:r w:rsidRPr="004558D2">
        <w:rPr>
          <w:sz w:val="28"/>
          <w:szCs w:val="28"/>
        </w:rPr>
        <w:t>скарифик</w:t>
      </w:r>
      <w:r>
        <w:rPr>
          <w:sz w:val="28"/>
          <w:szCs w:val="28"/>
        </w:rPr>
        <w:t>ацию семян, при этом максимальная</w:t>
      </w:r>
      <w:r w:rsidRPr="004558D2">
        <w:rPr>
          <w:sz w:val="28"/>
          <w:szCs w:val="28"/>
        </w:rPr>
        <w:t xml:space="preserve"> влажность </w:t>
      </w:r>
      <w:r>
        <w:rPr>
          <w:sz w:val="28"/>
          <w:szCs w:val="28"/>
        </w:rPr>
        <w:t xml:space="preserve">должна </w:t>
      </w:r>
      <w:r w:rsidRPr="004558D2">
        <w:rPr>
          <w:sz w:val="28"/>
          <w:szCs w:val="28"/>
        </w:rPr>
        <w:t>составля</w:t>
      </w:r>
      <w:r>
        <w:rPr>
          <w:sz w:val="28"/>
          <w:szCs w:val="28"/>
        </w:rPr>
        <w:t>ть</w:t>
      </w:r>
      <w:r w:rsidRPr="004558D2">
        <w:rPr>
          <w:sz w:val="28"/>
          <w:szCs w:val="28"/>
        </w:rPr>
        <w:t xml:space="preserve"> 92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% </w:t>
      </w:r>
      <w:r>
        <w:rPr>
          <w:sz w:val="28"/>
          <w:szCs w:val="28"/>
        </w:rPr>
        <w:t>[6</w:t>
      </w:r>
      <w:r w:rsidRPr="004558D2">
        <w:rPr>
          <w:sz w:val="28"/>
          <w:szCs w:val="28"/>
        </w:rPr>
        <w:t>].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Дружные</w:t>
      </w:r>
      <w:r w:rsidRPr="004558D2">
        <w:rPr>
          <w:sz w:val="28"/>
          <w:szCs w:val="28"/>
        </w:rPr>
        <w:t xml:space="preserve"> всходы появляются через 60-70 дней, в конце </w:t>
      </w:r>
      <w:r>
        <w:rPr>
          <w:sz w:val="28"/>
          <w:szCs w:val="28"/>
        </w:rPr>
        <w:t xml:space="preserve">первого </w:t>
      </w:r>
      <w:r w:rsidRPr="004558D2">
        <w:rPr>
          <w:sz w:val="28"/>
          <w:szCs w:val="28"/>
        </w:rPr>
        <w:t xml:space="preserve">года </w:t>
      </w:r>
      <w:r>
        <w:rPr>
          <w:sz w:val="28"/>
          <w:szCs w:val="28"/>
        </w:rPr>
        <w:t xml:space="preserve">сеянцы </w:t>
      </w:r>
      <w:r w:rsidRPr="004558D2">
        <w:rPr>
          <w:sz w:val="28"/>
          <w:szCs w:val="28"/>
        </w:rPr>
        <w:t>достигают высоты 12-</w:t>
      </w:r>
      <w:smartTag w:uri="urn:schemas-microsoft-com:office:smarttags" w:element="metricconverter">
        <w:smartTagPr>
          <w:attr w:name="ProductID" w:val="15 см"/>
        </w:smartTagPr>
        <w:r w:rsidRPr="004558D2">
          <w:rPr>
            <w:sz w:val="28"/>
            <w:szCs w:val="28"/>
          </w:rPr>
          <w:t>15 см</w:t>
        </w:r>
      </w:smartTag>
      <w:r w:rsidRPr="004558D2">
        <w:rPr>
          <w:sz w:val="28"/>
          <w:szCs w:val="28"/>
        </w:rPr>
        <w:t xml:space="preserve"> с хорошо развитой корневой  системой, которая достигает глубины 15-</w:t>
      </w:r>
      <w:smartTag w:uri="urn:schemas-microsoft-com:office:smarttags" w:element="metricconverter">
        <w:smartTagPr>
          <w:attr w:name="ProductID" w:val="18 см"/>
        </w:smartTagPr>
        <w:r w:rsidRPr="004558D2">
          <w:rPr>
            <w:sz w:val="28"/>
            <w:szCs w:val="28"/>
          </w:rPr>
          <w:t>18 см</w:t>
        </w:r>
      </w:smartTag>
      <w:r w:rsidRPr="004558D2">
        <w:rPr>
          <w:sz w:val="28"/>
          <w:szCs w:val="28"/>
        </w:rPr>
        <w:t>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>На третий год сеянцы необходимо пересаживать на постоянное место в хорошо подготовленную осенью почву.</w:t>
      </w:r>
      <w:r>
        <w:rPr>
          <w:sz w:val="28"/>
          <w:szCs w:val="28"/>
        </w:rPr>
        <w:t xml:space="preserve"> Для получения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качественного посадочного материала гинкго двулопастного мы рекомендуем технологию </w:t>
      </w:r>
      <w:r>
        <w:rPr>
          <w:sz w:val="28"/>
          <w:szCs w:val="28"/>
        </w:rPr>
        <w:lastRenderedPageBreak/>
        <w:t xml:space="preserve">комбинированного выращивания, сущность которого состоит в выращивании 1-3-годичных сеянцев гинкго в тепличных условиях с последующим доращиванием их в условиях открытой почвы. </w:t>
      </w:r>
      <w:r w:rsidRPr="004558D2">
        <w:rPr>
          <w:sz w:val="28"/>
          <w:szCs w:val="28"/>
        </w:rPr>
        <w:t xml:space="preserve">В условиях Украины, Молдовы в конце апреля, в начале мая сеянцы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пересаживают в почву. При посадке сеянцев в почву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очень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вниматель</w:t>
      </w:r>
      <w:r w:rsidRPr="004558D2">
        <w:rPr>
          <w:sz w:val="28"/>
          <w:szCs w:val="28"/>
        </w:rPr>
        <w:t>но</w:t>
      </w:r>
      <w:r>
        <w:rPr>
          <w:sz w:val="28"/>
          <w:szCs w:val="28"/>
        </w:rPr>
        <w:t xml:space="preserve"> необходимо отнес</w:t>
      </w:r>
      <w:r w:rsidRPr="004558D2">
        <w:rPr>
          <w:sz w:val="28"/>
          <w:szCs w:val="28"/>
        </w:rPr>
        <w:t>т</w:t>
      </w:r>
      <w:r>
        <w:rPr>
          <w:sz w:val="28"/>
          <w:szCs w:val="28"/>
        </w:rPr>
        <w:t>и</w:t>
      </w:r>
      <w:r w:rsidRPr="004558D2">
        <w:rPr>
          <w:sz w:val="28"/>
          <w:szCs w:val="28"/>
        </w:rPr>
        <w:t xml:space="preserve">сь к </w:t>
      </w:r>
      <w:r>
        <w:rPr>
          <w:sz w:val="28"/>
          <w:szCs w:val="28"/>
        </w:rPr>
        <w:t>корневой системе</w:t>
      </w:r>
      <w:r w:rsidRPr="004558D2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 Д. </w:t>
      </w:r>
      <w:r w:rsidRPr="004558D2">
        <w:rPr>
          <w:sz w:val="28"/>
          <w:szCs w:val="28"/>
        </w:rPr>
        <w:t xml:space="preserve">Картер </w:t>
      </w:r>
      <w:r>
        <w:rPr>
          <w:sz w:val="28"/>
          <w:szCs w:val="28"/>
        </w:rPr>
        <w:t xml:space="preserve">[8] отмечает, что </w:t>
      </w:r>
      <w:r w:rsidRPr="004558D2">
        <w:rPr>
          <w:sz w:val="28"/>
          <w:szCs w:val="28"/>
        </w:rPr>
        <w:t>при вы</w:t>
      </w:r>
      <w:r>
        <w:rPr>
          <w:sz w:val="28"/>
          <w:szCs w:val="28"/>
        </w:rPr>
        <w:t>коп</w:t>
      </w:r>
      <w:r w:rsidRPr="004558D2">
        <w:rPr>
          <w:sz w:val="28"/>
          <w:szCs w:val="28"/>
        </w:rPr>
        <w:t>ке саженцев и посадке их на постоянное место сильно повреждается корневая система.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558D2">
        <w:rPr>
          <w:sz w:val="28"/>
          <w:szCs w:val="28"/>
        </w:rPr>
        <w:t>В первый год с</w:t>
      </w:r>
      <w:r>
        <w:rPr>
          <w:sz w:val="28"/>
          <w:szCs w:val="28"/>
        </w:rPr>
        <w:t>еян</w:t>
      </w:r>
      <w:r w:rsidRPr="004558D2">
        <w:rPr>
          <w:sz w:val="28"/>
          <w:szCs w:val="28"/>
        </w:rPr>
        <w:t>цы р</w:t>
      </w:r>
      <w:r>
        <w:rPr>
          <w:sz w:val="28"/>
          <w:szCs w:val="28"/>
        </w:rPr>
        <w:t>астут медленно, достигают высоты</w:t>
      </w:r>
      <w:r w:rsidRPr="004558D2">
        <w:rPr>
          <w:sz w:val="28"/>
          <w:szCs w:val="28"/>
        </w:rPr>
        <w:t xml:space="preserve"> 27</w:t>
      </w:r>
      <w:r>
        <w:rPr>
          <w:sz w:val="28"/>
          <w:szCs w:val="28"/>
        </w:rPr>
        <w:t>-</w:t>
      </w:r>
      <w:smartTag w:uri="urn:schemas-microsoft-com:office:smarttags" w:element="metricconverter">
        <w:smartTagPr>
          <w:attr w:name="ProductID" w:val="30 см"/>
        </w:smartTagPr>
        <w:r>
          <w:rPr>
            <w:sz w:val="28"/>
            <w:szCs w:val="28"/>
          </w:rPr>
          <w:t>30</w:t>
        </w:r>
        <w:r w:rsidRPr="004558D2">
          <w:rPr>
            <w:sz w:val="28"/>
            <w:szCs w:val="28"/>
          </w:rPr>
          <w:t xml:space="preserve"> см</w:t>
        </w:r>
      </w:smartTag>
      <w:r>
        <w:rPr>
          <w:sz w:val="28"/>
          <w:szCs w:val="28"/>
        </w:rPr>
        <w:t xml:space="preserve"> на второй год – 80 см. </w:t>
      </w:r>
      <w:r w:rsidRPr="004558D2">
        <w:rPr>
          <w:sz w:val="28"/>
          <w:szCs w:val="28"/>
        </w:rPr>
        <w:t xml:space="preserve">В первый год </w:t>
      </w:r>
      <w:r>
        <w:rPr>
          <w:sz w:val="28"/>
          <w:szCs w:val="28"/>
        </w:rPr>
        <w:t xml:space="preserve">жизни </w:t>
      </w:r>
      <w:r w:rsidRPr="004558D2">
        <w:rPr>
          <w:sz w:val="28"/>
          <w:szCs w:val="28"/>
        </w:rPr>
        <w:t xml:space="preserve">происходит сильный рост корневой системы, которая </w:t>
      </w:r>
      <w:r>
        <w:rPr>
          <w:sz w:val="28"/>
          <w:szCs w:val="28"/>
        </w:rPr>
        <w:t>приобретает мощное развитие в с</w:t>
      </w:r>
      <w:r w:rsidRPr="004558D2">
        <w:rPr>
          <w:sz w:val="28"/>
          <w:szCs w:val="28"/>
        </w:rPr>
        <w:t>ре</w:t>
      </w:r>
      <w:r>
        <w:rPr>
          <w:sz w:val="28"/>
          <w:szCs w:val="28"/>
        </w:rPr>
        <w:t>дине сентября. В конце третьего-начале четвертого года гинкго,</w:t>
      </w:r>
      <w:r w:rsidRPr="004558D2">
        <w:rPr>
          <w:sz w:val="28"/>
          <w:szCs w:val="28"/>
        </w:rPr>
        <w:t xml:space="preserve"> при хорошо развитой кор</w:t>
      </w:r>
      <w:r>
        <w:rPr>
          <w:sz w:val="28"/>
          <w:szCs w:val="28"/>
        </w:rPr>
        <w:t>н</w:t>
      </w:r>
      <w:r w:rsidRPr="004558D2">
        <w:rPr>
          <w:sz w:val="28"/>
          <w:szCs w:val="28"/>
        </w:rPr>
        <w:t>евой системе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значительно увеличивается прирост по высоте и к концу четвертого года </w:t>
      </w:r>
      <w:r>
        <w:rPr>
          <w:sz w:val="28"/>
          <w:szCs w:val="28"/>
        </w:rPr>
        <w:t>достигает высоты</w:t>
      </w:r>
      <w:r w:rsidRPr="004558D2">
        <w:rPr>
          <w:sz w:val="28"/>
          <w:szCs w:val="28"/>
        </w:rPr>
        <w:t xml:space="preserve"> 1,5-1,</w:t>
      </w:r>
      <w:r>
        <w:rPr>
          <w:sz w:val="28"/>
          <w:szCs w:val="28"/>
        </w:rPr>
        <w:t xml:space="preserve">8 м и </w:t>
      </w:r>
      <w:r w:rsidRPr="004558D2">
        <w:rPr>
          <w:sz w:val="28"/>
          <w:szCs w:val="28"/>
        </w:rPr>
        <w:t xml:space="preserve">диаметра </w:t>
      </w:r>
      <w:r>
        <w:rPr>
          <w:sz w:val="28"/>
          <w:szCs w:val="28"/>
        </w:rPr>
        <w:t>корневой шейки</w:t>
      </w:r>
      <w:r w:rsidRPr="004558D2">
        <w:rPr>
          <w:sz w:val="28"/>
          <w:szCs w:val="28"/>
        </w:rPr>
        <w:t xml:space="preserve"> 2-3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см</w:t>
      </w:r>
      <w:r>
        <w:rPr>
          <w:sz w:val="28"/>
          <w:szCs w:val="28"/>
        </w:rPr>
        <w:t>. В</w:t>
      </w:r>
      <w:r w:rsidRPr="004558D2">
        <w:rPr>
          <w:sz w:val="28"/>
          <w:szCs w:val="28"/>
        </w:rPr>
        <w:t xml:space="preserve"> двухлетне</w:t>
      </w:r>
      <w:r>
        <w:rPr>
          <w:sz w:val="28"/>
          <w:szCs w:val="28"/>
        </w:rPr>
        <w:t>м</w:t>
      </w:r>
      <w:r w:rsidRPr="004558D2">
        <w:rPr>
          <w:sz w:val="28"/>
          <w:szCs w:val="28"/>
        </w:rPr>
        <w:t xml:space="preserve"> возраст</w:t>
      </w:r>
      <w:r>
        <w:rPr>
          <w:sz w:val="28"/>
          <w:szCs w:val="28"/>
        </w:rPr>
        <w:t>е они</w:t>
      </w:r>
      <w:r w:rsidRPr="004558D2">
        <w:rPr>
          <w:sz w:val="28"/>
          <w:szCs w:val="28"/>
        </w:rPr>
        <w:t xml:space="preserve"> могут быть испол</w:t>
      </w:r>
      <w:r>
        <w:rPr>
          <w:sz w:val="28"/>
          <w:szCs w:val="28"/>
        </w:rPr>
        <w:t xml:space="preserve">ьзованы для создания плантаций с целью заготовки массы листьев для нужд фармацевтической промышленности. Целесообразно использовать 3-4-летние сеянцы комбинированного выращивания </w:t>
      </w:r>
      <w:r w:rsidRPr="00DB71E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высотой 0,8-1,8 м. </w:t>
      </w:r>
    </w:p>
    <w:p w:rsidR="0089772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Плантационное выращивание гинкго возможно в равнинных и горных районах Украины и Молдовы. Лучшими почвами для создания плантации гинкго двухлопастного, с целью заготовки зеленого листа являются почвы богатые, глинистые и суглинистые, свежих и влажных грудах и сугрудах.</w:t>
      </w:r>
    </w:p>
    <w:p w:rsidR="00897724" w:rsidRPr="006928C4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Для создания семенной базы гинкго двухлопастного в Украине и Молдове целесообразным является выращивание клоновых лесосеменных плантаций методами прививки  с дальнейшей посадкой привитых саженцев на постоянное место. Такие плантации рекомендуем создавать по схеме смешения  4</w:t>
      </w:r>
      <w:r>
        <w:rPr>
          <w:sz w:val="28"/>
          <w:szCs w:val="28"/>
          <w:lang w:val="en-US"/>
        </w:rPr>
        <w:t>x</w:t>
      </w:r>
      <w:r w:rsidRPr="007E7109">
        <w:rPr>
          <w:sz w:val="28"/>
          <w:szCs w:val="28"/>
        </w:rPr>
        <w:t>3, 4</w:t>
      </w:r>
      <w:r>
        <w:rPr>
          <w:sz w:val="28"/>
          <w:szCs w:val="28"/>
          <w:lang w:val="en-US"/>
        </w:rPr>
        <w:t>x</w:t>
      </w:r>
      <w:r w:rsidRPr="007E7109">
        <w:rPr>
          <w:sz w:val="28"/>
          <w:szCs w:val="28"/>
        </w:rPr>
        <w:t>4</w:t>
      </w:r>
      <w:r>
        <w:rPr>
          <w:sz w:val="28"/>
          <w:szCs w:val="28"/>
        </w:rPr>
        <w:t xml:space="preserve"> м. Массовое выращивание гинко на плантациях впервые стало объектом в США, Франции, Германии, Южной Корее и других странах, где их площадь составляет несколько десятков и сотен гектаров </w:t>
      </w:r>
      <w:r w:rsidRPr="006928C4">
        <w:rPr>
          <w:sz w:val="28"/>
          <w:szCs w:val="28"/>
        </w:rPr>
        <w:t>[11]</w:t>
      </w:r>
      <w:r>
        <w:rPr>
          <w:sz w:val="28"/>
          <w:szCs w:val="28"/>
        </w:rPr>
        <w:t>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Каждая из таких плантаций – это мощный производственный комплекс для заготовки и переработки зеленого листа. Наибольшая из таких плантаций гинкго в Китае составляет 5 тыс. га. </w:t>
      </w:r>
      <w:r w:rsidRPr="004558D2">
        <w:rPr>
          <w:sz w:val="28"/>
          <w:szCs w:val="28"/>
        </w:rPr>
        <w:t>В целях более рационального использования площ</w:t>
      </w:r>
      <w:r>
        <w:rPr>
          <w:sz w:val="28"/>
          <w:szCs w:val="28"/>
        </w:rPr>
        <w:t>адей</w:t>
      </w:r>
      <w:r w:rsidRPr="004558D2">
        <w:rPr>
          <w:sz w:val="28"/>
          <w:szCs w:val="28"/>
        </w:rPr>
        <w:t xml:space="preserve">, при создании плантаций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и получения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дополнительной продукции </w:t>
      </w:r>
      <w:r w:rsidRPr="004558D2">
        <w:rPr>
          <w:sz w:val="28"/>
          <w:szCs w:val="28"/>
        </w:rPr>
        <w:t xml:space="preserve">следует вводить в качестве уплотнителя и другие ценные дикорастущие </w:t>
      </w:r>
      <w:r>
        <w:rPr>
          <w:sz w:val="28"/>
          <w:szCs w:val="28"/>
        </w:rPr>
        <w:t xml:space="preserve">плодовые и </w:t>
      </w:r>
      <w:r w:rsidRPr="004558D2">
        <w:rPr>
          <w:sz w:val="28"/>
          <w:szCs w:val="28"/>
        </w:rPr>
        <w:t>лекарственные растения: кизил, боярышник, аронию, лещину</w:t>
      </w:r>
      <w:r>
        <w:rPr>
          <w:sz w:val="28"/>
          <w:szCs w:val="28"/>
        </w:rPr>
        <w:t xml:space="preserve">, калину </w:t>
      </w:r>
      <w:r w:rsidRPr="004558D2">
        <w:rPr>
          <w:sz w:val="28"/>
          <w:szCs w:val="28"/>
        </w:rPr>
        <w:t xml:space="preserve"> и др.</w:t>
      </w:r>
    </w:p>
    <w:p w:rsidR="00897724" w:rsidRDefault="00897724" w:rsidP="00897724">
      <w:pPr>
        <w:widowControl w:val="0"/>
        <w:ind w:firstLine="709"/>
        <w:contextualSpacing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На землях </w:t>
      </w:r>
      <w:r>
        <w:rPr>
          <w:sz w:val="28"/>
          <w:szCs w:val="28"/>
        </w:rPr>
        <w:t>Гослес</w:t>
      </w:r>
      <w:r w:rsidRPr="004558D2">
        <w:rPr>
          <w:sz w:val="28"/>
          <w:szCs w:val="28"/>
        </w:rPr>
        <w:t>фонда</w:t>
      </w:r>
      <w:r>
        <w:rPr>
          <w:sz w:val="28"/>
          <w:szCs w:val="28"/>
        </w:rPr>
        <w:t xml:space="preserve"> </w:t>
      </w:r>
      <w:r w:rsidRPr="007C1482">
        <w:rPr>
          <w:sz w:val="28"/>
          <w:szCs w:val="28"/>
        </w:rPr>
        <w:t>мы</w:t>
      </w:r>
      <w:r>
        <w:rPr>
          <w:color w:val="FF0000"/>
          <w:sz w:val="28"/>
          <w:szCs w:val="28"/>
        </w:rPr>
        <w:t xml:space="preserve"> </w:t>
      </w:r>
      <w:r w:rsidRPr="004558D2">
        <w:rPr>
          <w:sz w:val="28"/>
          <w:szCs w:val="28"/>
        </w:rPr>
        <w:t>рекомендуем создавать</w:t>
      </w:r>
      <w:r>
        <w:rPr>
          <w:sz w:val="28"/>
          <w:szCs w:val="28"/>
        </w:rPr>
        <w:t xml:space="preserve"> лесные </w:t>
      </w:r>
      <w:r w:rsidRPr="004558D2">
        <w:rPr>
          <w:sz w:val="28"/>
          <w:szCs w:val="28"/>
        </w:rPr>
        <w:t xml:space="preserve">культуры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двухлетними саженцами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(чистыми рядами  с размещением посадочных мест: 2,5х0,7</w:t>
      </w:r>
      <w:r>
        <w:rPr>
          <w:sz w:val="28"/>
          <w:szCs w:val="28"/>
        </w:rPr>
        <w:t>;</w:t>
      </w:r>
      <w:r w:rsidRPr="004558D2">
        <w:rPr>
          <w:sz w:val="28"/>
          <w:szCs w:val="28"/>
        </w:rPr>
        <w:t xml:space="preserve"> 3х1; 4х1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м), смешанными с сопутствующими пород</w:t>
      </w:r>
      <w:r>
        <w:rPr>
          <w:sz w:val="28"/>
          <w:szCs w:val="28"/>
        </w:rPr>
        <w:t>ами и кустарниками (граб, липа, клен остролистный, кизил, боярышник, калина). На нераскорче</w:t>
      </w:r>
      <w:r w:rsidRPr="004558D2">
        <w:rPr>
          <w:sz w:val="28"/>
          <w:szCs w:val="28"/>
        </w:rPr>
        <w:t xml:space="preserve">ванных лесосеках, </w:t>
      </w:r>
      <w:r>
        <w:rPr>
          <w:sz w:val="28"/>
          <w:szCs w:val="28"/>
        </w:rPr>
        <w:t>в типах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лесорастительных условий</w:t>
      </w:r>
      <w:r w:rsidRPr="004558D2">
        <w:rPr>
          <w:sz w:val="28"/>
          <w:szCs w:val="28"/>
        </w:rPr>
        <w:t xml:space="preserve"> С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2</w:t>
      </w:r>
      <w:r w:rsidRPr="004558D2">
        <w:rPr>
          <w:sz w:val="28"/>
          <w:szCs w:val="28"/>
        </w:rPr>
        <w:t xml:space="preserve">, </w:t>
      </w:r>
      <w:r>
        <w:rPr>
          <w:sz w:val="28"/>
          <w:szCs w:val="28"/>
        </w:rPr>
        <w:t>целесообразно</w:t>
      </w:r>
      <w:r w:rsidRPr="004558D2">
        <w:rPr>
          <w:sz w:val="28"/>
          <w:szCs w:val="28"/>
        </w:rPr>
        <w:t xml:space="preserve"> создавать культуры</w:t>
      </w:r>
      <w:r>
        <w:rPr>
          <w:sz w:val="28"/>
          <w:szCs w:val="28"/>
        </w:rPr>
        <w:t xml:space="preserve"> дуба и сосны</w:t>
      </w:r>
      <w:r w:rsidRPr="004558D2">
        <w:rPr>
          <w:sz w:val="28"/>
          <w:szCs w:val="28"/>
        </w:rPr>
        <w:t xml:space="preserve"> с участием </w:t>
      </w:r>
      <w:r>
        <w:rPr>
          <w:sz w:val="28"/>
          <w:szCs w:val="28"/>
        </w:rPr>
        <w:t>гинкго двухлопастного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r w:rsidRPr="004558D2">
        <w:rPr>
          <w:sz w:val="28"/>
          <w:szCs w:val="28"/>
        </w:rPr>
        <w:t xml:space="preserve">шириной междурядий </w:t>
      </w:r>
      <w:r>
        <w:rPr>
          <w:sz w:val="28"/>
          <w:szCs w:val="28"/>
        </w:rPr>
        <w:t xml:space="preserve">4,0 </w:t>
      </w:r>
      <w:r w:rsidRPr="004558D2">
        <w:rPr>
          <w:sz w:val="28"/>
          <w:szCs w:val="28"/>
        </w:rPr>
        <w:t xml:space="preserve">м, расстоянием </w:t>
      </w:r>
      <w:r>
        <w:rPr>
          <w:sz w:val="28"/>
          <w:szCs w:val="28"/>
        </w:rPr>
        <w:t>в ряду между сеянцами или саженцами 1,0 м. Н</w:t>
      </w:r>
      <w:r w:rsidRPr="004558D2">
        <w:rPr>
          <w:sz w:val="28"/>
          <w:szCs w:val="28"/>
        </w:rPr>
        <w:t xml:space="preserve">а </w:t>
      </w:r>
      <w:r>
        <w:rPr>
          <w:sz w:val="28"/>
          <w:szCs w:val="28"/>
        </w:rPr>
        <w:t>раско</w:t>
      </w:r>
      <w:r w:rsidRPr="004558D2">
        <w:rPr>
          <w:sz w:val="28"/>
          <w:szCs w:val="28"/>
        </w:rPr>
        <w:t>рч</w:t>
      </w:r>
      <w:r>
        <w:rPr>
          <w:sz w:val="28"/>
          <w:szCs w:val="28"/>
        </w:rPr>
        <w:t>ё</w:t>
      </w:r>
      <w:r w:rsidRPr="004558D2">
        <w:rPr>
          <w:sz w:val="28"/>
          <w:szCs w:val="28"/>
        </w:rPr>
        <w:t>ванных и нераскорч</w:t>
      </w:r>
      <w:r>
        <w:rPr>
          <w:sz w:val="28"/>
          <w:szCs w:val="28"/>
        </w:rPr>
        <w:t>ё</w:t>
      </w:r>
      <w:r w:rsidRPr="004558D2">
        <w:rPr>
          <w:sz w:val="28"/>
          <w:szCs w:val="28"/>
        </w:rPr>
        <w:t xml:space="preserve">ванных лесосеках культуры с участием </w:t>
      </w:r>
      <w:r>
        <w:rPr>
          <w:sz w:val="28"/>
          <w:szCs w:val="28"/>
        </w:rPr>
        <w:t>гинкго двухлопастного также</w:t>
      </w:r>
      <w:r w:rsidRPr="004558D2">
        <w:rPr>
          <w:sz w:val="28"/>
          <w:szCs w:val="28"/>
        </w:rPr>
        <w:t xml:space="preserve"> можно создавать куртинами</w:t>
      </w:r>
      <w:r>
        <w:rPr>
          <w:sz w:val="28"/>
          <w:szCs w:val="28"/>
        </w:rPr>
        <w:t xml:space="preserve"> или</w:t>
      </w:r>
      <w:r w:rsidRPr="004558D2">
        <w:rPr>
          <w:sz w:val="28"/>
          <w:szCs w:val="28"/>
        </w:rPr>
        <w:t xml:space="preserve"> звеньями, примерно с </w:t>
      </w:r>
      <w:r>
        <w:rPr>
          <w:sz w:val="28"/>
          <w:szCs w:val="28"/>
        </w:rPr>
        <w:lastRenderedPageBreak/>
        <w:t xml:space="preserve">равным </w:t>
      </w:r>
      <w:r w:rsidRPr="004558D2">
        <w:rPr>
          <w:sz w:val="28"/>
          <w:szCs w:val="28"/>
        </w:rPr>
        <w:t xml:space="preserve">количеством посадочных мест на </w:t>
      </w:r>
      <w:smartTag w:uri="urn:schemas-microsoft-com:office:smarttags" w:element="metricconverter">
        <w:smartTagPr>
          <w:attr w:name="ProductID" w:val="1 га"/>
        </w:smartTagPr>
        <w:r w:rsidRPr="004558D2">
          <w:rPr>
            <w:sz w:val="28"/>
            <w:szCs w:val="28"/>
          </w:rPr>
          <w:t>1 га</w:t>
        </w:r>
      </w:smartTag>
      <w:r w:rsidRPr="004558D2">
        <w:rPr>
          <w:sz w:val="28"/>
          <w:szCs w:val="28"/>
        </w:rPr>
        <w:t xml:space="preserve"> 180-200 шт.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саженцев.</w:t>
      </w:r>
    </w:p>
    <w:p w:rsidR="00897724" w:rsidRPr="004558D2" w:rsidRDefault="00897724" w:rsidP="00897724">
      <w:pPr>
        <w:widowControl w:val="0"/>
        <w:tabs>
          <w:tab w:val="left" w:pos="296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двухлопастное </w:t>
      </w:r>
      <w:r w:rsidRPr="004558D2">
        <w:rPr>
          <w:sz w:val="28"/>
          <w:szCs w:val="28"/>
        </w:rPr>
        <w:t xml:space="preserve">кроме семенного размножения можно размножать и вегетативно: стеблевыми и корневыми черенками. Из литературных источников  известно, что получены высокие показатели укоренения </w:t>
      </w:r>
      <w:r>
        <w:rPr>
          <w:sz w:val="28"/>
          <w:szCs w:val="28"/>
        </w:rPr>
        <w:t xml:space="preserve">черенков </w:t>
      </w:r>
      <w:r w:rsidRPr="004558D2">
        <w:rPr>
          <w:sz w:val="28"/>
          <w:szCs w:val="28"/>
        </w:rPr>
        <w:t>до 80-90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%. 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нашим данным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гинкго двухлопастное</w:t>
      </w:r>
      <w:r w:rsidRPr="004558D2">
        <w:rPr>
          <w:sz w:val="28"/>
          <w:szCs w:val="28"/>
        </w:rPr>
        <w:t xml:space="preserve"> можно размножать черенками, их необходимо  заготавливать в феврале месяце. Черенки должны быть одногодичные (прирост прошлых лет). Заготавливать черенки желательно с</w:t>
      </w:r>
      <w:r>
        <w:rPr>
          <w:sz w:val="28"/>
          <w:szCs w:val="28"/>
        </w:rPr>
        <w:t xml:space="preserve"> «</w:t>
      </w:r>
      <w:r w:rsidRPr="004558D2">
        <w:rPr>
          <w:sz w:val="28"/>
          <w:szCs w:val="28"/>
        </w:rPr>
        <w:t>пяткой</w:t>
      </w:r>
      <w:r>
        <w:rPr>
          <w:sz w:val="28"/>
          <w:szCs w:val="28"/>
        </w:rPr>
        <w:t>»</w:t>
      </w:r>
      <w:r w:rsidRPr="004558D2">
        <w:rPr>
          <w:sz w:val="28"/>
          <w:szCs w:val="28"/>
        </w:rPr>
        <w:t xml:space="preserve"> или с</w:t>
      </w:r>
      <w:r>
        <w:rPr>
          <w:sz w:val="28"/>
          <w:szCs w:val="28"/>
        </w:rPr>
        <w:t xml:space="preserve"> ч</w:t>
      </w:r>
      <w:r w:rsidRPr="004558D2">
        <w:rPr>
          <w:sz w:val="28"/>
          <w:szCs w:val="28"/>
        </w:rPr>
        <w:t>астью прошлогодней древесины.  Дли</w:t>
      </w:r>
      <w:r>
        <w:rPr>
          <w:sz w:val="28"/>
          <w:szCs w:val="28"/>
        </w:rPr>
        <w:t>ной черенки должны быть 15-30 см</w:t>
      </w:r>
      <w:r w:rsidRPr="004558D2">
        <w:rPr>
          <w:sz w:val="28"/>
          <w:szCs w:val="28"/>
        </w:rPr>
        <w:t>, диаметром 0.</w:t>
      </w:r>
      <w:r>
        <w:rPr>
          <w:sz w:val="28"/>
          <w:szCs w:val="28"/>
        </w:rPr>
        <w:t xml:space="preserve">3-1.5 </w:t>
      </w:r>
      <w:r w:rsidRPr="004558D2">
        <w:rPr>
          <w:sz w:val="28"/>
          <w:szCs w:val="28"/>
        </w:rPr>
        <w:t>см.</w:t>
      </w:r>
      <w:r>
        <w:rPr>
          <w:sz w:val="28"/>
          <w:szCs w:val="28"/>
        </w:rPr>
        <w:t xml:space="preserve"> Известно</w:t>
      </w:r>
      <w:r w:rsidRPr="004558D2">
        <w:rPr>
          <w:sz w:val="28"/>
          <w:szCs w:val="28"/>
        </w:rPr>
        <w:t>, что в черенках есть  вещества, которые стимулируют лучшее корнеобразование (ауксины) и вещества, которые замедляют этот процесс (ингибиторы)</w:t>
      </w:r>
      <w:r>
        <w:rPr>
          <w:sz w:val="28"/>
          <w:szCs w:val="28"/>
        </w:rPr>
        <w:t xml:space="preserve"> </w:t>
      </w:r>
      <w:r w:rsidRPr="00FC26BF">
        <w:rPr>
          <w:sz w:val="28"/>
          <w:szCs w:val="28"/>
        </w:rPr>
        <w:t>[</w:t>
      </w:r>
      <w:r>
        <w:rPr>
          <w:sz w:val="28"/>
          <w:szCs w:val="28"/>
        </w:rPr>
        <w:t>5</w:t>
      </w:r>
      <w:r w:rsidRPr="00FC26BF">
        <w:rPr>
          <w:sz w:val="28"/>
          <w:szCs w:val="28"/>
        </w:rPr>
        <w:t>]</w:t>
      </w:r>
      <w:r w:rsidRPr="004558D2">
        <w:rPr>
          <w:sz w:val="28"/>
          <w:szCs w:val="28"/>
        </w:rPr>
        <w:t>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В зависимости от того каких веществ больше, черенки укореняются лучше или хуже. Ускорить образование корней </w:t>
      </w:r>
      <w:r>
        <w:rPr>
          <w:sz w:val="28"/>
          <w:szCs w:val="28"/>
        </w:rPr>
        <w:t>воз</w:t>
      </w:r>
      <w:r w:rsidRPr="004558D2">
        <w:rPr>
          <w:sz w:val="28"/>
          <w:szCs w:val="28"/>
        </w:rPr>
        <w:t>можно, обработав нижние концы черенков синтетическими ауксинами:</w:t>
      </w:r>
      <w:r>
        <w:rPr>
          <w:sz w:val="28"/>
          <w:szCs w:val="28"/>
        </w:rPr>
        <w:t xml:space="preserve"> индолилмасляной кислотой (ИМК)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4558D2">
        <w:rPr>
          <w:sz w:val="28"/>
          <w:szCs w:val="28"/>
        </w:rPr>
        <w:t>25-150 мг</w:t>
      </w:r>
      <w:r>
        <w:rPr>
          <w:sz w:val="28"/>
          <w:szCs w:val="28"/>
        </w:rPr>
        <w:t xml:space="preserve"> на 1л</w:t>
      </w:r>
      <w:r w:rsidRPr="004558D2">
        <w:rPr>
          <w:sz w:val="28"/>
          <w:szCs w:val="28"/>
        </w:rPr>
        <w:t xml:space="preserve"> воды</w:t>
      </w:r>
      <w:r>
        <w:rPr>
          <w:sz w:val="28"/>
          <w:szCs w:val="28"/>
        </w:rPr>
        <w:t xml:space="preserve">) </w:t>
      </w:r>
      <w:r w:rsidRPr="004558D2">
        <w:rPr>
          <w:sz w:val="28"/>
          <w:szCs w:val="28"/>
        </w:rPr>
        <w:t xml:space="preserve"> или гетероауксином (100-150</w:t>
      </w:r>
      <w:r>
        <w:rPr>
          <w:sz w:val="28"/>
          <w:szCs w:val="28"/>
        </w:rPr>
        <w:t xml:space="preserve"> мг на 1л воды). Нижнюю часть черенков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двухлопастного </w:t>
      </w:r>
      <w:r w:rsidRPr="004558D2">
        <w:rPr>
          <w:sz w:val="28"/>
          <w:szCs w:val="28"/>
        </w:rPr>
        <w:t>помещают в раствор на глубину 2-</w:t>
      </w:r>
      <w:smartTag w:uri="urn:schemas-microsoft-com:office:smarttags" w:element="metricconverter">
        <w:smartTagPr>
          <w:attr w:name="ProductID" w:val="4 см"/>
        </w:smartTagPr>
        <w:r w:rsidRPr="004558D2">
          <w:rPr>
            <w:sz w:val="28"/>
            <w:szCs w:val="28"/>
          </w:rPr>
          <w:t>4 см</w:t>
        </w:r>
      </w:smartTag>
      <w:r w:rsidRPr="004558D2">
        <w:rPr>
          <w:sz w:val="28"/>
          <w:szCs w:val="28"/>
        </w:rPr>
        <w:t xml:space="preserve"> и выдерживают 24 часа. Потом прополаскивают чистой водой и высаживают в специально подготовленные парники или ящики, заполненные рыхлым субстратом, который состоит из земли, богатой органикой, </w:t>
      </w:r>
      <w:r>
        <w:rPr>
          <w:sz w:val="28"/>
          <w:szCs w:val="28"/>
        </w:rPr>
        <w:t>легкого механического состава с</w:t>
      </w:r>
      <w:r w:rsidRPr="004558D2">
        <w:rPr>
          <w:sz w:val="28"/>
          <w:szCs w:val="28"/>
        </w:rPr>
        <w:t xml:space="preserve"> примесью в равном количестве торфа  и песка на глубину 3-</w:t>
      </w:r>
      <w:smartTag w:uri="urn:schemas-microsoft-com:office:smarttags" w:element="metricconverter">
        <w:smartTagPr>
          <w:attr w:name="ProductID" w:val="4 см"/>
        </w:smartTagPr>
        <w:r w:rsidRPr="004558D2">
          <w:rPr>
            <w:sz w:val="28"/>
            <w:szCs w:val="28"/>
          </w:rPr>
          <w:t>4 см</w:t>
        </w:r>
      </w:smartTag>
      <w:r>
        <w:rPr>
          <w:sz w:val="28"/>
          <w:szCs w:val="28"/>
        </w:rPr>
        <w:t>.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4558D2">
        <w:rPr>
          <w:sz w:val="28"/>
          <w:szCs w:val="28"/>
        </w:rPr>
        <w:t>убстрат должен быть хорошо увлажнен и накрыт стеклом или прозрачной пленкой. В парниках или ящиках должна быть хорошая влажность воздуха.</w:t>
      </w:r>
    </w:p>
    <w:p w:rsidR="00897724" w:rsidRPr="004558D2" w:rsidRDefault="00897724" w:rsidP="0089772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4558D2">
        <w:rPr>
          <w:sz w:val="28"/>
          <w:szCs w:val="28"/>
        </w:rPr>
        <w:t xml:space="preserve">Укоренение черенков </w:t>
      </w:r>
      <w:r>
        <w:rPr>
          <w:sz w:val="28"/>
          <w:szCs w:val="28"/>
        </w:rPr>
        <w:t>воз</w:t>
      </w:r>
      <w:r w:rsidRPr="004558D2">
        <w:rPr>
          <w:sz w:val="28"/>
          <w:szCs w:val="28"/>
        </w:rPr>
        <w:t xml:space="preserve">можно и в тепличных условиях, но с </w:t>
      </w:r>
      <w:r>
        <w:rPr>
          <w:sz w:val="28"/>
          <w:szCs w:val="28"/>
        </w:rPr>
        <w:t>режимом</w:t>
      </w:r>
      <w:r w:rsidRPr="004558D2">
        <w:rPr>
          <w:sz w:val="28"/>
          <w:szCs w:val="28"/>
        </w:rPr>
        <w:t xml:space="preserve">, описанным выше. Полив должен  </w:t>
      </w:r>
      <w:r>
        <w:rPr>
          <w:sz w:val="28"/>
          <w:szCs w:val="28"/>
        </w:rPr>
        <w:t xml:space="preserve">проводиться </w:t>
      </w:r>
      <w:r w:rsidRPr="004558D2">
        <w:rPr>
          <w:sz w:val="28"/>
          <w:szCs w:val="28"/>
        </w:rPr>
        <w:t>2 раза в день, в зависимости от температуры воздуха. П</w:t>
      </w:r>
      <w:r>
        <w:rPr>
          <w:sz w:val="28"/>
          <w:szCs w:val="28"/>
        </w:rPr>
        <w:t xml:space="preserve">осле появления молодых побегов </w:t>
      </w:r>
      <w:r w:rsidRPr="004558D2">
        <w:rPr>
          <w:sz w:val="28"/>
          <w:szCs w:val="28"/>
        </w:rPr>
        <w:t>полив сокращают в 2-3 дня.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Необходимо во всех случаях черенкования поддерживать</w:t>
      </w:r>
      <w:r>
        <w:rPr>
          <w:sz w:val="28"/>
          <w:szCs w:val="28"/>
        </w:rPr>
        <w:t xml:space="preserve"> в рыхлом состоянии</w:t>
      </w:r>
      <w:r w:rsidRPr="004558D2">
        <w:rPr>
          <w:sz w:val="28"/>
          <w:szCs w:val="28"/>
        </w:rPr>
        <w:t xml:space="preserve"> почву и беречь от сорняков. Следить за освещением.</w:t>
      </w:r>
      <w:r w:rsidRPr="0090456F"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На постоянное место пересажи</w:t>
      </w:r>
      <w:r>
        <w:rPr>
          <w:sz w:val="28"/>
          <w:szCs w:val="28"/>
        </w:rPr>
        <w:t>вают укоренившиеся черенки (</w:t>
      </w:r>
      <w:r w:rsidRPr="004558D2">
        <w:rPr>
          <w:sz w:val="28"/>
          <w:szCs w:val="28"/>
        </w:rPr>
        <w:t xml:space="preserve">обычно через 3-5 недель после </w:t>
      </w:r>
      <w:r>
        <w:rPr>
          <w:sz w:val="28"/>
          <w:szCs w:val="28"/>
        </w:rPr>
        <w:t xml:space="preserve">их </w:t>
      </w:r>
      <w:r w:rsidRPr="004558D2">
        <w:rPr>
          <w:sz w:val="28"/>
          <w:szCs w:val="28"/>
        </w:rPr>
        <w:t>закладки) с середины августа до конца октября.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Pr="00771A1F" w:rsidRDefault="00897724" w:rsidP="00897724">
      <w:pPr>
        <w:widowControl w:val="0"/>
        <w:contextualSpacing/>
        <w:jc w:val="both"/>
        <w:rPr>
          <w:sz w:val="28"/>
          <w:szCs w:val="28"/>
        </w:rPr>
        <w:sectPr w:rsidR="00897724" w:rsidRPr="00771A1F" w:rsidSect="004B2374">
          <w:footerReference w:type="even" r:id="rId12"/>
          <w:footerReference w:type="default" r:id="rId13"/>
          <w:pgSz w:w="11906" w:h="16838"/>
          <w:pgMar w:top="1134" w:right="850" w:bottom="1134" w:left="1701" w:header="708" w:footer="708" w:gutter="0"/>
          <w:pgNumType w:start="1"/>
          <w:cols w:space="708"/>
          <w:docGrid w:linePitch="360"/>
        </w:sectPr>
      </w:pP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lastRenderedPageBreak/>
        <w:t>Первые дни после переноса черен</w:t>
      </w:r>
      <w:r>
        <w:rPr>
          <w:sz w:val="28"/>
          <w:szCs w:val="28"/>
        </w:rPr>
        <w:t>ков на постоянное место поливается</w:t>
      </w:r>
      <w:r w:rsidRPr="004558D2">
        <w:rPr>
          <w:sz w:val="28"/>
          <w:szCs w:val="28"/>
        </w:rPr>
        <w:t xml:space="preserve"> почв</w:t>
      </w:r>
      <w:r>
        <w:rPr>
          <w:sz w:val="28"/>
          <w:szCs w:val="28"/>
        </w:rPr>
        <w:t>а</w:t>
      </w:r>
      <w:r w:rsidRPr="004558D2">
        <w:rPr>
          <w:sz w:val="28"/>
          <w:szCs w:val="28"/>
        </w:rPr>
        <w:t xml:space="preserve"> утром и вечером, а через две недели только вечером, а когда черенок пойдет в рост</w:t>
      </w:r>
      <w:r>
        <w:rPr>
          <w:sz w:val="28"/>
          <w:szCs w:val="28"/>
        </w:rPr>
        <w:t xml:space="preserve"> – </w:t>
      </w:r>
      <w:r w:rsidRPr="004558D2">
        <w:rPr>
          <w:sz w:val="28"/>
          <w:szCs w:val="28"/>
        </w:rPr>
        <w:t xml:space="preserve">только по необходимости, после </w:t>
      </w:r>
      <w:r>
        <w:rPr>
          <w:sz w:val="28"/>
          <w:szCs w:val="28"/>
        </w:rPr>
        <w:t>выс</w:t>
      </w:r>
      <w:r w:rsidRPr="004558D2">
        <w:rPr>
          <w:sz w:val="28"/>
          <w:szCs w:val="28"/>
        </w:rPr>
        <w:t>ыхания почвы. Убирае</w:t>
      </w:r>
      <w:r>
        <w:rPr>
          <w:sz w:val="28"/>
          <w:szCs w:val="28"/>
        </w:rPr>
        <w:t>тся</w:t>
      </w:r>
      <w:r w:rsidRPr="004558D2">
        <w:rPr>
          <w:sz w:val="28"/>
          <w:szCs w:val="28"/>
        </w:rPr>
        <w:t xml:space="preserve"> сорняков</w:t>
      </w:r>
      <w:r>
        <w:rPr>
          <w:sz w:val="28"/>
          <w:szCs w:val="28"/>
        </w:rPr>
        <w:t>ая</w:t>
      </w:r>
      <w:r w:rsidRPr="004558D2">
        <w:rPr>
          <w:sz w:val="28"/>
          <w:szCs w:val="28"/>
        </w:rPr>
        <w:t xml:space="preserve"> растительность и рыхли</w:t>
      </w:r>
      <w:r>
        <w:rPr>
          <w:sz w:val="28"/>
          <w:szCs w:val="28"/>
        </w:rPr>
        <w:t>тся</w:t>
      </w:r>
      <w:r w:rsidRPr="004558D2">
        <w:rPr>
          <w:sz w:val="28"/>
          <w:szCs w:val="28"/>
        </w:rPr>
        <w:t xml:space="preserve"> почв</w:t>
      </w:r>
      <w:r>
        <w:rPr>
          <w:sz w:val="28"/>
          <w:szCs w:val="28"/>
        </w:rPr>
        <w:t>а</w:t>
      </w:r>
      <w:r w:rsidRPr="004558D2">
        <w:rPr>
          <w:sz w:val="28"/>
          <w:szCs w:val="28"/>
        </w:rPr>
        <w:t>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Современное мировое использование гинкго предвидит такие основные направления: ландшафтная архитектура, традиционная и народная медицина, косметология, пищевая промышленность. В Китае и Японии, где произрастает  в природе большое количество спелых деревьев гинкго, используют древесину в строительстве, в мебельной промышленности </w:t>
      </w:r>
      <w:r w:rsidRPr="00CB0C37">
        <w:rPr>
          <w:sz w:val="28"/>
          <w:szCs w:val="28"/>
        </w:rPr>
        <w:t>[</w:t>
      </w:r>
      <w:r>
        <w:rPr>
          <w:sz w:val="28"/>
          <w:szCs w:val="28"/>
        </w:rPr>
        <w:t>11</w:t>
      </w:r>
      <w:r w:rsidRPr="00CB0C37">
        <w:rPr>
          <w:sz w:val="28"/>
          <w:szCs w:val="28"/>
        </w:rPr>
        <w:t>]</w:t>
      </w:r>
      <w:r>
        <w:rPr>
          <w:sz w:val="28"/>
          <w:szCs w:val="28"/>
        </w:rPr>
        <w:t xml:space="preserve">. 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из-за своей красоты и экзотичности широко используется в </w:t>
      </w:r>
      <w:r>
        <w:rPr>
          <w:sz w:val="28"/>
          <w:szCs w:val="28"/>
        </w:rPr>
        <w:t xml:space="preserve">озеленении </w:t>
      </w:r>
      <w:r w:rsidRPr="004558D2">
        <w:rPr>
          <w:sz w:val="28"/>
          <w:szCs w:val="28"/>
        </w:rPr>
        <w:t xml:space="preserve">городов и сел. С точки зрения ландшафтного дизайна </w:t>
      </w:r>
      <w:r>
        <w:rPr>
          <w:sz w:val="28"/>
          <w:szCs w:val="28"/>
        </w:rPr>
        <w:t>оно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 одним из эффективных парковых деревьев, которые украшают композиции парка. Д</w:t>
      </w:r>
      <w:r w:rsidRPr="004558D2">
        <w:rPr>
          <w:sz w:val="28"/>
          <w:szCs w:val="28"/>
        </w:rPr>
        <w:t xml:space="preserve">еревья </w:t>
      </w:r>
      <w:r>
        <w:rPr>
          <w:sz w:val="28"/>
          <w:szCs w:val="28"/>
        </w:rPr>
        <w:t xml:space="preserve">гинкго </w:t>
      </w:r>
      <w:r w:rsidRPr="004558D2">
        <w:rPr>
          <w:sz w:val="28"/>
          <w:szCs w:val="28"/>
        </w:rPr>
        <w:t>прекрасны с ранней весны до глубокой осени</w:t>
      </w:r>
      <w:r>
        <w:rPr>
          <w:sz w:val="28"/>
          <w:szCs w:val="28"/>
        </w:rPr>
        <w:t>. В ландшафтной архитектуре лучше использовать 4–6 –летние  растения высотой 2,5-3,0 м  с дальнейшим формированием кроны. В озеленении используют декоративные формы гинкго двулопастного (золотистая, плакучая и др.). Целесообразным считаем использование гинкго в солитерных, аллейных и биогрупповых насаждениях. Его деревья неприхотливы</w:t>
      </w:r>
      <w:r w:rsidRPr="004558D2">
        <w:rPr>
          <w:sz w:val="28"/>
          <w:szCs w:val="28"/>
        </w:rPr>
        <w:t>, дымо-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и газоустой</w:t>
      </w:r>
      <w:r>
        <w:rPr>
          <w:sz w:val="28"/>
          <w:szCs w:val="28"/>
        </w:rPr>
        <w:t>чивы, устойчивы против болезней,</w:t>
      </w:r>
      <w:r w:rsidRPr="004558D2">
        <w:rPr>
          <w:sz w:val="28"/>
          <w:szCs w:val="28"/>
        </w:rPr>
        <w:t xml:space="preserve"> хорошо перенос</w:t>
      </w:r>
      <w:r>
        <w:rPr>
          <w:sz w:val="28"/>
          <w:szCs w:val="28"/>
        </w:rPr>
        <w:t>я</w:t>
      </w:r>
      <w:r w:rsidRPr="004558D2">
        <w:rPr>
          <w:sz w:val="28"/>
          <w:szCs w:val="28"/>
        </w:rPr>
        <w:t xml:space="preserve">т обрезку и подстригание, поэтому его можно  использовать как парковый шедевр, в </w:t>
      </w:r>
      <w:r>
        <w:rPr>
          <w:sz w:val="28"/>
          <w:szCs w:val="28"/>
        </w:rPr>
        <w:t xml:space="preserve">создании </w:t>
      </w:r>
      <w:r w:rsidRPr="004558D2">
        <w:rPr>
          <w:sz w:val="28"/>
          <w:szCs w:val="28"/>
        </w:rPr>
        <w:t>живой изгороди.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считается одним из ценных лекарственных растений [7</w:t>
      </w:r>
      <w:r>
        <w:rPr>
          <w:sz w:val="28"/>
          <w:szCs w:val="28"/>
        </w:rPr>
        <w:t>, 11</w:t>
      </w:r>
      <w:r w:rsidRPr="004558D2">
        <w:rPr>
          <w:sz w:val="28"/>
          <w:szCs w:val="28"/>
        </w:rPr>
        <w:t>]. С лечебной целью используются все</w:t>
      </w:r>
      <w:r>
        <w:rPr>
          <w:sz w:val="28"/>
          <w:szCs w:val="28"/>
        </w:rPr>
        <w:t>:</w:t>
      </w:r>
      <w:r w:rsidRPr="004558D2">
        <w:rPr>
          <w:sz w:val="28"/>
          <w:szCs w:val="28"/>
        </w:rPr>
        <w:t xml:space="preserve"> корни, листья, цветы и </w:t>
      </w:r>
      <w:r>
        <w:rPr>
          <w:sz w:val="28"/>
          <w:szCs w:val="28"/>
        </w:rPr>
        <w:t>семена</w:t>
      </w:r>
      <w:r w:rsidRPr="004558D2">
        <w:rPr>
          <w:sz w:val="28"/>
          <w:szCs w:val="28"/>
        </w:rPr>
        <w:t xml:space="preserve">. Химический состав </w:t>
      </w:r>
      <w:r>
        <w:rPr>
          <w:sz w:val="28"/>
          <w:szCs w:val="28"/>
        </w:rPr>
        <w:t xml:space="preserve">гинкго – </w:t>
      </w:r>
      <w:r w:rsidRPr="004558D2">
        <w:rPr>
          <w:sz w:val="28"/>
          <w:szCs w:val="28"/>
        </w:rPr>
        <w:t>это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больше 40</w:t>
      </w:r>
      <w:r>
        <w:rPr>
          <w:sz w:val="28"/>
          <w:szCs w:val="28"/>
        </w:rPr>
        <w:t xml:space="preserve"> известных наиболее ценных ингра</w:t>
      </w:r>
      <w:r w:rsidRPr="004558D2">
        <w:rPr>
          <w:sz w:val="28"/>
          <w:szCs w:val="28"/>
        </w:rPr>
        <w:t>диентов. Основными составными</w:t>
      </w:r>
      <w:r>
        <w:rPr>
          <w:sz w:val="28"/>
          <w:szCs w:val="28"/>
        </w:rPr>
        <w:t xml:space="preserve"> гинкго</w:t>
      </w:r>
      <w:r w:rsidRPr="004558D2">
        <w:rPr>
          <w:sz w:val="28"/>
          <w:szCs w:val="28"/>
        </w:rPr>
        <w:t xml:space="preserve"> являются флавоноиды и терпеноиды (кемп</w:t>
      </w:r>
      <w:r>
        <w:rPr>
          <w:sz w:val="28"/>
          <w:szCs w:val="28"/>
        </w:rPr>
        <w:t>ферол, кверцетин, бил</w:t>
      </w:r>
      <w:r w:rsidRPr="004558D2">
        <w:rPr>
          <w:sz w:val="28"/>
          <w:szCs w:val="28"/>
        </w:rPr>
        <w:t>обетин, би</w:t>
      </w:r>
      <w:r>
        <w:rPr>
          <w:sz w:val="28"/>
          <w:szCs w:val="28"/>
        </w:rPr>
        <w:t>о</w:t>
      </w:r>
      <w:r w:rsidRPr="004558D2">
        <w:rPr>
          <w:sz w:val="28"/>
          <w:szCs w:val="28"/>
        </w:rPr>
        <w:t>флаваноид</w:t>
      </w:r>
      <w:r>
        <w:rPr>
          <w:sz w:val="28"/>
          <w:szCs w:val="28"/>
        </w:rPr>
        <w:t>, пинит</w:t>
      </w:r>
      <w:r w:rsidRPr="004558D2">
        <w:rPr>
          <w:sz w:val="28"/>
          <w:szCs w:val="28"/>
        </w:rPr>
        <w:t xml:space="preserve"> и др.);</w:t>
      </w:r>
      <w:r>
        <w:rPr>
          <w:sz w:val="28"/>
          <w:szCs w:val="28"/>
        </w:rPr>
        <w:t xml:space="preserve"> органические кислоты: (хинная,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линоливая, аскорбиновая, ваниловая, цироевая кислота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и др.), </w:t>
      </w:r>
      <w:r w:rsidRPr="004558D2">
        <w:rPr>
          <w:sz w:val="28"/>
          <w:szCs w:val="28"/>
        </w:rPr>
        <w:t>лактон, терп</w:t>
      </w:r>
      <w:r>
        <w:rPr>
          <w:sz w:val="28"/>
          <w:szCs w:val="28"/>
        </w:rPr>
        <w:t>ены</w:t>
      </w:r>
      <w:r w:rsidRPr="004558D2">
        <w:rPr>
          <w:sz w:val="28"/>
          <w:szCs w:val="28"/>
        </w:rPr>
        <w:t>, катахин</w:t>
      </w:r>
      <w:r>
        <w:rPr>
          <w:sz w:val="28"/>
          <w:szCs w:val="28"/>
        </w:rPr>
        <w:t>ы</w:t>
      </w:r>
      <w:r w:rsidRPr="004558D2">
        <w:rPr>
          <w:sz w:val="28"/>
          <w:szCs w:val="28"/>
        </w:rPr>
        <w:t xml:space="preserve">; жирные и эфирные масла; дубинные вещества, карданол, пирит и др. С целью выравнивания химического состава и биологических активных веществ необходимо при приготовлении сборов смешать листья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, собранные в разные вегетативные периоды (весна, лето, осень). 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>В практике научной, народной медицины в основном используют в лечебных целях листья (</w:t>
      </w:r>
      <w:r w:rsidRPr="004558D2">
        <w:rPr>
          <w:sz w:val="28"/>
          <w:szCs w:val="28"/>
          <w:lang w:val="en-US"/>
        </w:rPr>
        <w:t>Hezbq</w:t>
      </w:r>
      <w:r w:rsidRPr="004558D2">
        <w:rPr>
          <w:sz w:val="28"/>
          <w:szCs w:val="28"/>
        </w:rPr>
        <w:t xml:space="preserve"> </w:t>
      </w:r>
      <w:r w:rsidRPr="004558D2">
        <w:rPr>
          <w:sz w:val="28"/>
          <w:szCs w:val="28"/>
          <w:lang w:val="en-US"/>
        </w:rPr>
        <w:t>gingo</w:t>
      </w:r>
      <w:r w:rsidRPr="004558D2">
        <w:rPr>
          <w:sz w:val="28"/>
          <w:szCs w:val="28"/>
        </w:rPr>
        <w:t xml:space="preserve">) в зеленом и сушеном виде. </w:t>
      </w:r>
      <w:r>
        <w:rPr>
          <w:sz w:val="28"/>
          <w:szCs w:val="28"/>
        </w:rPr>
        <w:t xml:space="preserve">Собранные, подробленные и высушенные листья гинкго используют в фармакологии различных стран  для  изготовления более 70 различных препаратов для профилактики и лечения многих заболеваний. </w:t>
      </w:r>
      <w:r w:rsidRPr="004558D2">
        <w:rPr>
          <w:sz w:val="28"/>
          <w:szCs w:val="28"/>
        </w:rPr>
        <w:t xml:space="preserve">Листья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заготавливают на протяжен</w:t>
      </w:r>
      <w:r>
        <w:rPr>
          <w:sz w:val="28"/>
          <w:szCs w:val="28"/>
        </w:rPr>
        <w:t xml:space="preserve">ии всего вегетационного периода </w:t>
      </w:r>
      <w:r w:rsidRPr="004558D2">
        <w:rPr>
          <w:sz w:val="28"/>
          <w:szCs w:val="28"/>
        </w:rPr>
        <w:t>с дер</w:t>
      </w:r>
      <w:r>
        <w:rPr>
          <w:sz w:val="28"/>
          <w:szCs w:val="28"/>
        </w:rPr>
        <w:t xml:space="preserve">евьев, выращенных на плантациях и </w:t>
      </w:r>
      <w:r w:rsidRPr="004558D2">
        <w:rPr>
          <w:sz w:val="28"/>
          <w:szCs w:val="28"/>
        </w:rPr>
        <w:t>произрастающих в парках, садах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начиная с возраста 10 лет. П</w:t>
      </w:r>
      <w:r>
        <w:rPr>
          <w:sz w:val="28"/>
          <w:szCs w:val="28"/>
        </w:rPr>
        <w:t>ри его хорошем росте и состоянии</w:t>
      </w:r>
      <w:r w:rsidRPr="004558D2">
        <w:rPr>
          <w:sz w:val="28"/>
          <w:szCs w:val="28"/>
        </w:rPr>
        <w:t xml:space="preserve"> листьев с одного дерева можно собирать до 10-20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%, с 20</w:t>
      </w:r>
      <w:r>
        <w:rPr>
          <w:sz w:val="28"/>
          <w:szCs w:val="28"/>
        </w:rPr>
        <w:t xml:space="preserve">-летних деревьев и старше – </w:t>
      </w:r>
      <w:r w:rsidRPr="004558D2">
        <w:rPr>
          <w:sz w:val="28"/>
          <w:szCs w:val="28"/>
        </w:rPr>
        <w:t>до 50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% и больше. Лучше всего собирать листья с нижней и средней части кроны (в этих случаях мы не принесем никакого вреда дереву) в период весны (май-июнь), лета (июль-август), осен</w:t>
      </w:r>
      <w:r>
        <w:rPr>
          <w:sz w:val="28"/>
          <w:szCs w:val="28"/>
        </w:rPr>
        <w:t>и</w:t>
      </w:r>
      <w:r w:rsidRPr="004558D2">
        <w:rPr>
          <w:sz w:val="28"/>
          <w:szCs w:val="28"/>
        </w:rPr>
        <w:t xml:space="preserve"> (октябрь-ноябрь). Осенью </w:t>
      </w:r>
      <w:r>
        <w:rPr>
          <w:sz w:val="28"/>
          <w:szCs w:val="28"/>
        </w:rPr>
        <w:t>л</w:t>
      </w:r>
      <w:r w:rsidRPr="004558D2">
        <w:rPr>
          <w:sz w:val="28"/>
          <w:szCs w:val="28"/>
        </w:rPr>
        <w:t xml:space="preserve">истья собирают, когда они начинают желтеть, содержат наибольше всего </w:t>
      </w:r>
      <w:r w:rsidRPr="004558D2">
        <w:rPr>
          <w:sz w:val="28"/>
          <w:szCs w:val="28"/>
        </w:rPr>
        <w:lastRenderedPageBreak/>
        <w:t xml:space="preserve">флаваноидов, клетчатки. </w:t>
      </w:r>
      <w:r>
        <w:rPr>
          <w:sz w:val="28"/>
          <w:szCs w:val="28"/>
        </w:rPr>
        <w:t>Их  измельчают (1,5-2,0 мм</w:t>
      </w:r>
      <w:r w:rsidRPr="004558D2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4558D2">
        <w:rPr>
          <w:sz w:val="28"/>
          <w:szCs w:val="28"/>
        </w:rPr>
        <w:t xml:space="preserve"> сушат в тени, содержат в мешочках и хранят 1-2 года. Сохраняют</w:t>
      </w:r>
      <w:r>
        <w:rPr>
          <w:sz w:val="28"/>
          <w:szCs w:val="28"/>
        </w:rPr>
        <w:t xml:space="preserve"> лист в сухом, прохладном месте. </w:t>
      </w:r>
      <w:r w:rsidRPr="004558D2">
        <w:rPr>
          <w:sz w:val="28"/>
          <w:szCs w:val="28"/>
        </w:rPr>
        <w:t>Сухого вещества выходит 20-30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%.  Для получения больше сырья (листьев) рекомендуем создавать порослевые школки, т.е. 2</w:t>
      </w:r>
      <w:r>
        <w:rPr>
          <w:sz w:val="28"/>
          <w:szCs w:val="28"/>
        </w:rPr>
        <w:t>-</w:t>
      </w:r>
      <w:r w:rsidRPr="004558D2">
        <w:rPr>
          <w:sz w:val="28"/>
          <w:szCs w:val="28"/>
        </w:rPr>
        <w:t xml:space="preserve">летние саженцы высаживать </w:t>
      </w:r>
      <w:r>
        <w:rPr>
          <w:sz w:val="28"/>
          <w:szCs w:val="28"/>
        </w:rPr>
        <w:t>в школку с размещением 1</w:t>
      </w:r>
      <w:r>
        <w:rPr>
          <w:sz w:val="28"/>
          <w:szCs w:val="28"/>
          <w:lang w:val="en-US"/>
        </w:rPr>
        <w:t>x</w:t>
      </w:r>
      <w:r w:rsidRPr="00D327AA">
        <w:rPr>
          <w:sz w:val="28"/>
          <w:szCs w:val="28"/>
        </w:rPr>
        <w:t>0.5(0.7)</w:t>
      </w:r>
      <w:r>
        <w:rPr>
          <w:sz w:val="28"/>
          <w:szCs w:val="28"/>
        </w:rPr>
        <w:t>, 2</w:t>
      </w:r>
      <w:r>
        <w:rPr>
          <w:sz w:val="28"/>
          <w:szCs w:val="28"/>
          <w:lang w:val="en-US"/>
        </w:rPr>
        <w:t>x</w:t>
      </w:r>
      <w:r w:rsidRPr="00D327AA">
        <w:rPr>
          <w:sz w:val="28"/>
          <w:szCs w:val="28"/>
        </w:rPr>
        <w:t>0.7</w:t>
      </w:r>
      <w:r>
        <w:rPr>
          <w:sz w:val="28"/>
          <w:szCs w:val="28"/>
        </w:rPr>
        <w:t xml:space="preserve"> м</w:t>
      </w:r>
      <w:r w:rsidRPr="00D327AA">
        <w:rPr>
          <w:sz w:val="28"/>
          <w:szCs w:val="28"/>
        </w:rPr>
        <w:t xml:space="preserve"> </w:t>
      </w:r>
      <w:r>
        <w:rPr>
          <w:sz w:val="28"/>
          <w:szCs w:val="28"/>
        </w:rPr>
        <w:t>весной, а на четвертый год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их </w:t>
      </w:r>
      <w:r w:rsidRPr="004558D2">
        <w:rPr>
          <w:sz w:val="28"/>
          <w:szCs w:val="28"/>
        </w:rPr>
        <w:t xml:space="preserve">садим на пень на высоте </w:t>
      </w:r>
      <w:smartTag w:uri="urn:schemas-microsoft-com:office:smarttags" w:element="metricconverter">
        <w:smartTagPr>
          <w:attr w:name="ProductID" w:val="15 см"/>
        </w:smartTagPr>
        <w:r w:rsidRPr="004558D2">
          <w:rPr>
            <w:sz w:val="28"/>
            <w:szCs w:val="28"/>
          </w:rPr>
          <w:t>15 см</w:t>
        </w:r>
      </w:smartTag>
      <w:r w:rsidRPr="004558D2">
        <w:rPr>
          <w:sz w:val="28"/>
          <w:szCs w:val="28"/>
        </w:rPr>
        <w:t xml:space="preserve"> от земли. На 4-5 год стволики образуют поросль 3-5 шт. </w:t>
      </w:r>
      <w:r>
        <w:rPr>
          <w:sz w:val="28"/>
          <w:szCs w:val="28"/>
        </w:rPr>
        <w:t>на пне, с дальнейшим образованим</w:t>
      </w:r>
      <w:r w:rsidRPr="004558D2">
        <w:rPr>
          <w:sz w:val="28"/>
          <w:szCs w:val="28"/>
        </w:rPr>
        <w:t xml:space="preserve"> кустообразной кроны. Эксплуатировать такую школку можно </w:t>
      </w:r>
      <w:r>
        <w:rPr>
          <w:sz w:val="28"/>
          <w:szCs w:val="28"/>
        </w:rPr>
        <w:t xml:space="preserve">в течение </w:t>
      </w:r>
      <w:r w:rsidRPr="004558D2">
        <w:rPr>
          <w:sz w:val="28"/>
          <w:szCs w:val="28"/>
        </w:rPr>
        <w:t xml:space="preserve">8-10 </w:t>
      </w:r>
      <w:r>
        <w:rPr>
          <w:sz w:val="28"/>
          <w:szCs w:val="28"/>
        </w:rPr>
        <w:t xml:space="preserve">лет. </w:t>
      </w:r>
      <w:r w:rsidRPr="004558D2">
        <w:rPr>
          <w:sz w:val="28"/>
          <w:szCs w:val="28"/>
        </w:rPr>
        <w:t>К этому времени порослевы</w:t>
      </w:r>
      <w:r>
        <w:rPr>
          <w:sz w:val="28"/>
          <w:szCs w:val="28"/>
        </w:rPr>
        <w:t>е деревца будут высотой 2-2,</w:t>
      </w:r>
      <w:r w:rsidRPr="004558D2">
        <w:rPr>
          <w:sz w:val="28"/>
          <w:szCs w:val="28"/>
        </w:rPr>
        <w:t>6м.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Наши исследования показали, что листья </w:t>
      </w:r>
      <w:r>
        <w:rPr>
          <w:sz w:val="28"/>
          <w:szCs w:val="28"/>
        </w:rPr>
        <w:t xml:space="preserve">гинкго </w:t>
      </w:r>
      <w:r w:rsidRPr="004558D2">
        <w:rPr>
          <w:sz w:val="28"/>
          <w:szCs w:val="28"/>
        </w:rPr>
        <w:t>характеризуются выс</w:t>
      </w:r>
      <w:r>
        <w:rPr>
          <w:sz w:val="28"/>
          <w:szCs w:val="28"/>
        </w:rPr>
        <w:t>ш</w:t>
      </w:r>
      <w:r w:rsidRPr="004558D2">
        <w:rPr>
          <w:sz w:val="28"/>
          <w:szCs w:val="28"/>
        </w:rPr>
        <w:t>им содерж</w:t>
      </w:r>
      <w:r>
        <w:rPr>
          <w:sz w:val="28"/>
          <w:szCs w:val="28"/>
        </w:rPr>
        <w:t xml:space="preserve">анием в них питательных веществ, чем </w:t>
      </w:r>
      <w:r w:rsidRPr="004558D2">
        <w:rPr>
          <w:sz w:val="28"/>
          <w:szCs w:val="28"/>
        </w:rPr>
        <w:t xml:space="preserve">в листьях и ветках </w:t>
      </w:r>
      <w:r>
        <w:rPr>
          <w:sz w:val="28"/>
          <w:szCs w:val="28"/>
        </w:rPr>
        <w:t>гинкго, кизила</w:t>
      </w:r>
      <w:r w:rsidRPr="004558D2">
        <w:rPr>
          <w:sz w:val="28"/>
          <w:szCs w:val="28"/>
        </w:rPr>
        <w:t>, боярышника, аронии, шиповника и лещины.</w:t>
      </w:r>
      <w:r>
        <w:rPr>
          <w:sz w:val="28"/>
          <w:szCs w:val="28"/>
        </w:rPr>
        <w:t>Т</w:t>
      </w:r>
      <w:r w:rsidRPr="004558D2">
        <w:rPr>
          <w:sz w:val="28"/>
          <w:szCs w:val="28"/>
        </w:rPr>
        <w:t xml:space="preserve">аких важных веществ для жизни как протеин, каротин, кальций, калий, магний, фосфор, как правило, больше в листьях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, чем в кизиле, боярышнике и др. растениях. Это можно объяснить тем, что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больше других пород использует солнечную энергию, дерево лучше освещается, чем другие исследуемые растения, которые растут во </w:t>
      </w:r>
      <w:r>
        <w:rPr>
          <w:sz w:val="28"/>
          <w:szCs w:val="28"/>
        </w:rPr>
        <w:t>втором</w:t>
      </w:r>
      <w:r w:rsidRPr="004558D2">
        <w:rPr>
          <w:sz w:val="28"/>
          <w:szCs w:val="28"/>
        </w:rPr>
        <w:t xml:space="preserve"> и </w:t>
      </w:r>
      <w:r>
        <w:rPr>
          <w:sz w:val="28"/>
          <w:szCs w:val="28"/>
        </w:rPr>
        <w:t>третьем</w:t>
      </w:r>
      <w:r w:rsidRPr="004558D2">
        <w:rPr>
          <w:sz w:val="28"/>
          <w:szCs w:val="28"/>
        </w:rPr>
        <w:t xml:space="preserve"> ярусах. Так как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светолюбивая порода, энергия солнца используется кроной почти 100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>%, в листьях</w:t>
      </w:r>
      <w:r>
        <w:rPr>
          <w:sz w:val="28"/>
          <w:szCs w:val="28"/>
        </w:rPr>
        <w:t xml:space="preserve"> происходят био</w:t>
      </w:r>
      <w:r w:rsidRPr="004558D2">
        <w:rPr>
          <w:sz w:val="28"/>
          <w:szCs w:val="28"/>
        </w:rPr>
        <w:t>химические процессы, при кото</w:t>
      </w:r>
      <w:r>
        <w:rPr>
          <w:sz w:val="28"/>
          <w:szCs w:val="28"/>
        </w:rPr>
        <w:t xml:space="preserve">рых содержимое лечебных </w:t>
      </w:r>
      <w:r w:rsidRPr="004558D2">
        <w:rPr>
          <w:sz w:val="28"/>
          <w:szCs w:val="28"/>
        </w:rPr>
        <w:t>в</w:t>
      </w:r>
      <w:r>
        <w:rPr>
          <w:sz w:val="28"/>
          <w:szCs w:val="28"/>
        </w:rPr>
        <w:t>еществ листьев увеличивается. П</w:t>
      </w:r>
      <w:r w:rsidRPr="004558D2">
        <w:rPr>
          <w:sz w:val="28"/>
          <w:szCs w:val="28"/>
        </w:rPr>
        <w:t xml:space="preserve">оэтому содержимое листьев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ценных по составу питательных веществ, намного больше, чем в других исследуемых растениях.</w:t>
      </w:r>
      <w:r>
        <w:rPr>
          <w:sz w:val="28"/>
          <w:szCs w:val="28"/>
        </w:rPr>
        <w:t xml:space="preserve"> Сочная оболчка семян содержит масляную, валериановую, пропиновую, гигкголовую кислоты, которые имеют противобактериальные и фунгицидные свойства. Его оболочка обладает также большим содержанием белка, крахмала, углевода, масла, сахара, аргинина, фитостерола, каротина, гинкгетина, билоблола и гинола. </w:t>
      </w:r>
      <w:r w:rsidRPr="004558D2">
        <w:rPr>
          <w:sz w:val="28"/>
          <w:szCs w:val="28"/>
        </w:rPr>
        <w:t>Эти уникальные вещества повышают эластичность и усиливают прочность стенок кровеносных сосудов,  обладают сосудорасширяющими свойствами, по</w:t>
      </w:r>
      <w:r>
        <w:rPr>
          <w:sz w:val="28"/>
          <w:szCs w:val="28"/>
        </w:rPr>
        <w:t>давляют</w:t>
      </w:r>
      <w:r w:rsidRPr="004558D2">
        <w:rPr>
          <w:sz w:val="28"/>
          <w:szCs w:val="28"/>
        </w:rPr>
        <w:t xml:space="preserve"> воспалительные реакции, снижает уровень холестерина в крови, улучшает кровообращение, уменьшает тенденцию к опасному образованию сгустков </w:t>
      </w:r>
      <w:r>
        <w:rPr>
          <w:sz w:val="28"/>
          <w:szCs w:val="28"/>
        </w:rPr>
        <w:t>в сосудах, чем уменьшает количество инфарктов и инсультов.</w:t>
      </w:r>
      <w:r w:rsidRPr="004558D2">
        <w:rPr>
          <w:sz w:val="28"/>
          <w:szCs w:val="28"/>
        </w:rPr>
        <w:t xml:space="preserve"> [5]</w:t>
      </w:r>
      <w:r>
        <w:rPr>
          <w:sz w:val="28"/>
          <w:szCs w:val="28"/>
        </w:rPr>
        <w:t>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Приводим несколько рецептов сборов </w:t>
      </w:r>
      <w:r w:rsidRPr="004558D2">
        <w:rPr>
          <w:sz w:val="28"/>
          <w:szCs w:val="28"/>
        </w:rPr>
        <w:t xml:space="preserve">по использованию листьев </w:t>
      </w:r>
      <w:r>
        <w:rPr>
          <w:sz w:val="28"/>
          <w:szCs w:val="28"/>
        </w:rPr>
        <w:t>гинкго (</w:t>
      </w:r>
      <w:r w:rsidRPr="004558D2">
        <w:rPr>
          <w:sz w:val="28"/>
          <w:szCs w:val="28"/>
        </w:rPr>
        <w:t xml:space="preserve">листья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лучше </w:t>
      </w:r>
      <w:r w:rsidRPr="004558D2">
        <w:rPr>
          <w:sz w:val="28"/>
          <w:szCs w:val="28"/>
        </w:rPr>
        <w:t>использовать в сухом виде, если в сыром, то количество удвоить</w:t>
      </w:r>
      <w:r>
        <w:rPr>
          <w:sz w:val="28"/>
          <w:szCs w:val="28"/>
        </w:rPr>
        <w:t>)</w:t>
      </w:r>
      <w:r w:rsidRPr="004558D2">
        <w:rPr>
          <w:sz w:val="28"/>
          <w:szCs w:val="28"/>
        </w:rPr>
        <w:t>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 w:rsidRPr="005F4031">
        <w:rPr>
          <w:b/>
          <w:sz w:val="28"/>
          <w:szCs w:val="28"/>
          <w:u w:val="single"/>
        </w:rPr>
        <w:t>Сбор №1</w:t>
      </w:r>
      <w:r>
        <w:rPr>
          <w:b/>
          <w:sz w:val="28"/>
          <w:szCs w:val="28"/>
          <w:u w:val="single"/>
        </w:rPr>
        <w:t>.</w:t>
      </w:r>
      <w:r>
        <w:rPr>
          <w:sz w:val="28"/>
          <w:szCs w:val="28"/>
        </w:rPr>
        <w:t xml:space="preserve"> </w:t>
      </w:r>
      <w:r w:rsidRPr="004558D2">
        <w:rPr>
          <w:sz w:val="28"/>
          <w:szCs w:val="28"/>
        </w:rPr>
        <w:t xml:space="preserve">Усиливает, нормализует быстроту мышления, очищает,  увеличивает прочность кровеносных сосудов коры головного мозга, улучшает зрение, уменьшает тенденцию к опасному образованию сгустков или тромбов в венах и артериях. 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Состав: 1,5 ст. ложки сухих листьев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 xml:space="preserve"> или 3 ст. ложки сырых листьев. 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>Способ приготовления: 1,5 или 3 ст. ложки листьев залить 0,5 литра кипятка, протомить 4-6 мин, настоять</w:t>
      </w:r>
      <w:r>
        <w:rPr>
          <w:sz w:val="28"/>
          <w:szCs w:val="28"/>
        </w:rPr>
        <w:t xml:space="preserve"> 24 часа, процедить и пить по 1/</w:t>
      </w:r>
      <w:r w:rsidRPr="004558D2">
        <w:rPr>
          <w:sz w:val="28"/>
          <w:szCs w:val="28"/>
        </w:rPr>
        <w:t>4 стакана</w:t>
      </w:r>
      <w:r>
        <w:rPr>
          <w:sz w:val="28"/>
          <w:szCs w:val="28"/>
        </w:rPr>
        <w:t xml:space="preserve"> 3 раза в день за 30 мин до еды,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6</w:t>
      </w:r>
      <w:r w:rsidRPr="004558D2">
        <w:rPr>
          <w:sz w:val="28"/>
          <w:szCs w:val="28"/>
        </w:rPr>
        <w:t>0-</w:t>
      </w:r>
      <w:r>
        <w:rPr>
          <w:sz w:val="28"/>
          <w:szCs w:val="28"/>
        </w:rPr>
        <w:t>9</w:t>
      </w:r>
      <w:r w:rsidRPr="004558D2">
        <w:rPr>
          <w:sz w:val="28"/>
          <w:szCs w:val="28"/>
        </w:rPr>
        <w:t>0 дней. Через 10-12 дней курс повторить.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  <w:r w:rsidRPr="005F4031">
        <w:rPr>
          <w:b/>
          <w:sz w:val="28"/>
          <w:szCs w:val="28"/>
          <w:u w:val="single"/>
        </w:rPr>
        <w:lastRenderedPageBreak/>
        <w:t>Сбор №2</w:t>
      </w:r>
      <w:r>
        <w:rPr>
          <w:b/>
          <w:sz w:val="28"/>
          <w:szCs w:val="28"/>
          <w:u w:val="single"/>
        </w:rPr>
        <w:t>.</w:t>
      </w:r>
      <w:r w:rsidRPr="004558D2">
        <w:rPr>
          <w:sz w:val="28"/>
          <w:szCs w:val="28"/>
        </w:rPr>
        <w:t xml:space="preserve"> Подавляет воспалительную реакцию в организ</w:t>
      </w:r>
      <w:r>
        <w:rPr>
          <w:sz w:val="28"/>
          <w:szCs w:val="28"/>
        </w:rPr>
        <w:t>ме, улучшает кровообращение при</w:t>
      </w:r>
      <w:r w:rsidRPr="004558D2">
        <w:rPr>
          <w:sz w:val="28"/>
          <w:szCs w:val="28"/>
        </w:rPr>
        <w:t xml:space="preserve"> расстройстве сосудов мозга, снижает уровень холестерина в крови, нормализует гипертонический кризис и работу сердца. Состав: </w:t>
      </w:r>
      <w:r>
        <w:rPr>
          <w:sz w:val="28"/>
          <w:szCs w:val="28"/>
        </w:rPr>
        <w:t>2</w:t>
      </w:r>
      <w:r w:rsidRPr="004558D2">
        <w:rPr>
          <w:sz w:val="28"/>
          <w:szCs w:val="28"/>
        </w:rPr>
        <w:t xml:space="preserve">,5 ст. ложки </w:t>
      </w:r>
      <w:r>
        <w:rPr>
          <w:sz w:val="28"/>
          <w:szCs w:val="28"/>
        </w:rPr>
        <w:t>гинкго</w:t>
      </w:r>
      <w:r w:rsidRPr="004558D2">
        <w:rPr>
          <w:sz w:val="28"/>
          <w:szCs w:val="28"/>
        </w:rPr>
        <w:t>, 1</w:t>
      </w:r>
      <w:r>
        <w:rPr>
          <w:sz w:val="28"/>
          <w:szCs w:val="28"/>
        </w:rPr>
        <w:t>,5</w:t>
      </w:r>
      <w:r w:rsidRPr="004558D2">
        <w:rPr>
          <w:sz w:val="28"/>
          <w:szCs w:val="28"/>
        </w:rPr>
        <w:t xml:space="preserve"> ст. ложк</w:t>
      </w:r>
      <w:r>
        <w:rPr>
          <w:sz w:val="28"/>
          <w:szCs w:val="28"/>
        </w:rPr>
        <w:t>и</w:t>
      </w:r>
      <w:r w:rsidRPr="004558D2">
        <w:rPr>
          <w:sz w:val="28"/>
          <w:szCs w:val="28"/>
        </w:rPr>
        <w:t xml:space="preserve"> календулы, 1 ст. ложка цветов софоры японской. 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 w:rsidRPr="004558D2">
        <w:rPr>
          <w:sz w:val="28"/>
          <w:szCs w:val="28"/>
        </w:rPr>
        <w:t xml:space="preserve">Способ приготовления: данный состав залить </w:t>
      </w:r>
      <w:smartTag w:uri="urn:schemas-microsoft-com:office:smarttags" w:element="metricconverter">
        <w:smartTagPr>
          <w:attr w:name="ProductID" w:val="1 литр"/>
        </w:smartTagPr>
        <w:r w:rsidRPr="004558D2">
          <w:rPr>
            <w:sz w:val="28"/>
            <w:szCs w:val="28"/>
          </w:rPr>
          <w:t>1 литр</w:t>
        </w:r>
      </w:smartTag>
      <w:r w:rsidRPr="004558D2">
        <w:rPr>
          <w:sz w:val="28"/>
          <w:szCs w:val="28"/>
        </w:rPr>
        <w:t xml:space="preserve"> кипятка, протомить 3 мин., настоять</w:t>
      </w:r>
      <w:r>
        <w:rPr>
          <w:sz w:val="28"/>
          <w:szCs w:val="28"/>
        </w:rPr>
        <w:t xml:space="preserve"> 24 часа, процедить и пить по 1/</w:t>
      </w:r>
      <w:r w:rsidRPr="004558D2">
        <w:rPr>
          <w:sz w:val="28"/>
          <w:szCs w:val="28"/>
        </w:rPr>
        <w:t>4 стакана 3 раза в день</w:t>
      </w:r>
      <w:r>
        <w:rPr>
          <w:sz w:val="28"/>
          <w:szCs w:val="28"/>
        </w:rPr>
        <w:t xml:space="preserve"> за 30 мин до еды,</w:t>
      </w:r>
      <w:r w:rsidRPr="004558D2">
        <w:rPr>
          <w:sz w:val="28"/>
          <w:szCs w:val="28"/>
        </w:rPr>
        <w:t xml:space="preserve"> 30-40 дней. Курс лечения можно повторить через 10 дней.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Сбор</w:t>
      </w:r>
      <w:r w:rsidRPr="006F10DD">
        <w:rPr>
          <w:b/>
          <w:sz w:val="28"/>
          <w:szCs w:val="28"/>
          <w:u w:val="single"/>
        </w:rPr>
        <w:t>№ 3</w:t>
      </w:r>
      <w:r w:rsidRPr="006F10DD">
        <w:rPr>
          <w:sz w:val="28"/>
          <w:szCs w:val="28"/>
        </w:rPr>
        <w:t xml:space="preserve">. </w:t>
      </w:r>
      <w:r>
        <w:rPr>
          <w:sz w:val="28"/>
          <w:szCs w:val="28"/>
        </w:rPr>
        <w:t>назначают больным с нарушением функции периферической и центральной системы и мозгового кровообращения, венозной недостаточности, при гемории, аденоме, простате, склерозе сосудов мозга.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Состав: 3 ст. ложки сухих листьев гинкго, 1 ст. ложка зверобоя, 1 ст. ложка календулы.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Способ приготовления: данный состав перемешать, залить </w:t>
      </w:r>
      <w:smartTag w:uri="urn:schemas-microsoft-com:office:smarttags" w:element="metricconverter">
        <w:smartTagPr>
          <w:attr w:name="ProductID" w:val="1 л"/>
        </w:smartTagPr>
        <w:r>
          <w:rPr>
            <w:sz w:val="28"/>
            <w:szCs w:val="28"/>
          </w:rPr>
          <w:t>1 л</w:t>
        </w:r>
      </w:smartTag>
      <w:r>
        <w:rPr>
          <w:sz w:val="28"/>
          <w:szCs w:val="28"/>
        </w:rPr>
        <w:t>. кипятка и протомить 8 минут, настоять 6 часов, процедить и пить натощак 2 раза в день за 30 минут до еды, 30- 40 дней. Курс лечения можно повторить через 15 дней.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косметологии на основе экстракта из листьев гинкго делают примочки на лицо на ночь, протирают лицо, руки против старения кожи, для уменьшения морщин, а также моют голову экстрактом против выпадения волос. В пищевой промышленности используют в печенном или вареном виде, очищенные  от мякоти и вымоченные  в соленой воде семена.Порошок из листьев гинкго добавляют в муку при выпечке хлеба </w:t>
      </w:r>
      <w:r w:rsidRPr="0079249F">
        <w:rPr>
          <w:sz w:val="28"/>
          <w:szCs w:val="28"/>
        </w:rPr>
        <w:t>[</w:t>
      </w:r>
      <w:r>
        <w:rPr>
          <w:sz w:val="28"/>
          <w:szCs w:val="28"/>
        </w:rPr>
        <w:t>5</w:t>
      </w:r>
      <w:r w:rsidRPr="0079249F">
        <w:rPr>
          <w:sz w:val="28"/>
          <w:szCs w:val="28"/>
        </w:rPr>
        <w:t>]</w:t>
      </w:r>
      <w:r>
        <w:rPr>
          <w:sz w:val="28"/>
          <w:szCs w:val="28"/>
        </w:rPr>
        <w:t xml:space="preserve">. Гинкго – медоносное растение, с </w:t>
      </w:r>
      <w:smartTag w:uri="urn:schemas-microsoft-com:office:smarttags" w:element="metricconverter">
        <w:smartTagPr>
          <w:attr w:name="ProductID" w:val="1 га"/>
        </w:smartTagPr>
        <w:r>
          <w:rPr>
            <w:sz w:val="28"/>
            <w:szCs w:val="28"/>
          </w:rPr>
          <w:t>1 га</w:t>
        </w:r>
      </w:smartTag>
      <w:r>
        <w:rPr>
          <w:sz w:val="28"/>
          <w:szCs w:val="28"/>
        </w:rPr>
        <w:t xml:space="preserve"> насаждений можно получить до </w:t>
      </w:r>
      <w:smartTag w:uri="urn:schemas-microsoft-com:office:smarttags" w:element="metricconverter">
        <w:smartTagPr>
          <w:attr w:name="ProductID" w:val="300 кг"/>
        </w:smartTagPr>
        <w:r>
          <w:rPr>
            <w:sz w:val="28"/>
            <w:szCs w:val="28"/>
          </w:rPr>
          <w:t>300 кг</w:t>
        </w:r>
      </w:smartTag>
      <w:r>
        <w:rPr>
          <w:sz w:val="28"/>
          <w:szCs w:val="28"/>
        </w:rPr>
        <w:t xml:space="preserve"> меда</w:t>
      </w:r>
      <w:r w:rsidRPr="0079249F">
        <w:rPr>
          <w:sz w:val="28"/>
          <w:szCs w:val="28"/>
        </w:rPr>
        <w:t xml:space="preserve"> [13]</w:t>
      </w:r>
      <w:r>
        <w:rPr>
          <w:sz w:val="28"/>
          <w:szCs w:val="28"/>
        </w:rPr>
        <w:t xml:space="preserve">. </w:t>
      </w:r>
    </w:p>
    <w:p w:rsidR="00897724" w:rsidRDefault="00897724" w:rsidP="00897724">
      <w:pPr>
        <w:ind w:firstLine="709"/>
        <w:jc w:val="both"/>
        <w:rPr>
          <w:sz w:val="28"/>
          <w:szCs w:val="28"/>
        </w:rPr>
      </w:pPr>
      <w:r w:rsidRPr="0074246D">
        <w:rPr>
          <w:b/>
          <w:sz w:val="28"/>
          <w:szCs w:val="28"/>
        </w:rPr>
        <w:t>Выводы.</w:t>
      </w:r>
      <w:r>
        <w:rPr>
          <w:sz w:val="28"/>
          <w:szCs w:val="28"/>
        </w:rPr>
        <w:t xml:space="preserve"> Исследования показали</w:t>
      </w:r>
      <w:r w:rsidRPr="004558D2">
        <w:rPr>
          <w:sz w:val="28"/>
          <w:szCs w:val="28"/>
        </w:rPr>
        <w:t>, ч</w:t>
      </w:r>
      <w:r>
        <w:rPr>
          <w:sz w:val="28"/>
          <w:szCs w:val="28"/>
        </w:rPr>
        <w:t>то в условиях Украины, Молдовы гинкго</w:t>
      </w:r>
      <w:r w:rsidRPr="004558D2">
        <w:rPr>
          <w:sz w:val="28"/>
          <w:szCs w:val="28"/>
        </w:rPr>
        <w:t xml:space="preserve"> </w:t>
      </w:r>
      <w:r>
        <w:rPr>
          <w:sz w:val="28"/>
          <w:szCs w:val="28"/>
        </w:rPr>
        <w:t>двухлопастное</w:t>
      </w:r>
      <w:r w:rsidRPr="004558D2">
        <w:rPr>
          <w:sz w:val="28"/>
          <w:szCs w:val="28"/>
        </w:rPr>
        <w:t xml:space="preserve"> имеет большое будущее </w:t>
      </w:r>
      <w:r>
        <w:rPr>
          <w:sz w:val="28"/>
          <w:szCs w:val="28"/>
        </w:rPr>
        <w:t xml:space="preserve">при широком внедрении </w:t>
      </w:r>
      <w:r w:rsidRPr="004558D2">
        <w:rPr>
          <w:sz w:val="28"/>
          <w:szCs w:val="28"/>
        </w:rPr>
        <w:t xml:space="preserve">его в культуру для использования в </w:t>
      </w:r>
      <w:r>
        <w:rPr>
          <w:sz w:val="28"/>
          <w:szCs w:val="28"/>
        </w:rPr>
        <w:t xml:space="preserve">лесном хозяйстве, </w:t>
      </w:r>
      <w:r w:rsidRPr="004558D2">
        <w:rPr>
          <w:sz w:val="28"/>
          <w:szCs w:val="28"/>
        </w:rPr>
        <w:t>ландшафтной архитектуре и получения лекарственного сырья для фармакологии.</w:t>
      </w:r>
    </w:p>
    <w:p w:rsidR="00897724" w:rsidRPr="004558D2" w:rsidRDefault="00897724" w:rsidP="00897724">
      <w:pPr>
        <w:ind w:firstLine="709"/>
        <w:jc w:val="both"/>
        <w:rPr>
          <w:sz w:val="28"/>
          <w:szCs w:val="28"/>
        </w:rPr>
      </w:pPr>
    </w:p>
    <w:p w:rsidR="00897724" w:rsidRPr="00B9745C" w:rsidRDefault="00897724" w:rsidP="00897724">
      <w:pPr>
        <w:ind w:firstLine="709"/>
        <w:jc w:val="center"/>
        <w:rPr>
          <w:sz w:val="28"/>
          <w:szCs w:val="28"/>
        </w:rPr>
      </w:pPr>
      <w:r w:rsidRPr="00B9745C">
        <w:rPr>
          <w:sz w:val="28"/>
          <w:szCs w:val="28"/>
        </w:rPr>
        <w:t xml:space="preserve">Список </w:t>
      </w:r>
      <w:r>
        <w:rPr>
          <w:sz w:val="28"/>
          <w:szCs w:val="28"/>
        </w:rPr>
        <w:t>использованных источников</w:t>
      </w:r>
      <w:r w:rsidRPr="00B9745C">
        <w:rPr>
          <w:sz w:val="28"/>
          <w:szCs w:val="28"/>
        </w:rPr>
        <w:t>: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Любименко В.Н., Лекарственные и дубильные растения Таврийской губернии</w:t>
      </w:r>
      <w:r w:rsidRPr="00897724">
        <w:rPr>
          <w:sz w:val="28"/>
          <w:szCs w:val="28"/>
          <w:lang w:val="ru-RU"/>
        </w:rPr>
        <w:t xml:space="preserve"> /</w:t>
      </w:r>
      <w:r w:rsidRPr="00044CDA">
        <w:rPr>
          <w:sz w:val="28"/>
          <w:szCs w:val="28"/>
        </w:rPr>
        <w:t xml:space="preserve"> </w:t>
      </w:r>
      <w:r>
        <w:rPr>
          <w:sz w:val="28"/>
          <w:szCs w:val="28"/>
        </w:rPr>
        <w:t>В.Н.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Любименко. – Санкт-Петербург, 1900. – 43 с.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Мауку Я.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Атлас лекарственных растений</w:t>
      </w:r>
      <w:r w:rsidRPr="00897724">
        <w:rPr>
          <w:sz w:val="28"/>
          <w:szCs w:val="28"/>
          <w:lang w:val="ru-RU"/>
        </w:rPr>
        <w:t xml:space="preserve"> /</w:t>
      </w:r>
      <w:r w:rsidRPr="00044CDA">
        <w:rPr>
          <w:sz w:val="28"/>
          <w:szCs w:val="28"/>
        </w:rPr>
        <w:t xml:space="preserve"> </w:t>
      </w:r>
      <w:r>
        <w:rPr>
          <w:sz w:val="28"/>
          <w:szCs w:val="28"/>
        </w:rPr>
        <w:t>Я</w:t>
      </w:r>
      <w:r w:rsidRPr="00897724">
        <w:rPr>
          <w:sz w:val="28"/>
          <w:szCs w:val="28"/>
          <w:lang w:val="ru-RU"/>
        </w:rPr>
        <w:t xml:space="preserve">. </w:t>
      </w:r>
      <w:r>
        <w:rPr>
          <w:sz w:val="28"/>
          <w:szCs w:val="28"/>
        </w:rPr>
        <w:t>Мауку, A. Крейга</w:t>
      </w:r>
      <w:r w:rsidRPr="00897724">
        <w:rPr>
          <w:sz w:val="28"/>
          <w:szCs w:val="28"/>
          <w:lang w:val="ru-RU"/>
        </w:rPr>
        <w:t xml:space="preserve"> //</w:t>
      </w:r>
      <w:r>
        <w:rPr>
          <w:sz w:val="28"/>
          <w:szCs w:val="28"/>
        </w:rPr>
        <w:t>. – Братислава</w:t>
      </w:r>
      <w:r w:rsidRPr="00897724">
        <w:rPr>
          <w:sz w:val="28"/>
          <w:szCs w:val="28"/>
          <w:lang w:val="ru-RU"/>
        </w:rPr>
        <w:t>,</w:t>
      </w:r>
      <w:r>
        <w:rPr>
          <w:sz w:val="28"/>
          <w:szCs w:val="28"/>
        </w:rPr>
        <w:t xml:space="preserve"> 1972 . – С.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132-133.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Бродович Т.М.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Деревья и кустарники запада УССР</w:t>
      </w:r>
      <w:r w:rsidRPr="00044CDA">
        <w:rPr>
          <w:sz w:val="28"/>
          <w:szCs w:val="28"/>
        </w:rPr>
        <w:t xml:space="preserve"> </w:t>
      </w:r>
      <w:r w:rsidRPr="00897724">
        <w:rPr>
          <w:sz w:val="28"/>
          <w:szCs w:val="28"/>
          <w:lang w:val="ru-RU"/>
        </w:rPr>
        <w:t xml:space="preserve">/ </w:t>
      </w:r>
      <w:r>
        <w:rPr>
          <w:sz w:val="28"/>
          <w:szCs w:val="28"/>
        </w:rPr>
        <w:t>Т.М.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Бродович,  М.М</w:t>
      </w:r>
      <w:r w:rsidRPr="00897724">
        <w:rPr>
          <w:sz w:val="28"/>
          <w:szCs w:val="28"/>
          <w:lang w:val="ru-RU"/>
        </w:rPr>
        <w:t xml:space="preserve">. </w:t>
      </w:r>
      <w:r>
        <w:rPr>
          <w:sz w:val="28"/>
          <w:szCs w:val="28"/>
        </w:rPr>
        <w:t>Бродович. – Львов: Высшая школа – 1979. – 248с.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Леонтяк Г.П. Технолог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я вирощування г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нкго б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лоба </w:t>
      </w:r>
      <w:r w:rsidRPr="0074246D">
        <w:rPr>
          <w:sz w:val="28"/>
          <w:szCs w:val="28"/>
        </w:rPr>
        <w:t>(</w:t>
      </w:r>
      <w:r w:rsidRPr="0074246D">
        <w:rPr>
          <w:i/>
          <w:sz w:val="28"/>
          <w:szCs w:val="28"/>
          <w:lang w:val="en-US"/>
        </w:rPr>
        <w:t>Ginkgo</w:t>
      </w:r>
      <w:r w:rsidRPr="0074246D">
        <w:rPr>
          <w:i/>
          <w:sz w:val="28"/>
          <w:szCs w:val="28"/>
        </w:rPr>
        <w:t xml:space="preserve"> </w:t>
      </w:r>
      <w:r w:rsidRPr="0074246D">
        <w:rPr>
          <w:i/>
          <w:sz w:val="28"/>
          <w:szCs w:val="28"/>
          <w:lang w:val="en-US"/>
        </w:rPr>
        <w:t>biloba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.)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використання його в медицин</w:t>
      </w:r>
      <w:r>
        <w:rPr>
          <w:sz w:val="28"/>
          <w:szCs w:val="28"/>
          <w:lang w:val="en-US"/>
        </w:rPr>
        <w:t>i</w:t>
      </w:r>
      <w:r w:rsidRPr="00897724">
        <w:rPr>
          <w:sz w:val="28"/>
          <w:szCs w:val="28"/>
        </w:rPr>
        <w:t xml:space="preserve">/ </w:t>
      </w:r>
      <w:r>
        <w:rPr>
          <w:sz w:val="28"/>
          <w:szCs w:val="28"/>
        </w:rPr>
        <w:t>Г.П.</w:t>
      </w:r>
      <w:r w:rsidRPr="00897724">
        <w:rPr>
          <w:sz w:val="28"/>
          <w:szCs w:val="28"/>
        </w:rPr>
        <w:t xml:space="preserve"> </w:t>
      </w:r>
      <w:r>
        <w:rPr>
          <w:sz w:val="28"/>
          <w:szCs w:val="28"/>
        </w:rPr>
        <w:t>Леонтяк, С.А.</w:t>
      </w:r>
      <w:r w:rsidRPr="00897724">
        <w:rPr>
          <w:sz w:val="28"/>
          <w:szCs w:val="28"/>
        </w:rPr>
        <w:t xml:space="preserve"> </w:t>
      </w:r>
      <w:r>
        <w:rPr>
          <w:sz w:val="28"/>
          <w:szCs w:val="28"/>
        </w:rPr>
        <w:t>Третьякова, Н.Г.</w:t>
      </w:r>
      <w:r w:rsidRPr="0089772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Леонтяк </w:t>
      </w:r>
      <w:r w:rsidRPr="00897724">
        <w:rPr>
          <w:sz w:val="28"/>
          <w:szCs w:val="28"/>
        </w:rPr>
        <w:t>//</w:t>
      </w:r>
      <w:r>
        <w:rPr>
          <w:sz w:val="28"/>
          <w:szCs w:val="28"/>
        </w:rPr>
        <w:t>.– К.: Науковий в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сник, 2008. – С. 102-107.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Гарбузов Г. Гинкго – дерево жизни</w:t>
      </w:r>
      <w:r w:rsidRPr="00897724">
        <w:rPr>
          <w:sz w:val="28"/>
          <w:szCs w:val="28"/>
          <w:lang w:val="ru-RU"/>
        </w:rPr>
        <w:t xml:space="preserve"> / </w:t>
      </w:r>
      <w:r>
        <w:rPr>
          <w:sz w:val="28"/>
          <w:szCs w:val="28"/>
        </w:rPr>
        <w:t xml:space="preserve">Г. Гарбузов </w:t>
      </w:r>
      <w:r w:rsidRPr="00897724">
        <w:rPr>
          <w:sz w:val="28"/>
          <w:szCs w:val="28"/>
          <w:lang w:val="ru-RU"/>
        </w:rPr>
        <w:t>//</w:t>
      </w:r>
      <w:r>
        <w:rPr>
          <w:sz w:val="28"/>
          <w:szCs w:val="28"/>
        </w:rPr>
        <w:t>.</w:t>
      </w:r>
      <w:r w:rsidRPr="0074246D">
        <w:rPr>
          <w:sz w:val="28"/>
          <w:szCs w:val="28"/>
        </w:rPr>
        <w:t xml:space="preserve"> </w:t>
      </w:r>
      <w:r>
        <w:rPr>
          <w:sz w:val="28"/>
          <w:szCs w:val="28"/>
        </w:rPr>
        <w:t>– М., 2005.– С. 130-133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Зузук Б.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и др. Гинкго Билоба</w:t>
      </w:r>
      <w:r w:rsidRPr="00897724">
        <w:rPr>
          <w:sz w:val="28"/>
          <w:szCs w:val="28"/>
          <w:lang w:val="ru-RU"/>
        </w:rPr>
        <w:t xml:space="preserve"> / </w:t>
      </w:r>
      <w:r>
        <w:rPr>
          <w:sz w:val="28"/>
          <w:szCs w:val="28"/>
        </w:rPr>
        <w:t xml:space="preserve">Б. Зузук </w:t>
      </w:r>
      <w:r w:rsidRPr="00897724">
        <w:rPr>
          <w:sz w:val="28"/>
          <w:szCs w:val="28"/>
          <w:lang w:val="ru-RU"/>
        </w:rPr>
        <w:t>//</w:t>
      </w:r>
      <w:r>
        <w:rPr>
          <w:sz w:val="28"/>
          <w:szCs w:val="28"/>
        </w:rPr>
        <w:t>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– Ж.: Провизор. – №19-22.2001.– С.72-76.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Терещук А.И. Гинкго – целитель</w:t>
      </w:r>
      <w:r w:rsidRPr="00897724">
        <w:rPr>
          <w:sz w:val="28"/>
          <w:szCs w:val="28"/>
          <w:lang w:val="ru-RU"/>
        </w:rPr>
        <w:t xml:space="preserve"> /</w:t>
      </w:r>
      <w:r w:rsidRPr="00A43CD2">
        <w:rPr>
          <w:sz w:val="28"/>
          <w:szCs w:val="28"/>
        </w:rPr>
        <w:t xml:space="preserve"> </w:t>
      </w:r>
      <w:r>
        <w:rPr>
          <w:sz w:val="28"/>
          <w:szCs w:val="28"/>
        </w:rPr>
        <w:t>А.И. Терещук</w:t>
      </w:r>
      <w:r w:rsidRPr="00897724">
        <w:rPr>
          <w:sz w:val="28"/>
          <w:szCs w:val="28"/>
          <w:lang w:val="ru-RU"/>
        </w:rPr>
        <w:t>.</w:t>
      </w:r>
      <w:r>
        <w:rPr>
          <w:sz w:val="28"/>
          <w:szCs w:val="28"/>
        </w:rPr>
        <w:t xml:space="preserve"> – К: Логос Украина, 2009. – 169 с.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Картер Д. Не старейте</w:t>
      </w:r>
      <w:r w:rsidRPr="00897724">
        <w:rPr>
          <w:sz w:val="28"/>
          <w:szCs w:val="28"/>
          <w:lang w:val="ru-RU"/>
        </w:rPr>
        <w:t xml:space="preserve"> / </w:t>
      </w:r>
      <w:r>
        <w:rPr>
          <w:sz w:val="28"/>
          <w:szCs w:val="28"/>
        </w:rPr>
        <w:t>Д. Картер.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– Минск,1999.</w:t>
      </w:r>
      <w:r w:rsidRPr="0074246D">
        <w:rPr>
          <w:sz w:val="28"/>
          <w:szCs w:val="28"/>
        </w:rPr>
        <w:t xml:space="preserve"> </w:t>
      </w:r>
      <w:r>
        <w:rPr>
          <w:sz w:val="28"/>
          <w:szCs w:val="28"/>
        </w:rPr>
        <w:t>– 48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с.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Остудімов А.О. Вирощувания садивного материалу гінкго дволопастевого насінним шляхом. Практичні рекомендації</w:t>
      </w:r>
      <w:r w:rsidRPr="00044CDA">
        <w:rPr>
          <w:sz w:val="28"/>
          <w:szCs w:val="28"/>
        </w:rPr>
        <w:t xml:space="preserve"> </w:t>
      </w:r>
      <w:r w:rsidRPr="00897724">
        <w:rPr>
          <w:sz w:val="28"/>
          <w:szCs w:val="28"/>
          <w:lang w:val="ru-RU"/>
        </w:rPr>
        <w:t>/</w:t>
      </w:r>
      <w:r>
        <w:rPr>
          <w:sz w:val="28"/>
          <w:szCs w:val="28"/>
        </w:rPr>
        <w:t xml:space="preserve"> А.О. Остудімов, Н.М. Гузь. – Львів.: РВВ НЛТУУ, 2011. – 43 с.</w:t>
      </w:r>
    </w:p>
    <w:p w:rsidR="00897724" w:rsidRPr="004E7508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Kim S.I. Studies on the chromosome type of Ginkgo species. Korean Forestry Soc – 1995. – Vol. 84. </w:t>
      </w:r>
      <w:r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 xml:space="preserve"> </w:t>
      </w:r>
      <w:r w:rsidRPr="00502445">
        <w:rPr>
          <w:sz w:val="28"/>
          <w:szCs w:val="28"/>
          <w:lang w:val="en-US"/>
        </w:rPr>
        <w:t>№2.</w:t>
      </w:r>
      <w:r>
        <w:rPr>
          <w:sz w:val="28"/>
          <w:szCs w:val="28"/>
          <w:lang w:val="en-US"/>
        </w:rPr>
        <w:t xml:space="preserve"> – P. 131 – 144</w:t>
      </w:r>
      <w:r w:rsidRPr="00502445">
        <w:rPr>
          <w:sz w:val="28"/>
          <w:szCs w:val="28"/>
          <w:lang w:val="en-US"/>
        </w:rPr>
        <w:t>.</w:t>
      </w:r>
    </w:p>
    <w:p w:rsidR="00897724" w:rsidRPr="00287A3A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[</w:t>
      </w:r>
      <w:r>
        <w:rPr>
          <w:sz w:val="28"/>
          <w:szCs w:val="28"/>
        </w:rPr>
        <w:t>Электронный</w:t>
      </w:r>
      <w:r w:rsidRPr="00287A3A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ресурс</w:t>
      </w:r>
      <w:r>
        <w:rPr>
          <w:sz w:val="28"/>
          <w:szCs w:val="28"/>
          <w:lang w:val="en-US"/>
        </w:rPr>
        <w:t>]</w:t>
      </w:r>
      <w:r w:rsidRPr="00287A3A">
        <w:rPr>
          <w:sz w:val="28"/>
          <w:szCs w:val="28"/>
          <w:lang w:val="en-US"/>
        </w:rPr>
        <w:t xml:space="preserve"> – </w:t>
      </w:r>
      <w:r>
        <w:rPr>
          <w:sz w:val="28"/>
          <w:szCs w:val="28"/>
        </w:rPr>
        <w:t>режим</w:t>
      </w:r>
      <w:r w:rsidRPr="00287A3A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доступа</w:t>
      </w:r>
      <w:r w:rsidRPr="00287A3A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  <w:lang w:val="en-US"/>
        </w:rPr>
        <w:t xml:space="preserve">http:// www/ xs4all/nl/kwanten/roots.htm – </w:t>
      </w:r>
      <w:r w:rsidRPr="0074246D">
        <w:rPr>
          <w:i/>
          <w:sz w:val="28"/>
          <w:szCs w:val="28"/>
          <w:lang w:val="en-US"/>
        </w:rPr>
        <w:t>Ginkgo biloba</w:t>
      </w:r>
      <w:r>
        <w:rPr>
          <w:sz w:val="28"/>
          <w:szCs w:val="28"/>
          <w:lang w:val="en-US"/>
        </w:rPr>
        <w:t xml:space="preserve"> root sysrem.</w:t>
      </w:r>
    </w:p>
    <w:p w:rsidR="00897724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Козубов Г.М. Современные голосеменные (морфолого-систематический обзор и кариология) </w:t>
      </w:r>
      <w:r w:rsidRPr="00897724">
        <w:rPr>
          <w:sz w:val="28"/>
          <w:szCs w:val="28"/>
          <w:lang w:val="ru-RU"/>
        </w:rPr>
        <w:t xml:space="preserve">/ </w:t>
      </w:r>
      <w:r>
        <w:rPr>
          <w:sz w:val="28"/>
          <w:szCs w:val="28"/>
        </w:rPr>
        <w:t>Г.М. Козубов, Е.Н. Муратова</w:t>
      </w:r>
      <w:r w:rsidRPr="00897724">
        <w:rPr>
          <w:sz w:val="28"/>
          <w:szCs w:val="28"/>
          <w:lang w:val="ru-RU"/>
        </w:rPr>
        <w:t xml:space="preserve"> // </w:t>
      </w:r>
      <w:r>
        <w:rPr>
          <w:sz w:val="28"/>
          <w:szCs w:val="28"/>
        </w:rPr>
        <w:t>.</w:t>
      </w:r>
      <w:r w:rsidRPr="00897724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 xml:space="preserve">– Л: Наука 1986. – </w:t>
      </w:r>
      <w:r>
        <w:rPr>
          <w:sz w:val="28"/>
          <w:szCs w:val="28"/>
          <w:lang w:val="en-US"/>
        </w:rPr>
        <w:t>C</w:t>
      </w:r>
      <w:r w:rsidRPr="00897724">
        <w:rPr>
          <w:sz w:val="28"/>
          <w:szCs w:val="28"/>
          <w:lang w:val="ru-RU"/>
        </w:rPr>
        <w:t>.</w:t>
      </w:r>
      <w:r>
        <w:rPr>
          <w:sz w:val="28"/>
          <w:szCs w:val="28"/>
        </w:rPr>
        <w:t xml:space="preserve"> 25</w:t>
      </w:r>
      <w:r w:rsidRPr="00897724">
        <w:rPr>
          <w:sz w:val="28"/>
          <w:szCs w:val="28"/>
          <w:lang w:val="ru-RU"/>
        </w:rPr>
        <w:t>-</w:t>
      </w:r>
      <w:r>
        <w:rPr>
          <w:sz w:val="28"/>
          <w:szCs w:val="28"/>
        </w:rPr>
        <w:t>29.</w:t>
      </w:r>
    </w:p>
    <w:p w:rsidR="00897724" w:rsidRPr="00287A3A" w:rsidRDefault="00897724" w:rsidP="00897724">
      <w:pPr>
        <w:numPr>
          <w:ilvl w:val="0"/>
          <w:numId w:val="23"/>
        </w:numPr>
        <w:tabs>
          <w:tab w:val="clear" w:pos="1440"/>
        </w:tabs>
        <w:ind w:left="720" w:hanging="540"/>
        <w:jc w:val="both"/>
        <w:rPr>
          <w:sz w:val="28"/>
          <w:szCs w:val="28"/>
        </w:rPr>
      </w:pPr>
      <w:r>
        <w:rPr>
          <w:sz w:val="28"/>
          <w:szCs w:val="28"/>
        </w:rPr>
        <w:t>Гиндич О.В. Гинго билоба</w:t>
      </w:r>
      <w:r w:rsidRPr="00897724">
        <w:rPr>
          <w:sz w:val="28"/>
          <w:szCs w:val="28"/>
          <w:lang w:val="ru-RU"/>
        </w:rPr>
        <w:t xml:space="preserve"> /</w:t>
      </w:r>
      <w:r>
        <w:rPr>
          <w:sz w:val="28"/>
          <w:szCs w:val="28"/>
        </w:rPr>
        <w:t xml:space="preserve"> О.В. Гиндич. – Черновцы</w:t>
      </w:r>
      <w:r w:rsidRPr="00897724">
        <w:rPr>
          <w:sz w:val="28"/>
          <w:szCs w:val="28"/>
          <w:lang w:val="ru-RU"/>
        </w:rPr>
        <w:t xml:space="preserve">, </w:t>
      </w:r>
      <w:r>
        <w:rPr>
          <w:sz w:val="28"/>
          <w:szCs w:val="28"/>
        </w:rPr>
        <w:t>2008. – 32 с.</w:t>
      </w:r>
    </w:p>
    <w:p w:rsidR="00897724" w:rsidRDefault="00897724" w:rsidP="00897724">
      <w:pPr>
        <w:contextualSpacing/>
        <w:rPr>
          <w:caps/>
          <w:sz w:val="28"/>
          <w:szCs w:val="28"/>
        </w:rPr>
      </w:pPr>
    </w:p>
    <w:p w:rsidR="00897724" w:rsidRDefault="00897724" w:rsidP="00EE46E4">
      <w:pPr>
        <w:tabs>
          <w:tab w:val="left" w:pos="5712"/>
        </w:tabs>
        <w:ind w:right="342"/>
        <w:jc w:val="both"/>
        <w:rPr>
          <w:sz w:val="28"/>
          <w:szCs w:val="28"/>
        </w:rPr>
      </w:pPr>
    </w:p>
    <w:p w:rsidR="005F711B" w:rsidRDefault="005F711B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897724" w:rsidRDefault="00897724" w:rsidP="00EE46E4">
      <w:pPr>
        <w:rPr>
          <w:sz w:val="28"/>
          <w:szCs w:val="28"/>
        </w:rPr>
      </w:pPr>
    </w:p>
    <w:p w:rsidR="005F711B" w:rsidRDefault="005F711B" w:rsidP="00EE46E4">
      <w:pPr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Default="005F711B" w:rsidP="005D41E7">
      <w:pPr>
        <w:rPr>
          <w:sz w:val="28"/>
          <w:szCs w:val="28"/>
        </w:rPr>
      </w:pPr>
    </w:p>
    <w:p w:rsidR="00897724" w:rsidRDefault="00897724" w:rsidP="005D41E7">
      <w:pPr>
        <w:jc w:val="center"/>
        <w:rPr>
          <w:sz w:val="28"/>
          <w:szCs w:val="28"/>
        </w:rPr>
      </w:pPr>
    </w:p>
    <w:p w:rsidR="00897724" w:rsidRDefault="00897724" w:rsidP="005D41E7">
      <w:pPr>
        <w:jc w:val="center"/>
        <w:rPr>
          <w:sz w:val="28"/>
          <w:szCs w:val="28"/>
        </w:rPr>
      </w:pPr>
    </w:p>
    <w:p w:rsidR="00897724" w:rsidRDefault="00897724" w:rsidP="005D41E7">
      <w:pPr>
        <w:jc w:val="center"/>
        <w:rPr>
          <w:sz w:val="28"/>
          <w:szCs w:val="28"/>
        </w:rPr>
      </w:pPr>
    </w:p>
    <w:p w:rsidR="00897724" w:rsidRDefault="00897724" w:rsidP="005D41E7">
      <w:pPr>
        <w:jc w:val="center"/>
        <w:rPr>
          <w:sz w:val="28"/>
          <w:szCs w:val="28"/>
        </w:rPr>
      </w:pPr>
    </w:p>
    <w:p w:rsidR="005F711B" w:rsidRPr="00E14B7A" w:rsidRDefault="005F711B" w:rsidP="005D41E7">
      <w:pPr>
        <w:jc w:val="center"/>
        <w:rPr>
          <w:sz w:val="28"/>
          <w:szCs w:val="28"/>
        </w:rPr>
      </w:pPr>
      <w:r w:rsidRPr="00E14B7A">
        <w:rPr>
          <w:sz w:val="28"/>
          <w:szCs w:val="28"/>
        </w:rPr>
        <w:t>НАУКОВЕ  ВИДАННЯ</w:t>
      </w:r>
    </w:p>
    <w:p w:rsidR="005F711B" w:rsidRDefault="005F711B" w:rsidP="005D41E7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5D41E7">
      <w:pPr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5D41E7">
      <w:pPr>
        <w:rPr>
          <w:b/>
          <w:bCs/>
          <w:sz w:val="48"/>
          <w:szCs w:val="48"/>
        </w:rPr>
      </w:pPr>
    </w:p>
    <w:p w:rsidR="005F711B" w:rsidRDefault="005F711B" w:rsidP="005D41E7">
      <w:pPr>
        <w:jc w:val="center"/>
        <w:rPr>
          <w:b/>
          <w:bCs/>
          <w:sz w:val="48"/>
          <w:szCs w:val="48"/>
        </w:rPr>
      </w:pPr>
      <w:r w:rsidRPr="00741873">
        <w:rPr>
          <w:b/>
          <w:bCs/>
          <w:sz w:val="48"/>
          <w:szCs w:val="48"/>
        </w:rPr>
        <w:t>СУЧАСНІ ПРОБЛЕМИ ЛІСІВНИЧО-ЕКОЛОГІЧНОЇ  ТИПОЛОГІЇ</w:t>
      </w:r>
    </w:p>
    <w:p w:rsidR="005F711B" w:rsidRDefault="005F711B" w:rsidP="005D41E7">
      <w:pPr>
        <w:jc w:val="center"/>
        <w:rPr>
          <w:b/>
          <w:bCs/>
          <w:sz w:val="48"/>
          <w:szCs w:val="48"/>
        </w:rPr>
      </w:pPr>
    </w:p>
    <w:p w:rsidR="005F711B" w:rsidRPr="00741873" w:rsidRDefault="005F711B" w:rsidP="005D41E7">
      <w:pPr>
        <w:jc w:val="center"/>
        <w:rPr>
          <w:b/>
          <w:bCs/>
          <w:sz w:val="48"/>
          <w:szCs w:val="48"/>
          <w:lang w:val="ru-RU"/>
        </w:rPr>
      </w:pPr>
    </w:p>
    <w:p w:rsidR="005F711B" w:rsidRDefault="005F711B" w:rsidP="005D41E7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5D41E7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Pr="00912DC6" w:rsidRDefault="005F711B" w:rsidP="005D41E7">
      <w:pPr>
        <w:pStyle w:val="2"/>
        <w:tabs>
          <w:tab w:val="left" w:pos="360"/>
        </w:tabs>
        <w:spacing w:line="276" w:lineRule="auto"/>
        <w:rPr>
          <w:bCs w:val="0"/>
          <w:i/>
          <w:sz w:val="36"/>
          <w:szCs w:val="36"/>
          <w:lang w:val="ru-RU"/>
        </w:rPr>
      </w:pPr>
      <w:r w:rsidRPr="00176111">
        <w:rPr>
          <w:i/>
          <w:sz w:val="36"/>
          <w:szCs w:val="36"/>
        </w:rPr>
        <w:t xml:space="preserve">Матеріали всеукраїнської науково-практичної конференції, </w:t>
      </w:r>
      <w:r w:rsidRPr="00176111">
        <w:rPr>
          <w:bCs w:val="0"/>
          <w:i/>
          <w:sz w:val="36"/>
          <w:szCs w:val="36"/>
        </w:rPr>
        <w:t xml:space="preserve">приуроченої до 50-річчя </w:t>
      </w:r>
      <w:r w:rsidRPr="00176111">
        <w:rPr>
          <w:i/>
          <w:sz w:val="36"/>
          <w:szCs w:val="36"/>
        </w:rPr>
        <w:t>УкрНДІгірліс</w:t>
      </w:r>
      <w:r w:rsidRPr="00176111">
        <w:rPr>
          <w:bCs w:val="0"/>
          <w:i/>
          <w:sz w:val="36"/>
          <w:szCs w:val="36"/>
        </w:rPr>
        <w:t xml:space="preserve"> та </w:t>
      </w:r>
    </w:p>
    <w:p w:rsidR="005F711B" w:rsidRPr="00912DC6" w:rsidRDefault="005F711B" w:rsidP="005D41E7">
      <w:pPr>
        <w:pStyle w:val="2"/>
        <w:tabs>
          <w:tab w:val="left" w:pos="360"/>
        </w:tabs>
        <w:spacing w:line="276" w:lineRule="auto"/>
        <w:rPr>
          <w:bCs w:val="0"/>
          <w:i/>
          <w:sz w:val="36"/>
          <w:szCs w:val="36"/>
          <w:lang w:val="ru-RU"/>
        </w:rPr>
      </w:pPr>
      <w:r w:rsidRPr="00176111">
        <w:rPr>
          <w:bCs w:val="0"/>
          <w:i/>
          <w:sz w:val="36"/>
          <w:szCs w:val="36"/>
        </w:rPr>
        <w:t>10-річчя кафедри лісознавства ПНУ</w:t>
      </w:r>
      <w:r w:rsidRPr="00176111">
        <w:rPr>
          <w:sz w:val="36"/>
          <w:szCs w:val="36"/>
        </w:rPr>
        <w:t xml:space="preserve"> </w:t>
      </w:r>
    </w:p>
    <w:p w:rsidR="005F711B" w:rsidRDefault="005F711B" w:rsidP="005D41E7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741873">
        <w:rPr>
          <w:sz w:val="28"/>
          <w:szCs w:val="28"/>
        </w:rPr>
        <w:t>(</w:t>
      </w:r>
      <w:r w:rsidRPr="00741873">
        <w:rPr>
          <w:sz w:val="28"/>
          <w:szCs w:val="28"/>
          <w:lang w:val="en-US"/>
        </w:rPr>
        <w:t>XIV</w:t>
      </w:r>
      <w:r>
        <w:rPr>
          <w:sz w:val="28"/>
          <w:szCs w:val="28"/>
        </w:rPr>
        <w:t xml:space="preserve"> ПОГРЕБНЯКІВСЬКІ ЧИТАННЯ)</w:t>
      </w: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  <w:r w:rsidRPr="00E14B7A">
        <w:rPr>
          <w:sz w:val="28"/>
          <w:szCs w:val="28"/>
          <w:lang w:eastAsia="ru-RU"/>
        </w:rPr>
        <w:t>Україна, Івано-Франківськ, 12-14 травня 2016 року</w:t>
      </w: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Pr="00E14B7A" w:rsidRDefault="005F711B" w:rsidP="005D41E7">
      <w:pPr>
        <w:jc w:val="center"/>
        <w:rPr>
          <w:sz w:val="28"/>
          <w:szCs w:val="28"/>
          <w:lang w:eastAsia="ru-RU"/>
        </w:rPr>
      </w:pPr>
    </w:p>
    <w:p w:rsidR="005F711B" w:rsidRDefault="005F711B" w:rsidP="005D41E7">
      <w:pPr>
        <w:spacing w:line="276" w:lineRule="auto"/>
        <w:jc w:val="center"/>
        <w:rPr>
          <w:b/>
          <w:sz w:val="28"/>
          <w:szCs w:val="28"/>
          <w:lang w:eastAsia="ru-RU"/>
        </w:rPr>
      </w:pPr>
      <w:r w:rsidRPr="00E14B7A">
        <w:rPr>
          <w:sz w:val="28"/>
          <w:szCs w:val="28"/>
          <w:lang w:eastAsia="ru-RU"/>
        </w:rPr>
        <w:t xml:space="preserve">Відповідальний редактор – </w:t>
      </w:r>
      <w:r w:rsidRPr="00E14B7A">
        <w:rPr>
          <w:b/>
          <w:sz w:val="28"/>
          <w:szCs w:val="28"/>
          <w:lang w:eastAsia="ru-RU"/>
        </w:rPr>
        <w:t>Василь Парпан</w:t>
      </w:r>
    </w:p>
    <w:p w:rsidR="005F711B" w:rsidRPr="00E14B7A" w:rsidRDefault="005F711B" w:rsidP="005D41E7">
      <w:pPr>
        <w:spacing w:line="276" w:lineRule="auto"/>
        <w:jc w:val="center"/>
        <w:rPr>
          <w:sz w:val="28"/>
          <w:szCs w:val="28"/>
          <w:lang w:eastAsia="ru-RU"/>
        </w:rPr>
      </w:pPr>
      <w:r w:rsidRPr="002336AF">
        <w:rPr>
          <w:sz w:val="28"/>
          <w:szCs w:val="28"/>
          <w:lang w:eastAsia="ru-RU"/>
        </w:rPr>
        <w:t>Заступник відповідального редактора</w:t>
      </w:r>
      <w:r>
        <w:rPr>
          <w:b/>
          <w:sz w:val="28"/>
          <w:szCs w:val="28"/>
          <w:lang w:eastAsia="ru-RU"/>
        </w:rPr>
        <w:t xml:space="preserve"> – Роман Яцик</w:t>
      </w:r>
    </w:p>
    <w:p w:rsidR="005F711B" w:rsidRDefault="005F711B" w:rsidP="005D41E7">
      <w:pPr>
        <w:spacing w:line="276" w:lineRule="auto"/>
        <w:jc w:val="center"/>
        <w:rPr>
          <w:b/>
          <w:sz w:val="28"/>
          <w:szCs w:val="28"/>
          <w:lang w:eastAsia="ru-RU"/>
        </w:rPr>
      </w:pPr>
      <w:r w:rsidRPr="00E14B7A">
        <w:rPr>
          <w:sz w:val="28"/>
          <w:szCs w:val="28"/>
          <w:lang w:eastAsia="ru-RU"/>
        </w:rPr>
        <w:t>Комп</w:t>
      </w:r>
      <w:r w:rsidRPr="00912DC6">
        <w:rPr>
          <w:sz w:val="28"/>
          <w:szCs w:val="28"/>
          <w:lang w:val="ru-RU" w:eastAsia="ru-RU"/>
        </w:rPr>
        <w:t>’</w:t>
      </w:r>
      <w:r w:rsidRPr="00E14B7A">
        <w:rPr>
          <w:sz w:val="28"/>
          <w:szCs w:val="28"/>
          <w:lang w:eastAsia="ru-RU"/>
        </w:rPr>
        <w:t xml:space="preserve">ютерна верстка – </w:t>
      </w:r>
      <w:r w:rsidRPr="00E14B7A">
        <w:rPr>
          <w:b/>
          <w:sz w:val="28"/>
          <w:szCs w:val="28"/>
          <w:lang w:eastAsia="ru-RU"/>
        </w:rPr>
        <w:t>Вікторія Гудима</w:t>
      </w:r>
    </w:p>
    <w:p w:rsidR="005F711B" w:rsidRDefault="005F711B" w:rsidP="005D41E7">
      <w:pPr>
        <w:spacing w:line="276" w:lineRule="auto"/>
        <w:jc w:val="center"/>
        <w:rPr>
          <w:b/>
          <w:sz w:val="28"/>
          <w:szCs w:val="28"/>
          <w:lang w:eastAsia="ru-RU"/>
        </w:rPr>
      </w:pPr>
    </w:p>
    <w:p w:rsidR="005F711B" w:rsidRDefault="005F711B" w:rsidP="005D41E7">
      <w:pPr>
        <w:spacing w:line="276" w:lineRule="auto"/>
        <w:jc w:val="center"/>
        <w:rPr>
          <w:b/>
          <w:sz w:val="28"/>
          <w:szCs w:val="28"/>
          <w:lang w:eastAsia="ru-RU"/>
        </w:rPr>
      </w:pPr>
    </w:p>
    <w:p w:rsidR="005F711B" w:rsidRDefault="005F711B" w:rsidP="005D41E7">
      <w:pPr>
        <w:spacing w:line="276" w:lineRule="auto"/>
        <w:jc w:val="center"/>
        <w:rPr>
          <w:b/>
          <w:sz w:val="28"/>
          <w:szCs w:val="28"/>
          <w:lang w:eastAsia="ru-RU"/>
        </w:rPr>
      </w:pPr>
    </w:p>
    <w:p w:rsidR="005F711B" w:rsidRPr="00E85B49" w:rsidRDefault="005F711B" w:rsidP="005D41E7">
      <w:pPr>
        <w:spacing w:line="276" w:lineRule="auto"/>
        <w:jc w:val="center"/>
        <w:rPr>
          <w:i/>
          <w:sz w:val="28"/>
          <w:szCs w:val="28"/>
          <w:lang w:eastAsia="ru-RU"/>
        </w:rPr>
      </w:pPr>
      <w:r w:rsidRPr="00E85B49">
        <w:rPr>
          <w:i/>
          <w:sz w:val="28"/>
          <w:szCs w:val="28"/>
          <w:lang w:eastAsia="ru-RU"/>
        </w:rPr>
        <w:t>Друкується в авторськ</w:t>
      </w:r>
      <w:r>
        <w:rPr>
          <w:i/>
          <w:sz w:val="28"/>
          <w:szCs w:val="28"/>
          <w:lang w:eastAsia="ru-RU"/>
        </w:rPr>
        <w:t>ій</w:t>
      </w:r>
      <w:r w:rsidRPr="00E85B49">
        <w:rPr>
          <w:i/>
          <w:sz w:val="28"/>
          <w:szCs w:val="28"/>
          <w:lang w:eastAsia="ru-RU"/>
        </w:rPr>
        <w:t xml:space="preserve"> </w:t>
      </w:r>
      <w:r>
        <w:rPr>
          <w:i/>
          <w:sz w:val="28"/>
          <w:szCs w:val="28"/>
          <w:lang w:eastAsia="ru-RU"/>
        </w:rPr>
        <w:t>редакції</w:t>
      </w:r>
    </w:p>
    <w:p w:rsidR="005F711B" w:rsidRDefault="005F711B" w:rsidP="005D41E7"/>
    <w:p w:rsidR="005F711B" w:rsidRDefault="005F711B"/>
    <w:p w:rsidR="005F711B" w:rsidRDefault="005F711B">
      <w:bookmarkStart w:id="0" w:name="_GoBack"/>
      <w:bookmarkEnd w:id="0"/>
    </w:p>
    <w:sectPr w:rsidR="005F711B" w:rsidSect="00897724">
      <w:headerReference w:type="default" r:id="rId14"/>
      <w:pgSz w:w="12240" w:h="15840"/>
      <w:pgMar w:top="1021" w:right="1134" w:bottom="1021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084C" w:rsidRDefault="0090084C" w:rsidP="00AD5D05">
      <w:r>
        <w:separator/>
      </w:r>
    </w:p>
  </w:endnote>
  <w:endnote w:type="continuationSeparator" w:id="0">
    <w:p w:rsidR="0090084C" w:rsidRDefault="0090084C" w:rsidP="00AD5D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7724" w:rsidRDefault="00897724" w:rsidP="004B2374">
    <w:pPr>
      <w:pStyle w:val="af5"/>
      <w:framePr w:wrap="around" w:vAnchor="text" w:hAnchor="margin" w:xAlign="right" w:y="1"/>
      <w:rPr>
        <w:rStyle w:val="af8"/>
      </w:rPr>
    </w:pPr>
    <w:r>
      <w:rPr>
        <w:rStyle w:val="af8"/>
      </w:rPr>
      <w:fldChar w:fldCharType="begin"/>
    </w:r>
    <w:r>
      <w:rPr>
        <w:rStyle w:val="af8"/>
      </w:rPr>
      <w:instrText xml:space="preserve">PAGE  </w:instrText>
    </w:r>
    <w:r>
      <w:rPr>
        <w:rStyle w:val="af8"/>
      </w:rPr>
      <w:fldChar w:fldCharType="end"/>
    </w:r>
  </w:p>
  <w:p w:rsidR="00897724" w:rsidRDefault="00897724" w:rsidP="004B2374">
    <w:pPr>
      <w:pStyle w:val="af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7724" w:rsidRDefault="00897724" w:rsidP="004B2374">
    <w:pPr>
      <w:pStyle w:val="af5"/>
      <w:framePr w:wrap="around" w:vAnchor="text" w:hAnchor="margin" w:xAlign="right" w:y="1"/>
      <w:rPr>
        <w:rStyle w:val="af8"/>
      </w:rPr>
    </w:pPr>
    <w:r>
      <w:rPr>
        <w:rStyle w:val="af8"/>
      </w:rPr>
      <w:fldChar w:fldCharType="begin"/>
    </w:r>
    <w:r>
      <w:rPr>
        <w:rStyle w:val="af8"/>
      </w:rPr>
      <w:instrText xml:space="preserve">PAGE  </w:instrText>
    </w:r>
    <w:r>
      <w:rPr>
        <w:rStyle w:val="af8"/>
      </w:rPr>
      <w:fldChar w:fldCharType="separate"/>
    </w:r>
    <w:r>
      <w:rPr>
        <w:rStyle w:val="af8"/>
        <w:noProof/>
      </w:rPr>
      <w:t>9</w:t>
    </w:r>
    <w:r>
      <w:rPr>
        <w:rStyle w:val="af8"/>
      </w:rPr>
      <w:fldChar w:fldCharType="end"/>
    </w:r>
  </w:p>
  <w:p w:rsidR="00897724" w:rsidRDefault="00897724" w:rsidP="004B2374">
    <w:pPr>
      <w:pStyle w:val="af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084C" w:rsidRDefault="0090084C" w:rsidP="00AD5D05">
      <w:r>
        <w:separator/>
      </w:r>
    </w:p>
  </w:footnote>
  <w:footnote w:type="continuationSeparator" w:id="0">
    <w:p w:rsidR="0090084C" w:rsidRDefault="0090084C" w:rsidP="00AD5D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84C" w:rsidRPr="00091F7E" w:rsidRDefault="0090084C">
    <w:pPr>
      <w:pStyle w:val="af3"/>
      <w:jc w:val="right"/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>
    <w:nsid w:val="01DE488B"/>
    <w:multiLevelType w:val="hybridMultilevel"/>
    <w:tmpl w:val="5E80D900"/>
    <w:lvl w:ilvl="0" w:tplc="0E52E0DE">
      <w:start w:val="1"/>
      <w:numFmt w:val="decimal"/>
      <w:lvlText w:val="%1."/>
      <w:lvlJc w:val="left"/>
      <w:pPr>
        <w:tabs>
          <w:tab w:val="num" w:pos="1440"/>
        </w:tabs>
        <w:ind w:left="1440" w:hanging="9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13090675"/>
    <w:multiLevelType w:val="hybridMultilevel"/>
    <w:tmpl w:val="E872077E"/>
    <w:lvl w:ilvl="0" w:tplc="0422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45F23BB"/>
    <w:multiLevelType w:val="hybridMultilevel"/>
    <w:tmpl w:val="1ED67D70"/>
    <w:lvl w:ilvl="0" w:tplc="5A08791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630B05"/>
    <w:multiLevelType w:val="hybridMultilevel"/>
    <w:tmpl w:val="F93062BE"/>
    <w:lvl w:ilvl="0" w:tplc="703C3732">
      <w:start w:val="1"/>
      <w:numFmt w:val="decimal"/>
      <w:lvlText w:val="%1."/>
      <w:lvlJc w:val="left"/>
      <w:pPr>
        <w:ind w:left="720" w:hanging="360"/>
      </w:pPr>
      <w:rPr>
        <w:rFonts w:ascii="Times New Roman" w:eastAsia="TimesNewRoman,Bold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7FF4075"/>
    <w:multiLevelType w:val="hybridMultilevel"/>
    <w:tmpl w:val="A2DAF93E"/>
    <w:lvl w:ilvl="0" w:tplc="5660120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30"/>
        <w:szCs w:val="3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B7C0C74"/>
    <w:multiLevelType w:val="hybridMultilevel"/>
    <w:tmpl w:val="DB7E1120"/>
    <w:lvl w:ilvl="0" w:tplc="0409000B">
      <w:start w:val="1"/>
      <w:numFmt w:val="bullet"/>
      <w:lvlText w:val=""/>
      <w:lvlJc w:val="left"/>
      <w:pPr>
        <w:ind w:left="117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7">
    <w:nsid w:val="1D950B26"/>
    <w:multiLevelType w:val="hybridMultilevel"/>
    <w:tmpl w:val="71A2C9CA"/>
    <w:lvl w:ilvl="0" w:tplc="B36013E4">
      <w:start w:val="1"/>
      <w:numFmt w:val="decimal"/>
      <w:lvlText w:val="%1."/>
      <w:lvlJc w:val="left"/>
      <w:pPr>
        <w:ind w:left="814" w:hanging="360"/>
      </w:pPr>
      <w:rPr>
        <w:rFonts w:cs="Times New Roman" w:hint="default"/>
      </w:rPr>
    </w:lvl>
    <w:lvl w:ilvl="1" w:tplc="04220019" w:tentative="1">
      <w:start w:val="1"/>
      <w:numFmt w:val="lowerLetter"/>
      <w:lvlText w:val="%2."/>
      <w:lvlJc w:val="left"/>
      <w:pPr>
        <w:ind w:left="1534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254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974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94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414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134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854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574" w:hanging="180"/>
      </w:pPr>
      <w:rPr>
        <w:rFonts w:cs="Times New Roman"/>
      </w:rPr>
    </w:lvl>
  </w:abstractNum>
  <w:abstractNum w:abstractNumId="8">
    <w:nsid w:val="1FD43E84"/>
    <w:multiLevelType w:val="hybridMultilevel"/>
    <w:tmpl w:val="1238410A"/>
    <w:lvl w:ilvl="0" w:tplc="76540452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3C84600"/>
    <w:multiLevelType w:val="hybridMultilevel"/>
    <w:tmpl w:val="0504A28A"/>
    <w:lvl w:ilvl="0" w:tplc="9A344136">
      <w:start w:val="1"/>
      <w:numFmt w:val="decimal"/>
      <w:lvlText w:val="%1."/>
      <w:lvlJc w:val="left"/>
      <w:pPr>
        <w:ind w:left="284" w:hanging="284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>
    <w:nsid w:val="34E73809"/>
    <w:multiLevelType w:val="hybridMultilevel"/>
    <w:tmpl w:val="B81CA82A"/>
    <w:lvl w:ilvl="0" w:tplc="E08869E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30"/>
        <w:szCs w:val="3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3B76667E"/>
    <w:multiLevelType w:val="hybridMultilevel"/>
    <w:tmpl w:val="92A8DC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441478A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49F329B1"/>
    <w:multiLevelType w:val="hybridMultilevel"/>
    <w:tmpl w:val="6EEA64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4B1E1026"/>
    <w:multiLevelType w:val="hybridMultilevel"/>
    <w:tmpl w:val="729891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F8143A8"/>
    <w:multiLevelType w:val="hybridMultilevel"/>
    <w:tmpl w:val="DDBC209E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528338D9"/>
    <w:multiLevelType w:val="hybridMultilevel"/>
    <w:tmpl w:val="2B5A5F94"/>
    <w:lvl w:ilvl="0" w:tplc="0419000F">
      <w:start w:val="1"/>
      <w:numFmt w:val="decimal"/>
      <w:lvlText w:val="%1."/>
      <w:lvlJc w:val="left"/>
      <w:pPr>
        <w:ind w:left="117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9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1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3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5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7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9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1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34" w:hanging="180"/>
      </w:pPr>
      <w:rPr>
        <w:rFonts w:cs="Times New Roman"/>
      </w:rPr>
    </w:lvl>
  </w:abstractNum>
  <w:abstractNum w:abstractNumId="17">
    <w:nsid w:val="5D0259AB"/>
    <w:multiLevelType w:val="hybridMultilevel"/>
    <w:tmpl w:val="BBC624FA"/>
    <w:lvl w:ilvl="0" w:tplc="0409000F">
      <w:start w:val="1"/>
      <w:numFmt w:val="decimal"/>
      <w:lvlText w:val="%1."/>
      <w:lvlJc w:val="left"/>
      <w:pPr>
        <w:ind w:left="1353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8">
    <w:nsid w:val="5F8E2052"/>
    <w:multiLevelType w:val="hybridMultilevel"/>
    <w:tmpl w:val="7A1614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2924947"/>
    <w:multiLevelType w:val="hybridMultilevel"/>
    <w:tmpl w:val="BA9C7FB2"/>
    <w:lvl w:ilvl="0" w:tplc="192C0F6A">
      <w:start w:val="1"/>
      <w:numFmt w:val="decimal"/>
      <w:lvlText w:val="%1."/>
      <w:lvlJc w:val="left"/>
      <w:pPr>
        <w:tabs>
          <w:tab w:val="num" w:pos="814"/>
        </w:tabs>
        <w:ind w:left="81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4"/>
        </w:tabs>
        <w:ind w:left="153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54"/>
        </w:tabs>
        <w:ind w:left="225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74"/>
        </w:tabs>
        <w:ind w:left="297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94"/>
        </w:tabs>
        <w:ind w:left="369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14"/>
        </w:tabs>
        <w:ind w:left="441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34"/>
        </w:tabs>
        <w:ind w:left="513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54"/>
        </w:tabs>
        <w:ind w:left="585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74"/>
        </w:tabs>
        <w:ind w:left="6574" w:hanging="180"/>
      </w:pPr>
      <w:rPr>
        <w:rFonts w:cs="Times New Roman"/>
      </w:rPr>
    </w:lvl>
  </w:abstractNum>
  <w:abstractNum w:abstractNumId="20">
    <w:nsid w:val="738207BD"/>
    <w:multiLevelType w:val="hybridMultilevel"/>
    <w:tmpl w:val="18221D5A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3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9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  <w:rPr>
        <w:rFonts w:cs="Times New Roman"/>
      </w:rPr>
    </w:lvl>
  </w:abstractNum>
  <w:abstractNum w:abstractNumId="21">
    <w:nsid w:val="74F5260B"/>
    <w:multiLevelType w:val="hybridMultilevel"/>
    <w:tmpl w:val="14D808F6"/>
    <w:lvl w:ilvl="0" w:tplc="309AD518">
      <w:start w:val="1"/>
      <w:numFmt w:val="decimal"/>
      <w:lvlText w:val="%1."/>
      <w:lvlJc w:val="left"/>
      <w:pPr>
        <w:ind w:left="786" w:hanging="360"/>
      </w:pPr>
      <w:rPr>
        <w:rFonts w:cs="Times New Roman"/>
        <w:i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7EB83F2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</w:abstractNum>
  <w:num w:numId="1">
    <w:abstractNumId w:val="4"/>
  </w:num>
  <w:num w:numId="2">
    <w:abstractNumId w:val="15"/>
  </w:num>
  <w:num w:numId="3">
    <w:abstractNumId w:val="19"/>
  </w:num>
  <w:num w:numId="4">
    <w:abstractNumId w:val="17"/>
  </w:num>
  <w:num w:numId="5">
    <w:abstractNumId w:val="8"/>
  </w:num>
  <w:num w:numId="6">
    <w:abstractNumId w:val="0"/>
  </w:num>
  <w:num w:numId="7">
    <w:abstractNumId w:val="22"/>
  </w:num>
  <w:num w:numId="8">
    <w:abstractNumId w:val="5"/>
  </w:num>
  <w:num w:numId="9">
    <w:abstractNumId w:val="12"/>
  </w:num>
  <w:num w:numId="10">
    <w:abstractNumId w:val="7"/>
  </w:num>
  <w:num w:numId="11">
    <w:abstractNumId w:val="3"/>
  </w:num>
  <w:num w:numId="12">
    <w:abstractNumId w:val="11"/>
  </w:num>
  <w:num w:numId="13">
    <w:abstractNumId w:val="13"/>
  </w:num>
  <w:num w:numId="14">
    <w:abstractNumId w:val="6"/>
  </w:num>
  <w:num w:numId="15">
    <w:abstractNumId w:val="20"/>
  </w:num>
  <w:num w:numId="16">
    <w:abstractNumId w:val="2"/>
  </w:num>
  <w:num w:numId="17">
    <w:abstractNumId w:val="16"/>
  </w:num>
  <w:num w:numId="18">
    <w:abstractNumId w:val="18"/>
  </w:num>
  <w:num w:numId="19">
    <w:abstractNumId w:val="10"/>
  </w:num>
  <w:num w:numId="20">
    <w:abstractNumId w:val="9"/>
  </w:num>
  <w:num w:numId="21">
    <w:abstractNumId w:val="21"/>
  </w:num>
  <w:num w:numId="22">
    <w:abstractNumId w:val="14"/>
  </w:num>
  <w:num w:numId="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678CB"/>
    <w:rsid w:val="00037999"/>
    <w:rsid w:val="000434B9"/>
    <w:rsid w:val="000530D3"/>
    <w:rsid w:val="00053793"/>
    <w:rsid w:val="000546C5"/>
    <w:rsid w:val="0005600C"/>
    <w:rsid w:val="00060B82"/>
    <w:rsid w:val="00077DF6"/>
    <w:rsid w:val="00081941"/>
    <w:rsid w:val="00091F7E"/>
    <w:rsid w:val="000A4596"/>
    <w:rsid w:val="000C57C5"/>
    <w:rsid w:val="000D0845"/>
    <w:rsid w:val="000F1859"/>
    <w:rsid w:val="000F1B72"/>
    <w:rsid w:val="00102C28"/>
    <w:rsid w:val="00103DD7"/>
    <w:rsid w:val="00104E05"/>
    <w:rsid w:val="00122472"/>
    <w:rsid w:val="00137E9D"/>
    <w:rsid w:val="0016598D"/>
    <w:rsid w:val="001660E5"/>
    <w:rsid w:val="00176111"/>
    <w:rsid w:val="00186050"/>
    <w:rsid w:val="001909DE"/>
    <w:rsid w:val="001A0A62"/>
    <w:rsid w:val="001A30C6"/>
    <w:rsid w:val="001B0655"/>
    <w:rsid w:val="001B7455"/>
    <w:rsid w:val="001C5A77"/>
    <w:rsid w:val="001F39DE"/>
    <w:rsid w:val="001F5B94"/>
    <w:rsid w:val="001F75E1"/>
    <w:rsid w:val="002028A8"/>
    <w:rsid w:val="0021149E"/>
    <w:rsid w:val="00232F0E"/>
    <w:rsid w:val="002336AF"/>
    <w:rsid w:val="0023422A"/>
    <w:rsid w:val="00252346"/>
    <w:rsid w:val="00285C3C"/>
    <w:rsid w:val="00287B12"/>
    <w:rsid w:val="0029593F"/>
    <w:rsid w:val="002A1AA9"/>
    <w:rsid w:val="002A5539"/>
    <w:rsid w:val="002A6E86"/>
    <w:rsid w:val="002B0B1B"/>
    <w:rsid w:val="002B2503"/>
    <w:rsid w:val="002F1215"/>
    <w:rsid w:val="00316CC0"/>
    <w:rsid w:val="00320924"/>
    <w:rsid w:val="00324DBA"/>
    <w:rsid w:val="00327396"/>
    <w:rsid w:val="00331645"/>
    <w:rsid w:val="00372231"/>
    <w:rsid w:val="003753EF"/>
    <w:rsid w:val="00377C1F"/>
    <w:rsid w:val="00384138"/>
    <w:rsid w:val="003902CB"/>
    <w:rsid w:val="003B30D8"/>
    <w:rsid w:val="003C31C8"/>
    <w:rsid w:val="003C5108"/>
    <w:rsid w:val="003C6687"/>
    <w:rsid w:val="003E0DE7"/>
    <w:rsid w:val="003E7EE5"/>
    <w:rsid w:val="003F0398"/>
    <w:rsid w:val="003F06D6"/>
    <w:rsid w:val="003F4419"/>
    <w:rsid w:val="003F6DF6"/>
    <w:rsid w:val="003F6F5F"/>
    <w:rsid w:val="004224D9"/>
    <w:rsid w:val="00436E1F"/>
    <w:rsid w:val="00437C10"/>
    <w:rsid w:val="0044687E"/>
    <w:rsid w:val="00450F95"/>
    <w:rsid w:val="00453717"/>
    <w:rsid w:val="004A18F3"/>
    <w:rsid w:val="004A29D9"/>
    <w:rsid w:val="004E636D"/>
    <w:rsid w:val="004F1381"/>
    <w:rsid w:val="005074AC"/>
    <w:rsid w:val="00513BBF"/>
    <w:rsid w:val="005202B0"/>
    <w:rsid w:val="00527734"/>
    <w:rsid w:val="00570AC2"/>
    <w:rsid w:val="005841CA"/>
    <w:rsid w:val="005B127F"/>
    <w:rsid w:val="005C2358"/>
    <w:rsid w:val="005D41E7"/>
    <w:rsid w:val="005E34E5"/>
    <w:rsid w:val="005F4B1A"/>
    <w:rsid w:val="005F711B"/>
    <w:rsid w:val="0060761A"/>
    <w:rsid w:val="00621A62"/>
    <w:rsid w:val="00625BE6"/>
    <w:rsid w:val="006465DB"/>
    <w:rsid w:val="00647B58"/>
    <w:rsid w:val="00647C7B"/>
    <w:rsid w:val="00664C86"/>
    <w:rsid w:val="00665AC6"/>
    <w:rsid w:val="006D04D5"/>
    <w:rsid w:val="006D5F85"/>
    <w:rsid w:val="006D78BF"/>
    <w:rsid w:val="006E18BC"/>
    <w:rsid w:val="006E2E53"/>
    <w:rsid w:val="006F27F5"/>
    <w:rsid w:val="007013C1"/>
    <w:rsid w:val="00711784"/>
    <w:rsid w:val="007255ED"/>
    <w:rsid w:val="00741873"/>
    <w:rsid w:val="007432CD"/>
    <w:rsid w:val="00785944"/>
    <w:rsid w:val="00785D75"/>
    <w:rsid w:val="0078621D"/>
    <w:rsid w:val="00795906"/>
    <w:rsid w:val="007A165A"/>
    <w:rsid w:val="007D5DA0"/>
    <w:rsid w:val="007F092E"/>
    <w:rsid w:val="0081550C"/>
    <w:rsid w:val="0083490F"/>
    <w:rsid w:val="008533CB"/>
    <w:rsid w:val="00853660"/>
    <w:rsid w:val="00856689"/>
    <w:rsid w:val="0085753B"/>
    <w:rsid w:val="00870C1D"/>
    <w:rsid w:val="008855D8"/>
    <w:rsid w:val="00887BAF"/>
    <w:rsid w:val="00890A3B"/>
    <w:rsid w:val="00897724"/>
    <w:rsid w:val="008A1300"/>
    <w:rsid w:val="008A212E"/>
    <w:rsid w:val="008A4969"/>
    <w:rsid w:val="008A6F24"/>
    <w:rsid w:val="008B7A55"/>
    <w:rsid w:val="008D031A"/>
    <w:rsid w:val="008E5C97"/>
    <w:rsid w:val="0090084C"/>
    <w:rsid w:val="00911CAE"/>
    <w:rsid w:val="009128AB"/>
    <w:rsid w:val="00912DC6"/>
    <w:rsid w:val="00920CDF"/>
    <w:rsid w:val="00927DCA"/>
    <w:rsid w:val="00933614"/>
    <w:rsid w:val="0095231D"/>
    <w:rsid w:val="009678CB"/>
    <w:rsid w:val="00992022"/>
    <w:rsid w:val="009D7A57"/>
    <w:rsid w:val="009E1EAD"/>
    <w:rsid w:val="00A00A84"/>
    <w:rsid w:val="00A068FC"/>
    <w:rsid w:val="00A22AD5"/>
    <w:rsid w:val="00A274D1"/>
    <w:rsid w:val="00A53A3A"/>
    <w:rsid w:val="00A6663E"/>
    <w:rsid w:val="00A74F08"/>
    <w:rsid w:val="00A7786F"/>
    <w:rsid w:val="00A92B1C"/>
    <w:rsid w:val="00A93AB1"/>
    <w:rsid w:val="00A9573B"/>
    <w:rsid w:val="00AB5F48"/>
    <w:rsid w:val="00AD0597"/>
    <w:rsid w:val="00AD5D05"/>
    <w:rsid w:val="00AD7B5E"/>
    <w:rsid w:val="00AF09D1"/>
    <w:rsid w:val="00B04D42"/>
    <w:rsid w:val="00B21953"/>
    <w:rsid w:val="00B2421E"/>
    <w:rsid w:val="00B476B0"/>
    <w:rsid w:val="00B672B3"/>
    <w:rsid w:val="00B734D6"/>
    <w:rsid w:val="00B8230E"/>
    <w:rsid w:val="00B90E14"/>
    <w:rsid w:val="00BA15D8"/>
    <w:rsid w:val="00BB7AE9"/>
    <w:rsid w:val="00BC151F"/>
    <w:rsid w:val="00BD153D"/>
    <w:rsid w:val="00BD5636"/>
    <w:rsid w:val="00BD762C"/>
    <w:rsid w:val="00BF08A0"/>
    <w:rsid w:val="00C01F3D"/>
    <w:rsid w:val="00C1560C"/>
    <w:rsid w:val="00C16EA9"/>
    <w:rsid w:val="00C24EE9"/>
    <w:rsid w:val="00C305F8"/>
    <w:rsid w:val="00C32379"/>
    <w:rsid w:val="00C41036"/>
    <w:rsid w:val="00C57A01"/>
    <w:rsid w:val="00C60F40"/>
    <w:rsid w:val="00C819C4"/>
    <w:rsid w:val="00C902E6"/>
    <w:rsid w:val="00C91368"/>
    <w:rsid w:val="00CA2861"/>
    <w:rsid w:val="00CB225A"/>
    <w:rsid w:val="00CD12CD"/>
    <w:rsid w:val="00CD53BF"/>
    <w:rsid w:val="00CE36B0"/>
    <w:rsid w:val="00D63785"/>
    <w:rsid w:val="00D64A34"/>
    <w:rsid w:val="00D7713E"/>
    <w:rsid w:val="00D8075E"/>
    <w:rsid w:val="00D809C9"/>
    <w:rsid w:val="00D8495E"/>
    <w:rsid w:val="00DA45A9"/>
    <w:rsid w:val="00DC58E5"/>
    <w:rsid w:val="00DD533F"/>
    <w:rsid w:val="00E00E30"/>
    <w:rsid w:val="00E01673"/>
    <w:rsid w:val="00E1322B"/>
    <w:rsid w:val="00E14B7A"/>
    <w:rsid w:val="00E20C7D"/>
    <w:rsid w:val="00E40D7B"/>
    <w:rsid w:val="00E414D0"/>
    <w:rsid w:val="00E458D9"/>
    <w:rsid w:val="00E70339"/>
    <w:rsid w:val="00E85B49"/>
    <w:rsid w:val="00EA6D55"/>
    <w:rsid w:val="00EC4F52"/>
    <w:rsid w:val="00EC5002"/>
    <w:rsid w:val="00ED30EE"/>
    <w:rsid w:val="00ED7FE2"/>
    <w:rsid w:val="00EE150E"/>
    <w:rsid w:val="00EE46E4"/>
    <w:rsid w:val="00F00699"/>
    <w:rsid w:val="00F01D31"/>
    <w:rsid w:val="00F42CC6"/>
    <w:rsid w:val="00F6076F"/>
    <w:rsid w:val="00F85A46"/>
    <w:rsid w:val="00FC09A9"/>
    <w:rsid w:val="00FD1604"/>
    <w:rsid w:val="00FD237F"/>
    <w:rsid w:val="00FD3F7F"/>
    <w:rsid w:val="00FE36CD"/>
    <w:rsid w:val="00FF0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uiPriority="0"/>
    <w:lsdException w:name="caption" w:locked="1" w:uiPriority="0" w:qFormat="1"/>
    <w:lsdException w:name="page number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78CB"/>
    <w:rPr>
      <w:rFonts w:ascii="Times New Roman" w:eastAsia="Times New Roman" w:hAnsi="Times New Roman"/>
      <w:sz w:val="24"/>
      <w:szCs w:val="24"/>
      <w:lang w:val="uk-UA" w:eastAsia="uk-UA"/>
    </w:rPr>
  </w:style>
  <w:style w:type="paragraph" w:styleId="1">
    <w:name w:val="heading 1"/>
    <w:basedOn w:val="a"/>
    <w:next w:val="a"/>
    <w:link w:val="10"/>
    <w:uiPriority w:val="99"/>
    <w:qFormat/>
    <w:rsid w:val="00EE46E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9678CB"/>
    <w:pPr>
      <w:keepNext/>
      <w:jc w:val="center"/>
      <w:outlineLvl w:val="1"/>
    </w:pPr>
    <w:rPr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EE46E4"/>
    <w:rPr>
      <w:rFonts w:ascii="Cambria" w:hAnsi="Cambria" w:cs="Times New Roman"/>
      <w:b/>
      <w:bCs/>
      <w:kern w:val="32"/>
      <w:sz w:val="32"/>
      <w:szCs w:val="32"/>
      <w:lang w:val="uk-UA" w:eastAsia="uk-UA"/>
    </w:rPr>
  </w:style>
  <w:style w:type="character" w:customStyle="1" w:styleId="20">
    <w:name w:val="Заголовок 2 Знак"/>
    <w:basedOn w:val="a0"/>
    <w:link w:val="2"/>
    <w:uiPriority w:val="99"/>
    <w:locked/>
    <w:rsid w:val="009678CB"/>
    <w:rPr>
      <w:rFonts w:ascii="Times New Roman" w:hAnsi="Times New Roman" w:cs="Times New Roman"/>
      <w:b/>
      <w:bCs/>
      <w:sz w:val="24"/>
      <w:szCs w:val="24"/>
      <w:lang w:val="uk-UA" w:eastAsia="ru-RU"/>
    </w:rPr>
  </w:style>
  <w:style w:type="character" w:styleId="a3">
    <w:name w:val="Hyperlink"/>
    <w:basedOn w:val="a0"/>
    <w:uiPriority w:val="99"/>
    <w:rsid w:val="009678CB"/>
    <w:rPr>
      <w:rFonts w:cs="Times New Roman"/>
      <w:color w:val="0000FF"/>
      <w:u w:val="single"/>
    </w:rPr>
  </w:style>
  <w:style w:type="paragraph" w:styleId="3">
    <w:name w:val="Body Text Indent 3"/>
    <w:basedOn w:val="a"/>
    <w:link w:val="30"/>
    <w:uiPriority w:val="99"/>
    <w:rsid w:val="009678CB"/>
    <w:pPr>
      <w:spacing w:after="120" w:line="276" w:lineRule="auto"/>
      <w:ind w:left="283"/>
    </w:pPr>
    <w:rPr>
      <w:rFonts w:ascii="Calibri" w:eastAsia="Calibri" w:hAnsi="Calibri"/>
      <w:sz w:val="16"/>
      <w:szCs w:val="16"/>
      <w:lang w:val="en-US" w:eastAsia="en-US"/>
    </w:rPr>
  </w:style>
  <w:style w:type="character" w:customStyle="1" w:styleId="30">
    <w:name w:val="Основной текст с отступом 3 Знак"/>
    <w:basedOn w:val="a0"/>
    <w:link w:val="3"/>
    <w:uiPriority w:val="99"/>
    <w:locked/>
    <w:rsid w:val="009678CB"/>
    <w:rPr>
      <w:rFonts w:ascii="Calibri" w:eastAsia="Times New Roman" w:hAnsi="Calibri" w:cs="Times New Roman"/>
      <w:sz w:val="16"/>
      <w:szCs w:val="16"/>
    </w:rPr>
  </w:style>
  <w:style w:type="character" w:customStyle="1" w:styleId="FontStyle41">
    <w:name w:val="Font Style41"/>
    <w:uiPriority w:val="99"/>
    <w:rsid w:val="009678CB"/>
    <w:rPr>
      <w:rFonts w:ascii="Times New Roman" w:hAnsi="Times New Roman"/>
      <w:b/>
      <w:sz w:val="28"/>
    </w:rPr>
  </w:style>
  <w:style w:type="paragraph" w:styleId="a4">
    <w:name w:val="No Spacing"/>
    <w:uiPriority w:val="99"/>
    <w:qFormat/>
    <w:rsid w:val="009678CB"/>
    <w:rPr>
      <w:lang w:eastAsia="en-US"/>
    </w:rPr>
  </w:style>
  <w:style w:type="paragraph" w:styleId="a5">
    <w:name w:val="Normal (Web)"/>
    <w:basedOn w:val="a"/>
    <w:uiPriority w:val="99"/>
    <w:rsid w:val="00EE46E4"/>
    <w:pPr>
      <w:spacing w:before="100" w:beforeAutospacing="1" w:after="100" w:afterAutospacing="1"/>
    </w:pPr>
  </w:style>
  <w:style w:type="character" w:customStyle="1" w:styleId="Bodytext">
    <w:name w:val="Body text_"/>
    <w:basedOn w:val="a0"/>
    <w:link w:val="11"/>
    <w:uiPriority w:val="99"/>
    <w:locked/>
    <w:rsid w:val="00EE46E4"/>
    <w:rPr>
      <w:rFonts w:cs="Times New Roman"/>
      <w:sz w:val="18"/>
      <w:szCs w:val="18"/>
      <w:shd w:val="clear" w:color="auto" w:fill="FFFFFF"/>
    </w:rPr>
  </w:style>
  <w:style w:type="paragraph" w:customStyle="1" w:styleId="11">
    <w:name w:val="Основной текст1"/>
    <w:basedOn w:val="a"/>
    <w:link w:val="Bodytext"/>
    <w:uiPriority w:val="99"/>
    <w:rsid w:val="00EE46E4"/>
    <w:pPr>
      <w:widowControl w:val="0"/>
      <w:shd w:val="clear" w:color="auto" w:fill="FFFFFF"/>
      <w:spacing w:before="60" w:line="226" w:lineRule="exact"/>
      <w:jc w:val="both"/>
    </w:pPr>
    <w:rPr>
      <w:rFonts w:ascii="Calibri" w:eastAsia="Calibri" w:hAnsi="Calibri"/>
      <w:sz w:val="18"/>
      <w:szCs w:val="18"/>
      <w:lang w:val="en-US" w:eastAsia="en-US"/>
    </w:rPr>
  </w:style>
  <w:style w:type="character" w:styleId="a6">
    <w:name w:val="Strong"/>
    <w:basedOn w:val="a0"/>
    <w:uiPriority w:val="99"/>
    <w:qFormat/>
    <w:rsid w:val="00EE46E4"/>
    <w:rPr>
      <w:rFonts w:cs="Times New Roman"/>
      <w:b/>
      <w:bCs/>
    </w:rPr>
  </w:style>
  <w:style w:type="character" w:customStyle="1" w:styleId="Bodytext8">
    <w:name w:val="Body text + 8"/>
    <w:aliases w:val="5 pt"/>
    <w:basedOn w:val="Bodytext"/>
    <w:uiPriority w:val="99"/>
    <w:rsid w:val="00EE46E4"/>
    <w:rPr>
      <w:rFonts w:ascii="Times New Roman" w:hAnsi="Times New Roman" w:cs="Times New Roman"/>
      <w:color w:val="000000"/>
      <w:spacing w:val="0"/>
      <w:w w:val="100"/>
      <w:position w:val="0"/>
      <w:sz w:val="17"/>
      <w:szCs w:val="17"/>
      <w:shd w:val="clear" w:color="auto" w:fill="FFFFFF"/>
      <w:lang w:val="uk-UA"/>
    </w:rPr>
  </w:style>
  <w:style w:type="paragraph" w:styleId="a7">
    <w:name w:val="Balloon Text"/>
    <w:basedOn w:val="a"/>
    <w:link w:val="a8"/>
    <w:uiPriority w:val="99"/>
    <w:semiHidden/>
    <w:rsid w:val="00EE46E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EE46E4"/>
    <w:rPr>
      <w:rFonts w:ascii="Tahoma" w:hAnsi="Tahoma" w:cs="Tahoma"/>
      <w:sz w:val="16"/>
      <w:szCs w:val="16"/>
      <w:lang w:val="uk-UA" w:eastAsia="uk-UA"/>
    </w:rPr>
  </w:style>
  <w:style w:type="paragraph" w:styleId="a9">
    <w:name w:val="Body Text"/>
    <w:basedOn w:val="a"/>
    <w:link w:val="aa"/>
    <w:uiPriority w:val="99"/>
    <w:rsid w:val="00EE46E4"/>
    <w:pPr>
      <w:spacing w:after="120"/>
    </w:pPr>
  </w:style>
  <w:style w:type="character" w:customStyle="1" w:styleId="aa">
    <w:name w:val="Основной текст Знак"/>
    <w:basedOn w:val="a0"/>
    <w:link w:val="a9"/>
    <w:uiPriority w:val="99"/>
    <w:locked/>
    <w:rsid w:val="00EE46E4"/>
    <w:rPr>
      <w:rFonts w:ascii="Times New Roman" w:hAnsi="Times New Roman" w:cs="Times New Roman"/>
      <w:sz w:val="24"/>
      <w:szCs w:val="24"/>
      <w:lang w:val="uk-UA" w:eastAsia="uk-UA"/>
    </w:rPr>
  </w:style>
  <w:style w:type="paragraph" w:styleId="ab">
    <w:name w:val="List Paragraph"/>
    <w:basedOn w:val="a"/>
    <w:uiPriority w:val="99"/>
    <w:qFormat/>
    <w:rsid w:val="00EE46E4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val="ru-RU" w:eastAsia="ru-RU"/>
    </w:rPr>
  </w:style>
  <w:style w:type="character" w:customStyle="1" w:styleId="apple-style-span">
    <w:name w:val="apple-style-span"/>
    <w:basedOn w:val="a0"/>
    <w:uiPriority w:val="99"/>
    <w:rsid w:val="00EE46E4"/>
    <w:rPr>
      <w:rFonts w:cs="Times New Roman"/>
    </w:rPr>
  </w:style>
  <w:style w:type="paragraph" w:styleId="ac">
    <w:name w:val="Body Text Indent"/>
    <w:basedOn w:val="a"/>
    <w:link w:val="ad"/>
    <w:uiPriority w:val="99"/>
    <w:semiHidden/>
    <w:rsid w:val="00EE46E4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locked/>
    <w:rsid w:val="00EE46E4"/>
    <w:rPr>
      <w:rFonts w:ascii="Times New Roman" w:hAnsi="Times New Roman" w:cs="Times New Roman"/>
      <w:sz w:val="24"/>
      <w:szCs w:val="24"/>
      <w:lang w:val="uk-UA" w:eastAsia="uk-UA"/>
    </w:rPr>
  </w:style>
  <w:style w:type="character" w:customStyle="1" w:styleId="apple-converted-space">
    <w:name w:val="apple-converted-space"/>
    <w:basedOn w:val="a0"/>
    <w:uiPriority w:val="99"/>
    <w:rsid w:val="00EE46E4"/>
    <w:rPr>
      <w:rFonts w:cs="Times New Roman"/>
    </w:rPr>
  </w:style>
  <w:style w:type="paragraph" w:styleId="ae">
    <w:name w:val="Subtitle"/>
    <w:basedOn w:val="a"/>
    <w:link w:val="af"/>
    <w:uiPriority w:val="99"/>
    <w:qFormat/>
    <w:rsid w:val="00EE46E4"/>
    <w:pPr>
      <w:ind w:firstLine="709"/>
      <w:jc w:val="both"/>
    </w:pPr>
    <w:rPr>
      <w:b/>
      <w:bCs/>
      <w:sz w:val="28"/>
      <w:lang w:eastAsia="ru-RU"/>
    </w:rPr>
  </w:style>
  <w:style w:type="character" w:customStyle="1" w:styleId="af">
    <w:name w:val="Подзаголовок Знак"/>
    <w:basedOn w:val="a0"/>
    <w:link w:val="ae"/>
    <w:uiPriority w:val="99"/>
    <w:locked/>
    <w:rsid w:val="00EE46E4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customStyle="1" w:styleId="12">
    <w:name w:val="Абзац списка1"/>
    <w:basedOn w:val="a"/>
    <w:uiPriority w:val="99"/>
    <w:rsid w:val="00EE46E4"/>
    <w:pPr>
      <w:ind w:left="720"/>
    </w:pPr>
    <w:rPr>
      <w:sz w:val="28"/>
      <w:szCs w:val="28"/>
      <w:lang w:eastAsia="ru-RU"/>
    </w:rPr>
  </w:style>
  <w:style w:type="paragraph" w:styleId="af0">
    <w:name w:val="Title"/>
    <w:basedOn w:val="a"/>
    <w:link w:val="af1"/>
    <w:uiPriority w:val="99"/>
    <w:qFormat/>
    <w:rsid w:val="00EE46E4"/>
    <w:pPr>
      <w:jc w:val="center"/>
    </w:pPr>
    <w:rPr>
      <w:b/>
      <w:bCs/>
      <w:sz w:val="28"/>
      <w:lang w:eastAsia="ru-RU"/>
    </w:rPr>
  </w:style>
  <w:style w:type="character" w:customStyle="1" w:styleId="af1">
    <w:name w:val="Название Знак"/>
    <w:basedOn w:val="a0"/>
    <w:link w:val="af0"/>
    <w:uiPriority w:val="99"/>
    <w:locked/>
    <w:rsid w:val="00EE46E4"/>
    <w:rPr>
      <w:rFonts w:ascii="Times New Roman" w:hAnsi="Times New Roman" w:cs="Times New Roman"/>
      <w:b/>
      <w:bCs/>
      <w:sz w:val="24"/>
      <w:szCs w:val="24"/>
      <w:lang w:val="uk-UA" w:eastAsia="ru-RU"/>
    </w:rPr>
  </w:style>
  <w:style w:type="paragraph" w:customStyle="1" w:styleId="13">
    <w:name w:val="Абзац списка1"/>
    <w:basedOn w:val="a"/>
    <w:uiPriority w:val="99"/>
    <w:rsid w:val="005D41E7"/>
    <w:pPr>
      <w:spacing w:before="120"/>
      <w:ind w:left="720" w:firstLine="709"/>
      <w:contextualSpacing/>
      <w:jc w:val="both"/>
    </w:pPr>
    <w:rPr>
      <w:rFonts w:ascii="Calibri" w:eastAsia="Calibri" w:hAnsi="Calibri"/>
      <w:sz w:val="22"/>
      <w:szCs w:val="22"/>
      <w:lang w:val="ru-RU" w:eastAsia="en-US"/>
    </w:rPr>
  </w:style>
  <w:style w:type="paragraph" w:styleId="21">
    <w:name w:val="Body Text Indent 2"/>
    <w:basedOn w:val="a"/>
    <w:link w:val="22"/>
    <w:uiPriority w:val="99"/>
    <w:rsid w:val="00AD0597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paragraph" w:customStyle="1" w:styleId="31">
    <w:name w:val="???????? ????? ? ???????? 3"/>
    <w:basedOn w:val="a"/>
    <w:uiPriority w:val="99"/>
    <w:rsid w:val="00AD0597"/>
    <w:pPr>
      <w:widowControl w:val="0"/>
      <w:suppressAutoHyphens/>
      <w:overflowPunct w:val="0"/>
      <w:autoSpaceDE w:val="0"/>
      <w:autoSpaceDN w:val="0"/>
      <w:adjustRightInd w:val="0"/>
      <w:ind w:firstLine="720"/>
      <w:jc w:val="both"/>
      <w:textAlignment w:val="baseline"/>
    </w:pPr>
    <w:rPr>
      <w:b/>
      <w:sz w:val="28"/>
      <w:szCs w:val="20"/>
      <w:lang w:val="ru-RU" w:eastAsia="ru-RU"/>
    </w:rPr>
  </w:style>
  <w:style w:type="paragraph" w:styleId="HTML">
    <w:name w:val="HTML Preformatted"/>
    <w:basedOn w:val="a"/>
    <w:link w:val="HTML0"/>
    <w:uiPriority w:val="99"/>
    <w:rsid w:val="00AD059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locked/>
    <w:rsid w:val="00AD0597"/>
    <w:rPr>
      <w:rFonts w:ascii="Courier New" w:hAnsi="Courier New" w:cs="Courier New"/>
      <w:sz w:val="20"/>
      <w:szCs w:val="20"/>
      <w:lang w:val="uk-UA" w:eastAsia="uk-UA"/>
    </w:rPr>
  </w:style>
  <w:style w:type="character" w:customStyle="1" w:styleId="hps">
    <w:name w:val="hps"/>
    <w:basedOn w:val="a0"/>
    <w:uiPriority w:val="99"/>
    <w:rsid w:val="00AD0597"/>
    <w:rPr>
      <w:rFonts w:cs="Times New Roman"/>
    </w:rPr>
  </w:style>
  <w:style w:type="character" w:customStyle="1" w:styleId="23">
    <w:name w:val="Основной текст (2)_"/>
    <w:basedOn w:val="a0"/>
    <w:link w:val="24"/>
    <w:uiPriority w:val="99"/>
    <w:locked/>
    <w:rsid w:val="00AD0597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AD0597"/>
    <w:pPr>
      <w:widowControl w:val="0"/>
      <w:shd w:val="clear" w:color="auto" w:fill="FFFFFF"/>
      <w:spacing w:line="252" w:lineRule="exact"/>
      <w:ind w:firstLine="320"/>
      <w:jc w:val="both"/>
    </w:pPr>
    <w:rPr>
      <w:rFonts w:eastAsia="Calibri"/>
      <w:sz w:val="20"/>
      <w:szCs w:val="20"/>
      <w:lang w:val="en-US" w:eastAsia="en-US"/>
    </w:rPr>
  </w:style>
  <w:style w:type="paragraph" w:customStyle="1" w:styleId="Txt">
    <w:name w:val="Txt"/>
    <w:basedOn w:val="a"/>
    <w:link w:val="Txt0"/>
    <w:uiPriority w:val="99"/>
    <w:rsid w:val="00AD0597"/>
    <w:pPr>
      <w:spacing w:line="360" w:lineRule="auto"/>
      <w:ind w:firstLine="851"/>
      <w:jc w:val="both"/>
    </w:pPr>
    <w:rPr>
      <w:sz w:val="28"/>
      <w:szCs w:val="20"/>
      <w:lang w:val="ru-RU" w:eastAsia="ru-RU"/>
    </w:rPr>
  </w:style>
  <w:style w:type="character" w:customStyle="1" w:styleId="Txt0">
    <w:name w:val="Txt Знак"/>
    <w:link w:val="Txt"/>
    <w:uiPriority w:val="99"/>
    <w:locked/>
    <w:rsid w:val="00AD0597"/>
    <w:rPr>
      <w:rFonts w:ascii="Times New Roman" w:hAnsi="Times New Roman"/>
      <w:sz w:val="20"/>
      <w:lang w:val="ru-RU" w:eastAsia="ru-RU"/>
    </w:rPr>
  </w:style>
  <w:style w:type="character" w:customStyle="1" w:styleId="shorttext">
    <w:name w:val="short_text"/>
    <w:basedOn w:val="a0"/>
    <w:uiPriority w:val="99"/>
    <w:rsid w:val="00AD0597"/>
    <w:rPr>
      <w:rFonts w:cs="Times New Roman"/>
    </w:rPr>
  </w:style>
  <w:style w:type="character" w:customStyle="1" w:styleId="FontStyle33">
    <w:name w:val="Font Style33"/>
    <w:uiPriority w:val="99"/>
    <w:rsid w:val="00AD0597"/>
    <w:rPr>
      <w:rFonts w:ascii="Times New Roman" w:hAnsi="Times New Roman"/>
      <w:sz w:val="24"/>
    </w:rPr>
  </w:style>
  <w:style w:type="character" w:customStyle="1" w:styleId="26">
    <w:name w:val="Основной текст (26)_"/>
    <w:basedOn w:val="a0"/>
    <w:link w:val="261"/>
    <w:uiPriority w:val="99"/>
    <w:locked/>
    <w:rsid w:val="00AD0597"/>
    <w:rPr>
      <w:rFonts w:cs="Times New Roman"/>
      <w:sz w:val="27"/>
      <w:szCs w:val="27"/>
      <w:shd w:val="clear" w:color="auto" w:fill="FFFFFF"/>
    </w:rPr>
  </w:style>
  <w:style w:type="paragraph" w:customStyle="1" w:styleId="261">
    <w:name w:val="Основной текст (26)1"/>
    <w:basedOn w:val="a"/>
    <w:link w:val="26"/>
    <w:uiPriority w:val="99"/>
    <w:rsid w:val="00AD0597"/>
    <w:pPr>
      <w:shd w:val="clear" w:color="auto" w:fill="FFFFFF"/>
      <w:spacing w:before="300" w:line="322" w:lineRule="exact"/>
      <w:jc w:val="both"/>
    </w:pPr>
    <w:rPr>
      <w:rFonts w:ascii="Calibri" w:eastAsia="Calibri" w:hAnsi="Calibri"/>
      <w:sz w:val="27"/>
      <w:szCs w:val="27"/>
      <w:lang w:val="en-US" w:eastAsia="en-US"/>
    </w:rPr>
  </w:style>
  <w:style w:type="paragraph" w:customStyle="1" w:styleId="m3098891474958804410xfmc1">
    <w:name w:val="m_3098891474958804410xfmc1"/>
    <w:basedOn w:val="a"/>
    <w:uiPriority w:val="99"/>
    <w:rsid w:val="00AD0597"/>
    <w:pPr>
      <w:spacing w:before="100" w:beforeAutospacing="1" w:after="100" w:afterAutospacing="1"/>
    </w:pPr>
    <w:rPr>
      <w:lang w:val="en-US" w:eastAsia="en-US"/>
    </w:rPr>
  </w:style>
  <w:style w:type="paragraph" w:customStyle="1" w:styleId="af2">
    <w:name w:val="Îáû÷íûé"/>
    <w:uiPriority w:val="99"/>
    <w:rsid w:val="00AD0597"/>
    <w:rPr>
      <w:rFonts w:ascii="Times New Roman" w:eastAsia="Times New Roman" w:hAnsi="Times New Roman"/>
      <w:sz w:val="20"/>
      <w:szCs w:val="20"/>
      <w:lang w:val="en-US" w:eastAsia="uk-UA"/>
    </w:rPr>
  </w:style>
  <w:style w:type="character" w:customStyle="1" w:styleId="normalnyZnak">
    <w:name w:val="normalny Znak"/>
    <w:basedOn w:val="a0"/>
    <w:link w:val="normalny"/>
    <w:uiPriority w:val="99"/>
    <w:locked/>
    <w:rsid w:val="00AD0597"/>
    <w:rPr>
      <w:rFonts w:ascii="Times New Roman" w:hAnsi="Times New Roman" w:cs="Times New Roman"/>
      <w:sz w:val="24"/>
      <w:szCs w:val="24"/>
    </w:rPr>
  </w:style>
  <w:style w:type="paragraph" w:customStyle="1" w:styleId="normalny">
    <w:name w:val="normalny"/>
    <w:basedOn w:val="a"/>
    <w:link w:val="normalnyZnak"/>
    <w:uiPriority w:val="99"/>
    <w:rsid w:val="00AD0597"/>
    <w:pPr>
      <w:tabs>
        <w:tab w:val="left" w:pos="8647"/>
      </w:tabs>
      <w:spacing w:before="200" w:line="360" w:lineRule="auto"/>
      <w:ind w:firstLine="709"/>
      <w:contextualSpacing/>
      <w:jc w:val="both"/>
      <w:outlineLvl w:val="1"/>
    </w:pPr>
    <w:rPr>
      <w:rFonts w:eastAsia="Calibri"/>
      <w:lang w:val="en-US" w:eastAsia="en-US"/>
    </w:rPr>
  </w:style>
  <w:style w:type="paragraph" w:styleId="af3">
    <w:name w:val="header"/>
    <w:basedOn w:val="a"/>
    <w:link w:val="af4"/>
    <w:uiPriority w:val="99"/>
    <w:rsid w:val="00AD0597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paragraph" w:styleId="af5">
    <w:name w:val="footer"/>
    <w:basedOn w:val="a"/>
    <w:link w:val="af6"/>
    <w:rsid w:val="00AD0597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table" w:styleId="af7">
    <w:name w:val="Table Grid"/>
    <w:basedOn w:val="a1"/>
    <w:uiPriority w:val="99"/>
    <w:rsid w:val="00AD059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dytext81">
    <w:name w:val="Body text + 81"/>
    <w:aliases w:val="5 pt2,Small Caps"/>
    <w:uiPriority w:val="99"/>
    <w:rsid w:val="00450F95"/>
    <w:rPr>
      <w:rFonts w:ascii="Times New Roman" w:hAnsi="Times New Roman"/>
      <w:smallCaps/>
      <w:color w:val="000000"/>
      <w:spacing w:val="0"/>
      <w:w w:val="100"/>
      <w:position w:val="0"/>
      <w:sz w:val="17"/>
      <w:shd w:val="clear" w:color="auto" w:fill="FFFFFF"/>
      <w:lang w:val="uk-UA"/>
    </w:rPr>
  </w:style>
  <w:style w:type="paragraph" w:customStyle="1" w:styleId="Default">
    <w:name w:val="Default"/>
    <w:uiPriority w:val="99"/>
    <w:rsid w:val="001F75E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US" w:eastAsia="en-US"/>
    </w:rPr>
  </w:style>
  <w:style w:type="paragraph" w:customStyle="1" w:styleId="Pa1">
    <w:name w:val="Pa1"/>
    <w:basedOn w:val="Default"/>
    <w:next w:val="Default"/>
    <w:uiPriority w:val="99"/>
    <w:rsid w:val="001F75E1"/>
    <w:pPr>
      <w:spacing w:line="221" w:lineRule="atLeast"/>
    </w:pPr>
    <w:rPr>
      <w:color w:val="auto"/>
    </w:rPr>
  </w:style>
  <w:style w:type="paragraph" w:customStyle="1" w:styleId="Pa2">
    <w:name w:val="Pa2"/>
    <w:basedOn w:val="Default"/>
    <w:next w:val="Default"/>
    <w:uiPriority w:val="99"/>
    <w:rsid w:val="001F75E1"/>
    <w:pPr>
      <w:spacing w:line="241" w:lineRule="atLeast"/>
    </w:pPr>
    <w:rPr>
      <w:color w:val="auto"/>
    </w:rPr>
  </w:style>
  <w:style w:type="character" w:customStyle="1" w:styleId="A20">
    <w:name w:val="A2"/>
    <w:uiPriority w:val="99"/>
    <w:rsid w:val="001F75E1"/>
    <w:rPr>
      <w:b/>
      <w:color w:val="000000"/>
      <w:sz w:val="26"/>
    </w:rPr>
  </w:style>
  <w:style w:type="character" w:customStyle="1" w:styleId="A10">
    <w:name w:val="A1"/>
    <w:uiPriority w:val="99"/>
    <w:rsid w:val="001F75E1"/>
    <w:rPr>
      <w:color w:val="000000"/>
    </w:rPr>
  </w:style>
  <w:style w:type="character" w:customStyle="1" w:styleId="A30">
    <w:name w:val="A3"/>
    <w:uiPriority w:val="99"/>
    <w:rsid w:val="001F75E1"/>
    <w:rPr>
      <w:color w:val="000000"/>
      <w:sz w:val="20"/>
    </w:rPr>
  </w:style>
  <w:style w:type="paragraph" w:customStyle="1" w:styleId="Pa4">
    <w:name w:val="Pa4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8">
    <w:name w:val="Pa8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0">
    <w:name w:val="Pa0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character" w:customStyle="1" w:styleId="A60">
    <w:name w:val="A6"/>
    <w:uiPriority w:val="99"/>
    <w:rsid w:val="00F01D31"/>
    <w:rPr>
      <w:i/>
      <w:color w:val="000000"/>
      <w:sz w:val="12"/>
    </w:rPr>
  </w:style>
  <w:style w:type="character" w:customStyle="1" w:styleId="A50">
    <w:name w:val="A5"/>
    <w:uiPriority w:val="99"/>
    <w:rsid w:val="00F01D31"/>
    <w:rPr>
      <w:color w:val="000000"/>
      <w:sz w:val="22"/>
      <w:u w:val="single"/>
    </w:rPr>
  </w:style>
  <w:style w:type="character" w:customStyle="1" w:styleId="A15">
    <w:name w:val="A15"/>
    <w:uiPriority w:val="99"/>
    <w:rsid w:val="00F01D31"/>
    <w:rPr>
      <w:i/>
      <w:color w:val="000000"/>
      <w:sz w:val="12"/>
      <w:u w:val="single"/>
    </w:rPr>
  </w:style>
  <w:style w:type="paragraph" w:customStyle="1" w:styleId="Pa9">
    <w:name w:val="Pa9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18">
    <w:name w:val="Pa18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character" w:customStyle="1" w:styleId="A00">
    <w:name w:val="A0"/>
    <w:uiPriority w:val="99"/>
    <w:rsid w:val="00F01D31"/>
    <w:rPr>
      <w:color w:val="000000"/>
      <w:sz w:val="22"/>
    </w:rPr>
  </w:style>
  <w:style w:type="paragraph" w:customStyle="1" w:styleId="Pa16">
    <w:name w:val="Pa16"/>
    <w:basedOn w:val="Default"/>
    <w:next w:val="Default"/>
    <w:uiPriority w:val="99"/>
    <w:rsid w:val="006D78BF"/>
    <w:pPr>
      <w:spacing w:line="221" w:lineRule="atLeast"/>
    </w:pPr>
    <w:rPr>
      <w:color w:val="auto"/>
    </w:rPr>
  </w:style>
  <w:style w:type="paragraph" w:customStyle="1" w:styleId="Pa7">
    <w:name w:val="Pa7"/>
    <w:basedOn w:val="Default"/>
    <w:next w:val="Default"/>
    <w:uiPriority w:val="99"/>
    <w:rsid w:val="00320924"/>
    <w:pPr>
      <w:spacing w:line="241" w:lineRule="atLeast"/>
    </w:pPr>
    <w:rPr>
      <w:color w:val="auto"/>
    </w:rPr>
  </w:style>
  <w:style w:type="character" w:styleId="af8">
    <w:name w:val="page number"/>
    <w:basedOn w:val="a0"/>
    <w:rsid w:val="00897724"/>
    <w:rPr>
      <w:rFonts w:ascii="Arial" w:hAnsi="Arial"/>
      <w:b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klz.pu.if.ua@ukr.net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16</Pages>
  <Words>4396</Words>
  <Characters>25063</Characters>
  <Application>Microsoft Office Word</Application>
  <DocSecurity>0</DocSecurity>
  <Lines>208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Електронні навчально-методичні видання, які є об’єктом навчання в рамках навчальних дисциплін відповідно до навчальної програми підготовки бакалаврів і магістрів</vt:lpstr>
    </vt:vector>
  </TitlesOfParts>
  <Company/>
  <LinksUpToDate>false</LinksUpToDate>
  <CharactersWithSpaces>29401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Електронні навчально-методичні видання, які є об’єктом навчання в рамках навчальних дисциплін відповідно до навчальної програми підготовки бакалаврів і магістрів</dc:title>
  <dc:subject/>
  <dc:creator>halya</dc:creator>
  <cp:keywords/>
  <dc:description/>
  <cp:lastModifiedBy>Admin</cp:lastModifiedBy>
  <cp:revision>5</cp:revision>
  <dcterms:created xsi:type="dcterms:W3CDTF">2018-11-26T09:30:00Z</dcterms:created>
  <dcterms:modified xsi:type="dcterms:W3CDTF">2019-03-02T14:07:00Z</dcterms:modified>
</cp:coreProperties>
</file>