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___________</w:t>
      </w:r>
      <w:proofErr w:type="spellStart"/>
      <w:r w:rsidR="009405EB">
        <w:rPr>
          <w:rFonts w:ascii="Times New Roman" w:hAnsi="Times New Roman" w:cs="Times New Roman"/>
          <w:sz w:val="28"/>
          <w:szCs w:val="28"/>
          <w:u w:val="single"/>
          <w:lang w:val="uk-UA"/>
        </w:rPr>
        <w:t>Компетентнісний</w:t>
      </w:r>
      <w:proofErr w:type="spellEnd"/>
      <w:r w:rsidR="009405E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підхід</w:t>
      </w:r>
      <w:r w:rsidR="00E65325" w:rsidRPr="00E6532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на </w:t>
      </w:r>
      <w:proofErr w:type="spellStart"/>
      <w:r w:rsidR="00E65325" w:rsidRPr="00E65325">
        <w:rPr>
          <w:rFonts w:ascii="Times New Roman" w:hAnsi="Times New Roman" w:cs="Times New Roman"/>
          <w:sz w:val="28"/>
          <w:szCs w:val="28"/>
          <w:u w:val="single"/>
          <w:lang w:val="uk-UA"/>
        </w:rPr>
        <w:t>уроках</w:t>
      </w:r>
      <w:proofErr w:type="spellEnd"/>
      <w:r w:rsidR="00E65325" w:rsidRPr="00E6532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історії</w:t>
      </w:r>
      <w:r w:rsidR="00E65325">
        <w:rPr>
          <w:rFonts w:ascii="Times New Roman" w:hAnsi="Times New Roman" w:cs="Times New Roman"/>
          <w:sz w:val="28"/>
          <w:szCs w:val="28"/>
          <w:lang w:val="uk-UA"/>
        </w:rPr>
        <w:t>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____________</w:t>
      </w:r>
      <w:r w:rsidR="00E65325" w:rsidRPr="00E65325">
        <w:rPr>
          <w:rFonts w:ascii="Times New Roman" w:hAnsi="Times New Roman" w:cs="Times New Roman"/>
          <w:sz w:val="28"/>
          <w:szCs w:val="28"/>
          <w:u w:val="single"/>
          <w:lang w:val="uk-UA"/>
        </w:rPr>
        <w:t>014 Середня освіта. Історія</w:t>
      </w:r>
      <w:r w:rsidR="00E653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Pr="00E65325"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  <w:r w:rsidR="001249F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магістр освіта, історія</w:t>
      </w:r>
      <w:r w:rsidR="001249FD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="00E65325" w:rsidRPr="00E65325">
        <w:rPr>
          <w:rFonts w:ascii="Times New Roman" w:hAnsi="Times New Roman" w:cs="Times New Roman"/>
          <w:sz w:val="28"/>
          <w:szCs w:val="28"/>
          <w:u w:val="single"/>
          <w:lang w:val="uk-UA"/>
        </w:rPr>
        <w:t>історії України і методики викладання</w:t>
      </w:r>
      <w:r w:rsidR="00E65325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E653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історії, політології і міжнародних відносин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</w:t>
      </w:r>
      <w:r w:rsidR="00E65325" w:rsidRPr="00E65325">
        <w:rPr>
          <w:rFonts w:ascii="Times New Roman" w:hAnsi="Times New Roman" w:cs="Times New Roman"/>
          <w:sz w:val="28"/>
          <w:szCs w:val="28"/>
          <w:u w:val="single"/>
          <w:lang w:val="uk-UA"/>
        </w:rPr>
        <w:t>Галицька-</w:t>
      </w:r>
      <w:proofErr w:type="spellStart"/>
      <w:r w:rsidR="00E65325" w:rsidRPr="00E65325">
        <w:rPr>
          <w:rFonts w:ascii="Times New Roman" w:hAnsi="Times New Roman" w:cs="Times New Roman"/>
          <w:sz w:val="28"/>
          <w:szCs w:val="28"/>
          <w:u w:val="single"/>
          <w:lang w:val="uk-UA"/>
        </w:rPr>
        <w:t>Дідух</w:t>
      </w:r>
      <w:proofErr w:type="spellEnd"/>
      <w:r w:rsidR="00E65325" w:rsidRPr="00E6532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Тамара </w:t>
      </w:r>
      <w:proofErr w:type="spellStart"/>
      <w:r w:rsidR="00E65325" w:rsidRPr="00E65325">
        <w:rPr>
          <w:rFonts w:ascii="Times New Roman" w:hAnsi="Times New Roman" w:cs="Times New Roman"/>
          <w:sz w:val="28"/>
          <w:szCs w:val="28"/>
          <w:u w:val="single"/>
          <w:lang w:val="uk-UA"/>
        </w:rPr>
        <w:t>Вячеславівна</w:t>
      </w:r>
      <w:proofErr w:type="spellEnd"/>
      <w:r w:rsidR="00E6532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proofErr w:type="spellStart"/>
      <w:r w:rsidR="00E65325">
        <w:rPr>
          <w:rFonts w:ascii="Times New Roman" w:hAnsi="Times New Roman" w:cs="Times New Roman"/>
          <w:sz w:val="28"/>
          <w:szCs w:val="28"/>
          <w:lang w:val="en-US"/>
        </w:rPr>
        <w:t>tamara</w:t>
      </w:r>
      <w:proofErr w:type="spellEnd"/>
      <w:r w:rsidR="00E65325" w:rsidRPr="00292B24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E65325">
        <w:rPr>
          <w:rFonts w:ascii="Times New Roman" w:hAnsi="Times New Roman" w:cs="Times New Roman"/>
          <w:sz w:val="28"/>
          <w:szCs w:val="28"/>
          <w:lang w:val="en-US"/>
        </w:rPr>
        <w:t>halytska</w:t>
      </w:r>
      <w:proofErr w:type="spellEnd"/>
      <w:r w:rsidR="00E65325" w:rsidRPr="00292B24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E6532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E65325" w:rsidRPr="00292B24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E65325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</w:p>
    <w:p w:rsidR="00612B4A" w:rsidRPr="00FF7A9C" w:rsidRDefault="00612B4A" w:rsidP="00FF7A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lang w:val="uk-UA"/>
        </w:rPr>
        <w:t xml:space="preserve">Список </w:t>
      </w:r>
      <w:r w:rsidR="00355901">
        <w:rPr>
          <w:lang w:val="uk-UA"/>
        </w:rPr>
        <w:t>наукових</w:t>
      </w:r>
      <w:r>
        <w:rPr>
          <w:lang w:val="uk-UA"/>
        </w:rPr>
        <w:t xml:space="preserve"> текстів</w:t>
      </w:r>
      <w:r w:rsidR="00D06D14">
        <w:rPr>
          <w:lang w:val="uk-UA"/>
        </w:rPr>
        <w:t xml:space="preserve"> </w:t>
      </w:r>
      <w:r w:rsidR="00D06D14" w:rsidRPr="005D25DA">
        <w:rPr>
          <w:b/>
          <w:lang w:val="uk-UA"/>
        </w:rPr>
        <w:t>(до 10 позицій)</w:t>
      </w:r>
      <w:r w:rsidRPr="005D25DA">
        <w:rPr>
          <w:b/>
          <w:lang w:val="uk-UA"/>
        </w:rPr>
        <w:t>,</w:t>
      </w:r>
      <w:r>
        <w:rPr>
          <w:lang w:val="uk-UA"/>
        </w:rPr>
        <w:t xml:space="preserve"> </w:t>
      </w:r>
      <w:r w:rsidR="00D06D14" w:rsidRPr="005D25DA">
        <w:rPr>
          <w:lang w:val="uk-UA"/>
        </w:rPr>
        <w:t xml:space="preserve"> </w:t>
      </w:r>
      <w:r w:rsidR="00D06D14">
        <w:rPr>
          <w:lang w:val="uk-UA"/>
        </w:rPr>
        <w:t>що включенні</w:t>
      </w:r>
      <w:r>
        <w:rPr>
          <w:lang w:val="uk-UA"/>
        </w:rPr>
        <w:t xml:space="preserve"> у збірник текстів </w:t>
      </w:r>
      <w:r w:rsidR="00D06D14">
        <w:rPr>
          <w:lang w:val="uk-UA"/>
        </w:rPr>
        <w:t xml:space="preserve">для самостійної роботи студента </w:t>
      </w:r>
      <w:r>
        <w:rPr>
          <w:lang w:val="uk-UA"/>
        </w:rPr>
        <w:t>(«хрестоматію)</w:t>
      </w:r>
      <w:r w:rsidR="00D06D14">
        <w:rPr>
          <w:lang w:val="uk-UA"/>
        </w:rPr>
        <w:t xml:space="preserve"> і електронні версії яких </w:t>
      </w:r>
      <w:proofErr w:type="spellStart"/>
      <w:r w:rsidR="00D06D14" w:rsidRPr="00FF7A9C">
        <w:rPr>
          <w:rFonts w:ascii="Times New Roman" w:hAnsi="Times New Roman" w:cs="Times New Roman"/>
          <w:sz w:val="24"/>
          <w:szCs w:val="24"/>
        </w:rPr>
        <w:t>додаються</w:t>
      </w:r>
      <w:proofErr w:type="spellEnd"/>
      <w:r w:rsidRPr="00FF7A9C">
        <w:rPr>
          <w:rFonts w:ascii="Times New Roman" w:hAnsi="Times New Roman" w:cs="Times New Roman"/>
          <w:sz w:val="24"/>
          <w:szCs w:val="24"/>
        </w:rPr>
        <w:t>:</w:t>
      </w:r>
    </w:p>
    <w:p w:rsidR="00612B4A" w:rsidRPr="0068049E" w:rsidRDefault="00292B24" w:rsidP="006804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Дубасенюк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О.А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Інноваційні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навчальні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технології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– основа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модернізації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університетської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//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Освітні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інноваційні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технології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процесі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викладання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дисциплін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Зб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8049E">
        <w:rPr>
          <w:rFonts w:ascii="Times New Roman" w:hAnsi="Times New Roman" w:cs="Times New Roman"/>
          <w:sz w:val="24"/>
          <w:szCs w:val="24"/>
        </w:rPr>
        <w:t>наук.-</w:t>
      </w:r>
      <w:proofErr w:type="gramEnd"/>
      <w:r w:rsidRPr="0068049E">
        <w:rPr>
          <w:rFonts w:ascii="Times New Roman" w:hAnsi="Times New Roman" w:cs="Times New Roman"/>
          <w:sz w:val="24"/>
          <w:szCs w:val="24"/>
        </w:rPr>
        <w:t xml:space="preserve">метод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праць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/ За ред. О.А.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Дубасенюк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>. – Житомир: Вид-во ЖДУ, 2004. – С. 3-14.</w:t>
      </w:r>
    </w:p>
    <w:p w:rsidR="006B14F6" w:rsidRPr="0068049E" w:rsidRDefault="006B14F6" w:rsidP="006804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68049E">
        <w:rPr>
          <w:rFonts w:ascii="Times New Roman" w:hAnsi="Times New Roman" w:cs="Times New Roman"/>
          <w:sz w:val="24"/>
          <w:szCs w:val="24"/>
        </w:rPr>
        <w:t>Турянська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О. КОМПЕТЕНТНІСНИЙ ПІДХІД І ЙОГО МІСЦЕ У ОСОБИСТІСНО ОРІЄНТОВАНОМУ НАВЧАННІ ІСТОРІЇ В ШКОЛІ</w:t>
      </w:r>
    </w:p>
    <w:p w:rsidR="006B14F6" w:rsidRPr="0068049E" w:rsidRDefault="006B14F6" w:rsidP="006804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Булда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компетентностей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основної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навчанні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історії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>. К., 2017.</w:t>
      </w:r>
    </w:p>
    <w:p w:rsidR="006B14F6" w:rsidRPr="0068049E" w:rsidRDefault="006B14F6" w:rsidP="006804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049E">
        <w:rPr>
          <w:rFonts w:ascii="Times New Roman" w:hAnsi="Times New Roman" w:cs="Times New Roman"/>
          <w:sz w:val="24"/>
          <w:szCs w:val="24"/>
        </w:rPr>
        <w:t xml:space="preserve">Кравченко Ю. Шляхи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предметних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компетентностей на уроках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історії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Кіровоград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>, 2014.</w:t>
      </w:r>
    </w:p>
    <w:p w:rsidR="006B14F6" w:rsidRPr="0068049E" w:rsidRDefault="006B14F6" w:rsidP="006804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049E">
        <w:rPr>
          <w:rFonts w:ascii="Times New Roman" w:hAnsi="Times New Roman" w:cs="Times New Roman"/>
          <w:sz w:val="24"/>
          <w:szCs w:val="24"/>
        </w:rPr>
        <w:t xml:space="preserve">О. І.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Андрійчук</w:t>
      </w:r>
      <w:proofErr w:type="spellEnd"/>
      <w:r w:rsidR="0068049E" w:rsidRPr="0068049E">
        <w:rPr>
          <w:rFonts w:ascii="Times New Roman" w:hAnsi="Times New Roman" w:cs="Times New Roman"/>
          <w:sz w:val="24"/>
          <w:szCs w:val="24"/>
        </w:rPr>
        <w:t xml:space="preserve"> ПІДХОДИ ДО ТЕСТОВОГО ОЦІНЮВАННЯ ІСТОРИЧНОЇ КОМПЕТЕНТНОСТІ УЧНІВ</w:t>
      </w:r>
    </w:p>
    <w:p w:rsidR="006B14F6" w:rsidRPr="0068049E" w:rsidRDefault="006B14F6" w:rsidP="006804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Аналітична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довідка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за результатами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моніторингового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дослідження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Рівень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сформованості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історичної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компетентності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7-х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класів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загальноосвітніх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Києва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демоверсія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6B14F6" w:rsidRPr="0068049E" w:rsidRDefault="006B14F6" w:rsidP="006804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049E">
        <w:rPr>
          <w:rFonts w:ascii="Times New Roman" w:hAnsi="Times New Roman" w:cs="Times New Roman"/>
          <w:sz w:val="24"/>
          <w:szCs w:val="24"/>
        </w:rPr>
        <w:t>БАРНІНЕЦЬ О. ФОРМУВАННЯ ПРЕДМЕТНИХ КОМПЕТЕНТНОСТЕЙ УЧНІВ НА УРОКАХ ІСТОРІЇ ЗА ДОПОМОГОЮ ТРЕНІНГОВИХ ІГОР</w:t>
      </w:r>
    </w:p>
    <w:p w:rsidR="006B14F6" w:rsidRPr="0068049E" w:rsidRDefault="006B14F6" w:rsidP="006804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049E">
        <w:rPr>
          <w:rFonts w:ascii="Times New Roman" w:hAnsi="Times New Roman" w:cs="Times New Roman"/>
          <w:sz w:val="24"/>
          <w:szCs w:val="24"/>
        </w:rPr>
        <w:t xml:space="preserve">О.І.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Пометун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ПІДРУЧНИК З ІСТОРІЇ У КОНТЕКСТІ ДІЯЛЬНІСНОГО І КОМПЕТЕНТНІСНОГО ПІДХОДІВ</w:t>
      </w:r>
    </w:p>
    <w:p w:rsidR="00FF7A9C" w:rsidRPr="0068049E" w:rsidRDefault="009405EB" w:rsidP="006804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Гуцан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Л. А КОМПЕТЕНТНІСНИЙ ПІДХІД У СУЧАСНІЙ ОСВІТІ</w:t>
      </w:r>
    </w:p>
    <w:p w:rsidR="00FF7A9C" w:rsidRPr="0068049E" w:rsidRDefault="009405EB" w:rsidP="006804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049E">
        <w:rPr>
          <w:rFonts w:ascii="Times New Roman" w:hAnsi="Times New Roman" w:cs="Times New Roman"/>
          <w:sz w:val="24"/>
          <w:szCs w:val="24"/>
        </w:rPr>
        <w:lastRenderedPageBreak/>
        <w:t xml:space="preserve">Паламар С. КОМПЕТЕНТНІСНИЙ ПІДХІД ЯК МЕТОДОЛОГІЧНИЙ ОРІЄНТИР МОДЕРНІЗАЦІЇ СУЧАСНОЇ ОСВІТИ </w:t>
      </w:r>
    </w:p>
    <w:p w:rsidR="009405EB" w:rsidRPr="0068049E" w:rsidRDefault="009405EB" w:rsidP="006804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049E">
        <w:rPr>
          <w:rFonts w:ascii="Times New Roman" w:hAnsi="Times New Roman" w:cs="Times New Roman"/>
          <w:sz w:val="24"/>
          <w:szCs w:val="24"/>
        </w:rPr>
        <w:t>ГРУДИНІН Б. КОМПЕТЕНТНІСНИЙ ПІДХІД: СУТНІСТЬ ВИСХІДНИХ ПОНЯТЬ ТА ПОЛОЖЕНЬ</w:t>
      </w:r>
    </w:p>
    <w:p w:rsidR="00612B4A" w:rsidRPr="0068049E" w:rsidRDefault="009405EB" w:rsidP="006804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Рудніцька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К. СУТНІСТЬ ПОНЯТЬ «КОМПЕТЕНТНІСНИЙ ПІДХІД», «КОМПЕТЕТЕНТНІСТЬ», «КОМПЕТЕНЦІЯ», «ПРОФЕСІЙНА КОМПЕТЕНТНІСТЬ» У СВІТЛІ СУЧАСНОЇ ОСВІТНЬОЇ ПАРАДИГМИ</w:t>
      </w:r>
    </w:p>
    <w:p w:rsidR="009405EB" w:rsidRPr="0068049E" w:rsidRDefault="009405EB" w:rsidP="006804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Ходань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О. КОМПЕТЕНТНІСНИЙ ПІДХІД ДО ПІДГОТОВКИ МАЙБУТНІХ ФАХІВЦІВ У ВНЗ</w:t>
      </w:r>
    </w:p>
    <w:p w:rsidR="009405EB" w:rsidRPr="0068049E" w:rsidRDefault="009405EB" w:rsidP="006804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049E">
        <w:rPr>
          <w:rFonts w:ascii="Times New Roman" w:hAnsi="Times New Roman" w:cs="Times New Roman"/>
          <w:sz w:val="24"/>
          <w:szCs w:val="24"/>
        </w:rPr>
        <w:t>Бойчук Ю. КОМПЕТЕНТНІСНИЙ ПІДХІД ЯК ОСНОВА МОДЕРНІЗАЦІЇ СУЧАСНОЇ ОСВІТИ</w:t>
      </w:r>
    </w:p>
    <w:p w:rsidR="009405EB" w:rsidRPr="0068049E" w:rsidRDefault="009405EB" w:rsidP="006804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Компетентнісний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підхід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сучасній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освіті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світовий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досвід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українські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перспективи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Бібліотека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освітньої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заг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. ред.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О.В.Овчарук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>. – К.: “К.І.С.”, 2004. –112 с.</w:t>
      </w:r>
    </w:p>
    <w:p w:rsidR="0068049E" w:rsidRPr="0068049E" w:rsidRDefault="0068049E" w:rsidP="0068049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Компетентнісний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підхід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освіті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теоретичні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засади і практика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методол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семінару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квіт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. 2014 р.,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м.Київ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: [у 2 ч.]. Ч.1 / Нац. акад.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. наук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>; [</w:t>
      </w:r>
      <w:proofErr w:type="spellStart"/>
      <w:proofErr w:type="gramStart"/>
      <w:r w:rsidRPr="0068049E">
        <w:rPr>
          <w:rFonts w:ascii="Times New Roman" w:hAnsi="Times New Roman" w:cs="Times New Roman"/>
          <w:sz w:val="24"/>
          <w:szCs w:val="24"/>
        </w:rPr>
        <w:t>редкол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68049E">
        <w:rPr>
          <w:rFonts w:ascii="Times New Roman" w:hAnsi="Times New Roman" w:cs="Times New Roman"/>
          <w:sz w:val="24"/>
          <w:szCs w:val="24"/>
        </w:rPr>
        <w:t xml:space="preserve"> В.Г. Кремень (голова), В.І.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Луговий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заст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>), О.І. Ляшенко (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заст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) та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.] – К.: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-т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обдарованої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дитини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 xml:space="preserve"> НАПН </w:t>
      </w:r>
      <w:proofErr w:type="spellStart"/>
      <w:r w:rsidRPr="0068049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8049E">
        <w:rPr>
          <w:rFonts w:ascii="Times New Roman" w:hAnsi="Times New Roman" w:cs="Times New Roman"/>
          <w:sz w:val="24"/>
          <w:szCs w:val="24"/>
        </w:rPr>
        <w:t>, 2014 –370 с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A75DDE"/>
    <w:multiLevelType w:val="hybridMultilevel"/>
    <w:tmpl w:val="C262A7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249FD"/>
    <w:rsid w:val="00157B9D"/>
    <w:rsid w:val="0022718B"/>
    <w:rsid w:val="0025247D"/>
    <w:rsid w:val="00292B24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8049E"/>
    <w:rsid w:val="006B14F6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405E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325"/>
    <w:rsid w:val="00E65F23"/>
    <w:rsid w:val="00F22D57"/>
    <w:rsid w:val="00F378D5"/>
    <w:rsid w:val="00F61FDA"/>
    <w:rsid w:val="00FA3B59"/>
    <w:rsid w:val="00FC10BE"/>
    <w:rsid w:val="00FF4BE2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FDEED-435D-4CAE-A345-2310B46EC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B14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6B14F6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4">
    <w:name w:val="List Paragraph"/>
    <w:basedOn w:val="a"/>
    <w:uiPriority w:val="34"/>
    <w:qFormat/>
    <w:rsid w:val="00680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2112</Words>
  <Characters>1205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ACER</cp:lastModifiedBy>
  <cp:revision>21</cp:revision>
  <dcterms:created xsi:type="dcterms:W3CDTF">2017-05-17T09:04:00Z</dcterms:created>
  <dcterms:modified xsi:type="dcterms:W3CDTF">2019-03-11T20:02:00Z</dcterms:modified>
</cp:coreProperties>
</file>