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032" w:rsidRDefault="002A2032">
      <w:pPr>
        <w:rPr>
          <w:sz w:val="2"/>
          <w:szCs w:val="2"/>
        </w:rPr>
      </w:pPr>
    </w:p>
    <w:p w:rsidR="002A2032" w:rsidRDefault="00910FE7" w:rsidP="004F3EF2">
      <w:pPr>
        <w:pStyle w:val="20"/>
        <w:framePr w:wrap="around" w:vAnchor="page" w:hAnchor="page" w:x="2270" w:y="613"/>
        <w:shd w:val="clear" w:color="auto" w:fill="auto"/>
        <w:spacing w:before="0" w:line="330" w:lineRule="exact"/>
        <w:ind w:left="2440"/>
      </w:pPr>
      <w:bookmarkStart w:id="0" w:name="bookmark1"/>
      <w:r>
        <w:t>ПОВІДОМЛЕННЯ ПРО ПІДОЗРУ</w:t>
      </w:r>
      <w:bookmarkEnd w:id="0"/>
    </w:p>
    <w:p w:rsidR="002A2032" w:rsidRDefault="00910FE7" w:rsidP="004F3EF2">
      <w:pPr>
        <w:pStyle w:val="22"/>
        <w:framePr w:w="7925" w:h="1680" w:hRule="exact" w:wrap="around" w:vAnchor="page" w:hAnchor="page" w:x="2202" w:y="1088"/>
        <w:numPr>
          <w:ilvl w:val="0"/>
          <w:numId w:val="1"/>
        </w:numPr>
        <w:shd w:val="clear" w:color="auto" w:fill="auto"/>
        <w:tabs>
          <w:tab w:val="left" w:pos="1957"/>
        </w:tabs>
        <w:spacing w:before="0"/>
        <w:ind w:left="1760"/>
      </w:pPr>
      <w:r>
        <w:t>Поняття, зміст та значення повідомлення особи про підозру</w:t>
      </w:r>
    </w:p>
    <w:p w:rsidR="002A2032" w:rsidRDefault="00910FE7" w:rsidP="004F3EF2">
      <w:pPr>
        <w:pStyle w:val="22"/>
        <w:framePr w:w="7925" w:h="1680" w:hRule="exact" w:wrap="around" w:vAnchor="page" w:hAnchor="page" w:x="2202" w:y="1088"/>
        <w:numPr>
          <w:ilvl w:val="0"/>
          <w:numId w:val="1"/>
        </w:numPr>
        <w:shd w:val="clear" w:color="auto" w:fill="auto"/>
        <w:tabs>
          <w:tab w:val="left" w:pos="1966"/>
        </w:tabs>
        <w:spacing w:before="0"/>
        <w:ind w:left="1760"/>
      </w:pPr>
      <w:r>
        <w:t>Зміст і форма письмового повідомлення про підозру</w:t>
      </w:r>
    </w:p>
    <w:p w:rsidR="002A2032" w:rsidRDefault="00910FE7" w:rsidP="004F3EF2">
      <w:pPr>
        <w:pStyle w:val="22"/>
        <w:framePr w:w="7925" w:h="1680" w:hRule="exact" w:wrap="around" w:vAnchor="page" w:hAnchor="page" w:x="2202" w:y="1088"/>
        <w:numPr>
          <w:ilvl w:val="0"/>
          <w:numId w:val="1"/>
        </w:numPr>
        <w:shd w:val="clear" w:color="auto" w:fill="auto"/>
        <w:tabs>
          <w:tab w:val="left" w:pos="2029"/>
        </w:tabs>
        <w:spacing w:before="0"/>
        <w:ind w:left="1760" w:right="40"/>
      </w:pPr>
      <w:r>
        <w:t>Процесуальний порядок повідомлення про підозру. Допит підозрюваного</w:t>
      </w:r>
    </w:p>
    <w:p w:rsidR="002A2032" w:rsidRDefault="00910FE7" w:rsidP="004F3EF2">
      <w:pPr>
        <w:pStyle w:val="22"/>
        <w:framePr w:w="7925" w:h="1680" w:hRule="exact" w:wrap="around" w:vAnchor="page" w:hAnchor="page" w:x="2202" w:y="1088"/>
        <w:numPr>
          <w:ilvl w:val="0"/>
          <w:numId w:val="1"/>
        </w:numPr>
        <w:shd w:val="clear" w:color="auto" w:fill="auto"/>
        <w:tabs>
          <w:tab w:val="left" w:pos="1971"/>
        </w:tabs>
        <w:spacing w:before="0"/>
        <w:ind w:left="1760" w:right="40"/>
      </w:pPr>
      <w:r>
        <w:t>Зміна повідомлення про підозру</w:t>
      </w:r>
      <w:r>
        <w:br/>
        <w:t>Питання для самоконтролю</w:t>
      </w:r>
      <w:r>
        <w:br/>
        <w:t>Рекомендована література</w:t>
      </w:r>
    </w:p>
    <w:p w:rsidR="002A2032" w:rsidRPr="004F3EF2" w:rsidRDefault="00910FE7" w:rsidP="004F3EF2">
      <w:pPr>
        <w:pStyle w:val="30"/>
        <w:framePr w:w="9592" w:h="12078" w:hRule="exact" w:wrap="around" w:vAnchor="page" w:hAnchor="page" w:x="1332" w:y="2772"/>
        <w:shd w:val="clear" w:color="auto" w:fill="auto"/>
        <w:spacing w:before="0" w:after="279"/>
        <w:ind w:right="80"/>
        <w:rPr>
          <w:sz w:val="24"/>
          <w:szCs w:val="24"/>
        </w:rPr>
      </w:pPr>
      <w:bookmarkStart w:id="1" w:name="bookmark2"/>
      <w:r w:rsidRPr="004F3EF2">
        <w:rPr>
          <w:sz w:val="24"/>
          <w:szCs w:val="24"/>
        </w:rPr>
        <w:t>1. поняття, зміст та значення повідомлення</w:t>
      </w:r>
      <w:r w:rsidRPr="004F3EF2">
        <w:rPr>
          <w:sz w:val="24"/>
          <w:szCs w:val="24"/>
        </w:rPr>
        <w:br/>
        <w:t>особи про підозру</w:t>
      </w:r>
      <w:bookmarkEnd w:id="1"/>
    </w:p>
    <w:p w:rsidR="002A2032" w:rsidRPr="004F3EF2" w:rsidRDefault="00910FE7" w:rsidP="004F3EF2">
      <w:pPr>
        <w:pStyle w:val="6"/>
        <w:framePr w:w="9592" w:h="12078" w:hRule="exact" w:wrap="around" w:vAnchor="page" w:hAnchor="page" w:x="1332" w:y="2772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4F3EF2">
        <w:rPr>
          <w:sz w:val="24"/>
          <w:szCs w:val="24"/>
        </w:rPr>
        <w:t>Повідомлення про підозру займає особливе місце в структурі досудового розсліду-</w:t>
      </w:r>
      <w:r w:rsidRPr="004F3EF2">
        <w:rPr>
          <w:sz w:val="24"/>
          <w:szCs w:val="24"/>
        </w:rPr>
        <w:br/>
        <w:t>вання. Воно підводить підсумок проведеної до того часу роботи, зібраним доказам, у</w:t>
      </w:r>
      <w:r w:rsidRPr="004F3EF2">
        <w:rPr>
          <w:sz w:val="24"/>
          <w:szCs w:val="24"/>
        </w:rPr>
        <w:br/>
        <w:t>більшості визначає подальше спрямування кримінального провадження і є початковим</w:t>
      </w:r>
      <w:r w:rsidRPr="004F3EF2">
        <w:rPr>
          <w:sz w:val="24"/>
          <w:szCs w:val="24"/>
        </w:rPr>
        <w:br/>
        <w:t>моментом притягнення до кримінальної відповідальності.</w:t>
      </w:r>
    </w:p>
    <w:p w:rsidR="002A2032" w:rsidRPr="004F3EF2" w:rsidRDefault="00910FE7" w:rsidP="004F3EF2">
      <w:pPr>
        <w:pStyle w:val="6"/>
        <w:framePr w:w="9592" w:h="12078" w:hRule="exact" w:wrap="around" w:vAnchor="page" w:hAnchor="page" w:x="1332" w:y="2772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4F3EF2">
        <w:rPr>
          <w:sz w:val="24"/>
          <w:szCs w:val="24"/>
        </w:rPr>
        <w:t xml:space="preserve">Даний акт означає появу в кримінальному судочинстві нового учасника процесу </w:t>
      </w:r>
      <w:r w:rsidRPr="004F3EF2">
        <w:rPr>
          <w:rStyle w:val="11"/>
          <w:sz w:val="24"/>
          <w:szCs w:val="24"/>
        </w:rPr>
        <w:t>—</w:t>
      </w:r>
      <w:r w:rsidRPr="004F3EF2">
        <w:rPr>
          <w:rStyle w:val="23"/>
          <w:sz w:val="24"/>
          <w:szCs w:val="24"/>
        </w:rPr>
        <w:br/>
      </w:r>
      <w:r w:rsidRPr="004F3EF2">
        <w:rPr>
          <w:sz w:val="24"/>
          <w:szCs w:val="24"/>
        </w:rPr>
        <w:t>підозрюваного. Підозрюваний є центральною фігур</w:t>
      </w:r>
      <w:r w:rsidR="004F3EF2">
        <w:rPr>
          <w:sz w:val="24"/>
          <w:szCs w:val="24"/>
        </w:rPr>
        <w:t>ою у кримінальному процесі, на</w:t>
      </w:r>
      <w:r w:rsidRPr="004F3EF2">
        <w:rPr>
          <w:sz w:val="24"/>
          <w:szCs w:val="24"/>
        </w:rPr>
        <w:t>вколо якої концентруються процесуальні дії органів д</w:t>
      </w:r>
      <w:r w:rsidR="004F3EF2">
        <w:rPr>
          <w:sz w:val="24"/>
          <w:szCs w:val="24"/>
        </w:rPr>
        <w:t>осудового розслідування, проку</w:t>
      </w:r>
      <w:r w:rsidRPr="004F3EF2">
        <w:rPr>
          <w:sz w:val="24"/>
          <w:szCs w:val="24"/>
        </w:rPr>
        <w:t>рора, суду та інших учасників процесу.</w:t>
      </w:r>
    </w:p>
    <w:p w:rsidR="002A2032" w:rsidRPr="004F3EF2" w:rsidRDefault="00910FE7" w:rsidP="004F3EF2">
      <w:pPr>
        <w:pStyle w:val="6"/>
        <w:framePr w:w="9592" w:h="12078" w:hRule="exact" w:wrap="around" w:vAnchor="page" w:hAnchor="page" w:x="1332" w:y="2772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4F3EF2">
        <w:rPr>
          <w:sz w:val="24"/>
          <w:szCs w:val="24"/>
        </w:rPr>
        <w:t>Теоретичні і практичні питання, пов'язані з повідом</w:t>
      </w:r>
      <w:r w:rsidR="004F3EF2">
        <w:rPr>
          <w:sz w:val="24"/>
          <w:szCs w:val="24"/>
        </w:rPr>
        <w:t>лення особи про підозру, є фак</w:t>
      </w:r>
      <w:r w:rsidRPr="004F3EF2">
        <w:rPr>
          <w:sz w:val="24"/>
          <w:szCs w:val="24"/>
        </w:rPr>
        <w:t>тично новим інститутом в юридичній літературі. Разом з тим проблема обгрунтованості</w:t>
      </w:r>
      <w:r w:rsidRPr="004F3EF2">
        <w:rPr>
          <w:sz w:val="24"/>
          <w:szCs w:val="24"/>
        </w:rPr>
        <w:br/>
        <w:t>повідомлення особи про підозру на стадії досудового</w:t>
      </w:r>
      <w:r w:rsidR="004F3EF2">
        <w:rPr>
          <w:sz w:val="24"/>
          <w:szCs w:val="24"/>
        </w:rPr>
        <w:t xml:space="preserve"> розслідування, суворого дотри</w:t>
      </w:r>
      <w:r w:rsidRPr="004F3EF2">
        <w:rPr>
          <w:sz w:val="24"/>
          <w:szCs w:val="24"/>
        </w:rPr>
        <w:t>мання законності при реалізації цього є актуальною.</w:t>
      </w:r>
    </w:p>
    <w:p w:rsidR="002A2032" w:rsidRPr="004F3EF2" w:rsidRDefault="00910FE7" w:rsidP="004F3EF2">
      <w:pPr>
        <w:pStyle w:val="6"/>
        <w:framePr w:w="9592" w:h="12078" w:hRule="exact" w:wrap="around" w:vAnchor="page" w:hAnchor="page" w:x="1332" w:y="2772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4F3EF2">
        <w:rPr>
          <w:sz w:val="24"/>
          <w:szCs w:val="24"/>
        </w:rPr>
        <w:t>Порушення закону і помилки, що можуть бути допущені при повідомленні особи</w:t>
      </w:r>
      <w:r w:rsidRPr="004F3EF2">
        <w:rPr>
          <w:sz w:val="24"/>
          <w:szCs w:val="24"/>
        </w:rPr>
        <w:br/>
        <w:t>про підозру можуть призвести до істотних обмежень прав і свобод громадян.</w:t>
      </w:r>
    </w:p>
    <w:p w:rsidR="002A2032" w:rsidRPr="004F3EF2" w:rsidRDefault="00910FE7" w:rsidP="004F3EF2">
      <w:pPr>
        <w:pStyle w:val="6"/>
        <w:framePr w:w="9592" w:h="12078" w:hRule="exact" w:wrap="around" w:vAnchor="page" w:hAnchor="page" w:x="1332" w:y="2772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4F3EF2">
        <w:rPr>
          <w:sz w:val="24"/>
          <w:szCs w:val="24"/>
        </w:rPr>
        <w:t>Юридичне значення акту повідомлення особи про підозру складається також із того,</w:t>
      </w:r>
      <w:r w:rsidRPr="004F3EF2">
        <w:rPr>
          <w:sz w:val="24"/>
          <w:szCs w:val="24"/>
        </w:rPr>
        <w:br/>
        <w:t>що в стадії досудового розслідування настає новий етап, пов'язаний з тим, що в його</w:t>
      </w:r>
      <w:r w:rsidRPr="004F3EF2">
        <w:rPr>
          <w:sz w:val="24"/>
          <w:szCs w:val="24"/>
        </w:rPr>
        <w:br/>
        <w:t>процесі накопичено достатньо доказів для підозри у скоєнні злочину конкретної особи.</w:t>
      </w:r>
      <w:r w:rsidRPr="004F3EF2">
        <w:rPr>
          <w:sz w:val="24"/>
          <w:szCs w:val="24"/>
        </w:rPr>
        <w:br/>
        <w:t>ТДя підозра вперше чітко сформульована в офіційному</w:t>
      </w:r>
      <w:r w:rsidR="004F3EF2">
        <w:rPr>
          <w:sz w:val="24"/>
          <w:szCs w:val="24"/>
        </w:rPr>
        <w:t xml:space="preserve"> документі — повідомленні особи</w:t>
      </w:r>
      <w:r w:rsidRPr="004F3EF2">
        <w:rPr>
          <w:sz w:val="24"/>
          <w:szCs w:val="24"/>
        </w:rPr>
        <w:t>про підозру. В ній слідчий або прокурор дає першопочатковий висновок, про</w:t>
      </w:r>
      <w:r w:rsidR="004F3EF2">
        <w:rPr>
          <w:sz w:val="24"/>
          <w:szCs w:val="24"/>
        </w:rPr>
        <w:t xml:space="preserve"> наявність</w:t>
      </w:r>
      <w:r w:rsidRPr="004F3EF2">
        <w:rPr>
          <w:sz w:val="24"/>
          <w:szCs w:val="24"/>
        </w:rPr>
        <w:t>і сутність кримінально-караного діяння, вчиненого конкретною особою.</w:t>
      </w:r>
    </w:p>
    <w:p w:rsidR="002A2032" w:rsidRPr="004F3EF2" w:rsidRDefault="00910FE7" w:rsidP="004F3EF2">
      <w:pPr>
        <w:pStyle w:val="6"/>
        <w:framePr w:w="9592" w:h="12078" w:hRule="exact" w:wrap="around" w:vAnchor="page" w:hAnchor="page" w:x="1332" w:y="2772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4F3EF2">
        <w:rPr>
          <w:sz w:val="24"/>
          <w:szCs w:val="24"/>
        </w:rPr>
        <w:t xml:space="preserve">Отже, повідомлення особи про підозру </w:t>
      </w:r>
      <w:r w:rsidRPr="004F3EF2">
        <w:rPr>
          <w:rStyle w:val="11"/>
          <w:sz w:val="24"/>
          <w:szCs w:val="24"/>
        </w:rPr>
        <w:t xml:space="preserve">— </w:t>
      </w:r>
      <w:r w:rsidRPr="004F3EF2">
        <w:rPr>
          <w:sz w:val="24"/>
          <w:szCs w:val="24"/>
        </w:rPr>
        <w:t>це одне із важливих процесуальних</w:t>
      </w:r>
      <w:r w:rsidRPr="004F3EF2">
        <w:rPr>
          <w:sz w:val="24"/>
          <w:szCs w:val="24"/>
        </w:rPr>
        <w:br/>
        <w:t>рішень, яке приймає прокурор або слідчий за погодженням з прокурором до закін-</w:t>
      </w:r>
      <w:r w:rsidRPr="004F3EF2">
        <w:rPr>
          <w:sz w:val="24"/>
          <w:szCs w:val="24"/>
        </w:rPr>
        <w:br/>
        <w:t>чення розслідування у кримінальному провадженні. В ньому на основі доказів, зіб-</w:t>
      </w:r>
      <w:r w:rsidRPr="004F3EF2">
        <w:rPr>
          <w:sz w:val="24"/>
          <w:szCs w:val="24"/>
        </w:rPr>
        <w:br/>
        <w:t>раних у ході проведення досудового розслідування, конкретна особа набуває стату-</w:t>
      </w:r>
      <w:r w:rsidRPr="004F3EF2">
        <w:rPr>
          <w:sz w:val="24"/>
          <w:szCs w:val="24"/>
        </w:rPr>
        <w:br/>
        <w:t>су підозрюваного.</w:t>
      </w:r>
    </w:p>
    <w:p w:rsidR="002A2032" w:rsidRPr="004F3EF2" w:rsidRDefault="00910FE7" w:rsidP="004F3EF2">
      <w:pPr>
        <w:pStyle w:val="6"/>
        <w:framePr w:w="9592" w:h="12078" w:hRule="exact" w:wrap="around" w:vAnchor="page" w:hAnchor="page" w:x="1332" w:y="2772"/>
        <w:shd w:val="clear" w:color="auto" w:fill="auto"/>
        <w:spacing w:before="0" w:line="276" w:lineRule="auto"/>
        <w:ind w:left="20" w:firstLine="300"/>
        <w:rPr>
          <w:sz w:val="24"/>
          <w:szCs w:val="24"/>
        </w:rPr>
      </w:pPr>
      <w:r w:rsidRPr="004F3EF2">
        <w:rPr>
          <w:sz w:val="24"/>
          <w:szCs w:val="24"/>
        </w:rPr>
        <w:t>Акт повідомлення особи про підозру має важливе юридичне значення:</w:t>
      </w:r>
    </w:p>
    <w:p w:rsidR="002A2032" w:rsidRPr="004F3EF2" w:rsidRDefault="00910FE7" w:rsidP="004F3EF2">
      <w:pPr>
        <w:pStyle w:val="6"/>
        <w:framePr w:w="9592" w:h="12078" w:hRule="exact" w:wrap="around" w:vAnchor="page" w:hAnchor="page" w:x="1332" w:y="2772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4F3EF2">
        <w:rPr>
          <w:sz w:val="24"/>
          <w:szCs w:val="24"/>
        </w:rPr>
        <w:t>1. Він служить одним із засобів забезпечення невідворотності відповідальності осіб,</w:t>
      </w:r>
      <w:r w:rsidRPr="004F3EF2">
        <w:rPr>
          <w:sz w:val="24"/>
          <w:szCs w:val="24"/>
        </w:rPr>
        <w:br/>
        <w:t>які вчинили кримінальне правопорушення.</w:t>
      </w:r>
    </w:p>
    <w:p w:rsidR="002A2032" w:rsidRDefault="002A2032">
      <w:pPr>
        <w:rPr>
          <w:sz w:val="2"/>
          <w:szCs w:val="2"/>
        </w:rPr>
        <w:sectPr w:rsidR="002A203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2A2032" w:rsidRDefault="002A2032">
      <w:pPr>
        <w:rPr>
          <w:sz w:val="2"/>
          <w:szCs w:val="2"/>
        </w:rPr>
      </w:pP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numPr>
          <w:ilvl w:val="1"/>
          <w:numId w:val="1"/>
        </w:numPr>
        <w:shd w:val="clear" w:color="auto" w:fill="auto"/>
        <w:tabs>
          <w:tab w:val="left" w:pos="538"/>
        </w:tabs>
        <w:spacing w:before="0" w:line="276" w:lineRule="auto"/>
        <w:ind w:left="20" w:right="20" w:firstLine="300"/>
        <w:rPr>
          <w:sz w:val="24"/>
          <w:szCs w:val="24"/>
        </w:rPr>
      </w:pPr>
      <w:r w:rsidRPr="004F3EF2">
        <w:rPr>
          <w:sz w:val="24"/>
          <w:szCs w:val="24"/>
        </w:rPr>
        <w:t>Обгрунтована підозра дозволяє призначити таким особам справедливе покарання</w:t>
      </w:r>
      <w:r w:rsidRPr="004F3EF2">
        <w:rPr>
          <w:sz w:val="24"/>
          <w:szCs w:val="24"/>
        </w:rPr>
        <w:br/>
        <w:t>відповідно до характеру і тяжкості скоєного</w:t>
      </w:r>
      <w:r w:rsidR="004F3EF2">
        <w:rPr>
          <w:sz w:val="24"/>
          <w:szCs w:val="24"/>
        </w:rPr>
        <w:t xml:space="preserve"> кримінального правопорушення. </w:t>
      </w: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numPr>
          <w:ilvl w:val="1"/>
          <w:numId w:val="1"/>
        </w:numPr>
        <w:shd w:val="clear" w:color="auto" w:fill="auto"/>
        <w:tabs>
          <w:tab w:val="left" w:pos="538"/>
        </w:tabs>
        <w:spacing w:before="0" w:line="276" w:lineRule="auto"/>
        <w:ind w:left="20" w:right="20" w:firstLine="300"/>
        <w:rPr>
          <w:sz w:val="24"/>
          <w:szCs w:val="24"/>
        </w:rPr>
      </w:pPr>
      <w:r w:rsidRPr="004F3EF2">
        <w:rPr>
          <w:sz w:val="24"/>
          <w:szCs w:val="24"/>
        </w:rPr>
        <w:t xml:space="preserve">Акт повідомлення особи про підозру є початком </w:t>
      </w:r>
      <w:r w:rsidR="004F3EF2">
        <w:rPr>
          <w:sz w:val="24"/>
          <w:szCs w:val="24"/>
        </w:rPr>
        <w:t>моментом реалізації функції об</w:t>
      </w:r>
      <w:r w:rsidRPr="004F3EF2">
        <w:rPr>
          <w:sz w:val="24"/>
          <w:szCs w:val="24"/>
        </w:rPr>
        <w:t>винувачення.</w:t>
      </w: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numPr>
          <w:ilvl w:val="1"/>
          <w:numId w:val="1"/>
        </w:numPr>
        <w:shd w:val="clear" w:color="auto" w:fill="auto"/>
        <w:tabs>
          <w:tab w:val="left" w:pos="553"/>
        </w:tabs>
        <w:spacing w:before="0" w:line="276" w:lineRule="auto"/>
        <w:ind w:left="20" w:right="20" w:firstLine="300"/>
        <w:rPr>
          <w:sz w:val="24"/>
          <w:szCs w:val="24"/>
        </w:rPr>
      </w:pPr>
      <w:r w:rsidRPr="004F3EF2">
        <w:rPr>
          <w:sz w:val="24"/>
          <w:szCs w:val="24"/>
        </w:rPr>
        <w:t>Акт повідомлення особи про підозру є початк</w:t>
      </w:r>
      <w:r w:rsidR="004F3EF2">
        <w:rPr>
          <w:sz w:val="24"/>
          <w:szCs w:val="24"/>
        </w:rPr>
        <w:t>овим моментом забезпечення кри</w:t>
      </w:r>
      <w:r w:rsidRPr="004F3EF2">
        <w:rPr>
          <w:sz w:val="24"/>
          <w:szCs w:val="24"/>
        </w:rPr>
        <w:t>мінальної відповідальності особи, винуватої у скоєнні кримінального правопорушення.</w:t>
      </w: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numPr>
          <w:ilvl w:val="1"/>
          <w:numId w:val="1"/>
        </w:numPr>
        <w:shd w:val="clear" w:color="auto" w:fill="auto"/>
        <w:tabs>
          <w:tab w:val="left" w:pos="538"/>
        </w:tabs>
        <w:spacing w:before="0" w:line="276" w:lineRule="auto"/>
        <w:ind w:left="20" w:right="20" w:firstLine="300"/>
        <w:rPr>
          <w:sz w:val="24"/>
          <w:szCs w:val="24"/>
        </w:rPr>
      </w:pPr>
      <w:r w:rsidRPr="004F3EF2">
        <w:rPr>
          <w:sz w:val="24"/>
          <w:szCs w:val="24"/>
        </w:rPr>
        <w:t>Після повідомлення особи про підозру процесуал</w:t>
      </w:r>
      <w:r w:rsidR="004F3EF2">
        <w:rPr>
          <w:sz w:val="24"/>
          <w:szCs w:val="24"/>
        </w:rPr>
        <w:t>ьне становище даної особи погі</w:t>
      </w:r>
      <w:r w:rsidRPr="004F3EF2">
        <w:rPr>
          <w:sz w:val="24"/>
          <w:szCs w:val="24"/>
        </w:rPr>
        <w:t>ршується (її можна оголосити в розшук, відсторонити від займаної посади, тощо).</w:t>
      </w: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4F3EF2">
        <w:rPr>
          <w:sz w:val="24"/>
          <w:szCs w:val="24"/>
        </w:rPr>
        <w:t>Правильне вирішення питання щодо повідомлення особи про підозру</w:t>
      </w:r>
      <w:r w:rsidR="004F3EF2">
        <w:rPr>
          <w:sz w:val="24"/>
          <w:szCs w:val="24"/>
        </w:rPr>
        <w:t xml:space="preserve"> сприяє досяг</w:t>
      </w:r>
      <w:r w:rsidRPr="004F3EF2">
        <w:rPr>
          <w:sz w:val="24"/>
          <w:szCs w:val="24"/>
        </w:rPr>
        <w:t>ненню таких завдань кримінального провадження, як з</w:t>
      </w:r>
      <w:r w:rsidR="004F3EF2">
        <w:rPr>
          <w:sz w:val="24"/>
          <w:szCs w:val="24"/>
        </w:rPr>
        <w:t>міцнення законності та правопо</w:t>
      </w:r>
      <w:r w:rsidRPr="004F3EF2">
        <w:rPr>
          <w:sz w:val="24"/>
          <w:szCs w:val="24"/>
        </w:rPr>
        <w:t>рядку, охорона інтересів суспільства, прав і свобод грома</w:t>
      </w:r>
      <w:r w:rsidR="004F3EF2">
        <w:rPr>
          <w:sz w:val="24"/>
          <w:szCs w:val="24"/>
        </w:rPr>
        <w:t>дян, та виховання їх в дусі до</w:t>
      </w:r>
      <w:r w:rsidRPr="004F3EF2">
        <w:rPr>
          <w:sz w:val="24"/>
          <w:szCs w:val="24"/>
        </w:rPr>
        <w:t>тримання Конституції України та відповідних законів.</w:t>
      </w: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4F3EF2">
        <w:rPr>
          <w:sz w:val="24"/>
          <w:szCs w:val="24"/>
        </w:rPr>
        <w:t>Вимога всебічності, повноти і неупередженості розсліду</w:t>
      </w:r>
      <w:r w:rsidR="004F3EF2">
        <w:rPr>
          <w:sz w:val="24"/>
          <w:szCs w:val="24"/>
        </w:rPr>
        <w:t>вання (ч. 2 ст. 9 КПК) забезпе</w:t>
      </w:r>
      <w:r w:rsidRPr="004F3EF2">
        <w:rPr>
          <w:sz w:val="24"/>
          <w:szCs w:val="24"/>
        </w:rPr>
        <w:t>чується і після повідомлення особи про підозру. Подал</w:t>
      </w:r>
      <w:r w:rsidR="004F3EF2">
        <w:rPr>
          <w:sz w:val="24"/>
          <w:szCs w:val="24"/>
        </w:rPr>
        <w:t>ьше розслідування може привести</w:t>
      </w:r>
      <w:r w:rsidRPr="004F3EF2">
        <w:rPr>
          <w:sz w:val="24"/>
          <w:szCs w:val="24"/>
        </w:rPr>
        <w:t>до встановлення обставин, які виключають кримінальну ві</w:t>
      </w:r>
      <w:r w:rsidR="004F3EF2">
        <w:rPr>
          <w:sz w:val="24"/>
          <w:szCs w:val="24"/>
        </w:rPr>
        <w:t>дповідальність особи, або інших</w:t>
      </w:r>
      <w:r w:rsidRPr="004F3EF2">
        <w:rPr>
          <w:sz w:val="24"/>
          <w:szCs w:val="24"/>
        </w:rPr>
        <w:t xml:space="preserve">підстав до закінчення досудового розслідування щодо цієї </w:t>
      </w:r>
      <w:r w:rsidR="004F3EF2">
        <w:rPr>
          <w:sz w:val="24"/>
          <w:szCs w:val="24"/>
        </w:rPr>
        <w:t>особи, до виявлення нових осіб,</w:t>
      </w:r>
      <w:r w:rsidRPr="004F3EF2">
        <w:rPr>
          <w:sz w:val="24"/>
          <w:szCs w:val="24"/>
        </w:rPr>
        <w:t>які вчинили або є причетними до вчинення кримінального правопорушення.</w:t>
      </w: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4F3EF2">
        <w:rPr>
          <w:sz w:val="24"/>
          <w:szCs w:val="24"/>
        </w:rPr>
        <w:t>Після повідомлення особи про підозру слідчий наб</w:t>
      </w:r>
      <w:r w:rsidR="004F3EF2">
        <w:rPr>
          <w:sz w:val="24"/>
          <w:szCs w:val="24"/>
        </w:rPr>
        <w:t>уває права клопотати про засто</w:t>
      </w:r>
      <w:r w:rsidRPr="004F3EF2">
        <w:rPr>
          <w:sz w:val="24"/>
          <w:szCs w:val="24"/>
        </w:rPr>
        <w:t>сування до підозрюваного заходів забезпечення кримінального провадження:</w:t>
      </w: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numPr>
          <w:ilvl w:val="2"/>
          <w:numId w:val="1"/>
        </w:numPr>
        <w:shd w:val="clear" w:color="auto" w:fill="auto"/>
        <w:tabs>
          <w:tab w:val="left" w:pos="526"/>
        </w:tabs>
        <w:spacing w:before="0" w:line="276" w:lineRule="auto"/>
        <w:ind w:left="20" w:firstLine="300"/>
        <w:rPr>
          <w:sz w:val="24"/>
          <w:szCs w:val="24"/>
        </w:rPr>
      </w:pPr>
      <w:r w:rsidRPr="004F3EF2">
        <w:rPr>
          <w:sz w:val="24"/>
          <w:szCs w:val="24"/>
        </w:rPr>
        <w:t>виклик слідчим, привід;</w:t>
      </w: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numPr>
          <w:ilvl w:val="2"/>
          <w:numId w:val="1"/>
        </w:numPr>
        <w:shd w:val="clear" w:color="auto" w:fill="auto"/>
        <w:tabs>
          <w:tab w:val="left" w:pos="550"/>
        </w:tabs>
        <w:spacing w:before="0" w:line="276" w:lineRule="auto"/>
        <w:ind w:left="20" w:firstLine="300"/>
        <w:rPr>
          <w:sz w:val="24"/>
          <w:szCs w:val="24"/>
        </w:rPr>
      </w:pPr>
      <w:r w:rsidRPr="004F3EF2">
        <w:rPr>
          <w:sz w:val="24"/>
          <w:szCs w:val="24"/>
        </w:rPr>
        <w:t>накладення грошового стягнення;</w:t>
      </w: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numPr>
          <w:ilvl w:val="2"/>
          <w:numId w:val="1"/>
        </w:numPr>
        <w:shd w:val="clear" w:color="auto" w:fill="auto"/>
        <w:tabs>
          <w:tab w:val="left" w:pos="546"/>
        </w:tabs>
        <w:spacing w:before="0" w:line="276" w:lineRule="auto"/>
        <w:ind w:left="20" w:firstLine="300"/>
        <w:rPr>
          <w:sz w:val="24"/>
          <w:szCs w:val="24"/>
        </w:rPr>
      </w:pPr>
      <w:r w:rsidRPr="004F3EF2">
        <w:rPr>
          <w:sz w:val="24"/>
          <w:szCs w:val="24"/>
        </w:rPr>
        <w:t>тимчасове обмеження у користуванні спеціальним правом;</w:t>
      </w: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numPr>
          <w:ilvl w:val="2"/>
          <w:numId w:val="1"/>
        </w:numPr>
        <w:shd w:val="clear" w:color="auto" w:fill="auto"/>
        <w:tabs>
          <w:tab w:val="left" w:pos="546"/>
        </w:tabs>
        <w:spacing w:before="0" w:line="276" w:lineRule="auto"/>
        <w:ind w:left="20" w:firstLine="300"/>
        <w:rPr>
          <w:sz w:val="24"/>
          <w:szCs w:val="24"/>
        </w:rPr>
      </w:pPr>
      <w:r w:rsidRPr="004F3EF2">
        <w:rPr>
          <w:sz w:val="24"/>
          <w:szCs w:val="24"/>
        </w:rPr>
        <w:t>відсторонення від посади;</w:t>
      </w: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numPr>
          <w:ilvl w:val="2"/>
          <w:numId w:val="1"/>
        </w:numPr>
        <w:shd w:val="clear" w:color="auto" w:fill="auto"/>
        <w:tabs>
          <w:tab w:val="left" w:pos="541"/>
        </w:tabs>
        <w:spacing w:before="0" w:line="276" w:lineRule="auto"/>
        <w:ind w:left="20" w:firstLine="300"/>
        <w:rPr>
          <w:sz w:val="24"/>
          <w:szCs w:val="24"/>
        </w:rPr>
      </w:pPr>
      <w:r w:rsidRPr="004F3EF2">
        <w:rPr>
          <w:sz w:val="24"/>
          <w:szCs w:val="24"/>
        </w:rPr>
        <w:t>тимчасовий доступ до речей і документів;</w:t>
      </w: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numPr>
          <w:ilvl w:val="2"/>
          <w:numId w:val="1"/>
        </w:numPr>
        <w:shd w:val="clear" w:color="auto" w:fill="auto"/>
        <w:tabs>
          <w:tab w:val="left" w:pos="541"/>
        </w:tabs>
        <w:spacing w:before="0" w:line="276" w:lineRule="auto"/>
        <w:ind w:left="20" w:firstLine="300"/>
        <w:rPr>
          <w:sz w:val="24"/>
          <w:szCs w:val="24"/>
        </w:rPr>
      </w:pPr>
      <w:r w:rsidRPr="004F3EF2">
        <w:rPr>
          <w:sz w:val="24"/>
          <w:szCs w:val="24"/>
        </w:rPr>
        <w:t>тимчасове вилучення майна;</w:t>
      </w: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numPr>
          <w:ilvl w:val="2"/>
          <w:numId w:val="1"/>
        </w:numPr>
        <w:shd w:val="clear" w:color="auto" w:fill="auto"/>
        <w:tabs>
          <w:tab w:val="left" w:pos="541"/>
        </w:tabs>
        <w:spacing w:before="0" w:line="276" w:lineRule="auto"/>
        <w:ind w:left="20" w:firstLine="300"/>
        <w:rPr>
          <w:sz w:val="24"/>
          <w:szCs w:val="24"/>
        </w:rPr>
      </w:pPr>
      <w:r w:rsidRPr="004F3EF2">
        <w:rPr>
          <w:sz w:val="24"/>
          <w:szCs w:val="24"/>
        </w:rPr>
        <w:t>арешт майна;</w:t>
      </w: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numPr>
          <w:ilvl w:val="2"/>
          <w:numId w:val="1"/>
        </w:numPr>
        <w:shd w:val="clear" w:color="auto" w:fill="auto"/>
        <w:tabs>
          <w:tab w:val="left" w:pos="541"/>
        </w:tabs>
        <w:spacing w:before="0" w:line="276" w:lineRule="auto"/>
        <w:ind w:left="20" w:firstLine="300"/>
        <w:rPr>
          <w:sz w:val="24"/>
          <w:szCs w:val="24"/>
        </w:rPr>
      </w:pPr>
      <w:r w:rsidRPr="004F3EF2">
        <w:rPr>
          <w:sz w:val="24"/>
          <w:szCs w:val="24"/>
        </w:rPr>
        <w:t>затримання особи;</w:t>
      </w: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numPr>
          <w:ilvl w:val="2"/>
          <w:numId w:val="1"/>
        </w:numPr>
        <w:shd w:val="clear" w:color="auto" w:fill="auto"/>
        <w:tabs>
          <w:tab w:val="left" w:pos="546"/>
        </w:tabs>
        <w:spacing w:before="0" w:line="276" w:lineRule="auto"/>
        <w:ind w:left="20" w:firstLine="300"/>
        <w:rPr>
          <w:sz w:val="24"/>
          <w:szCs w:val="24"/>
        </w:rPr>
      </w:pPr>
      <w:r w:rsidRPr="004F3EF2">
        <w:rPr>
          <w:sz w:val="24"/>
          <w:szCs w:val="24"/>
        </w:rPr>
        <w:t>запобіжні заходи.</w:t>
      </w: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4F3EF2">
        <w:rPr>
          <w:sz w:val="24"/>
          <w:szCs w:val="24"/>
        </w:rPr>
        <w:t>Прийняте рішення щодо повідомлення особи про пі</w:t>
      </w:r>
      <w:r w:rsidR="004F3EF2">
        <w:rPr>
          <w:sz w:val="24"/>
          <w:szCs w:val="24"/>
        </w:rPr>
        <w:t>дозру не означає, що мета розс</w:t>
      </w:r>
      <w:r w:rsidRPr="004F3EF2">
        <w:rPr>
          <w:sz w:val="24"/>
          <w:szCs w:val="24"/>
        </w:rPr>
        <w:t>лідування досягнута і його можна закінчити. Потрібн</w:t>
      </w:r>
      <w:r w:rsidR="004F3EF2">
        <w:rPr>
          <w:sz w:val="24"/>
          <w:szCs w:val="24"/>
        </w:rPr>
        <w:t>о ще допитати підозрюваного що</w:t>
      </w:r>
      <w:r w:rsidRPr="004F3EF2">
        <w:rPr>
          <w:sz w:val="24"/>
          <w:szCs w:val="24"/>
        </w:rPr>
        <w:t>до винесеного йому повідомлення про підозру, перевір</w:t>
      </w:r>
      <w:r w:rsidR="004F3EF2">
        <w:rPr>
          <w:sz w:val="24"/>
          <w:szCs w:val="24"/>
        </w:rPr>
        <w:t>ити його показання, а при необ</w:t>
      </w:r>
      <w:r w:rsidRPr="004F3EF2">
        <w:rPr>
          <w:sz w:val="24"/>
          <w:szCs w:val="24"/>
        </w:rPr>
        <w:t xml:space="preserve">хідності </w:t>
      </w:r>
      <w:r w:rsidRPr="004F3EF2">
        <w:rPr>
          <w:rStyle w:val="31"/>
          <w:sz w:val="24"/>
          <w:szCs w:val="24"/>
        </w:rPr>
        <w:t xml:space="preserve">— </w:t>
      </w:r>
      <w:r w:rsidRPr="004F3EF2">
        <w:rPr>
          <w:sz w:val="24"/>
          <w:szCs w:val="24"/>
        </w:rPr>
        <w:t>виконати інші процесуальні дії. Якщо з урахуванням перевірки показань</w:t>
      </w:r>
      <w:r w:rsidRPr="004F3EF2">
        <w:rPr>
          <w:sz w:val="24"/>
          <w:szCs w:val="24"/>
        </w:rPr>
        <w:br/>
        <w:t>підозрюваного та інших даних, отриманих у ході подальшого розслідування, доказів</w:t>
      </w:r>
      <w:r w:rsidRPr="004F3EF2">
        <w:rPr>
          <w:sz w:val="24"/>
          <w:szCs w:val="24"/>
        </w:rPr>
        <w:br/>
        <w:t>для висновків про вину підозрюваного може бути недостатньо або буде встановлена</w:t>
      </w:r>
      <w:r w:rsidRPr="004F3EF2">
        <w:rPr>
          <w:sz w:val="24"/>
          <w:szCs w:val="24"/>
        </w:rPr>
        <w:br/>
        <w:t>його невинуватість, кримінальне переслідування має бу</w:t>
      </w:r>
      <w:r w:rsidR="00D82A32">
        <w:rPr>
          <w:sz w:val="24"/>
          <w:szCs w:val="24"/>
        </w:rPr>
        <w:t>ти закінчено, з підстав, перед</w:t>
      </w:r>
      <w:r w:rsidRPr="004F3EF2">
        <w:rPr>
          <w:sz w:val="24"/>
          <w:szCs w:val="24"/>
        </w:rPr>
        <w:t>бачених ст. 284 КПК, а саме кримінальне провадження закривається, у разі, якщо:</w:t>
      </w: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numPr>
          <w:ilvl w:val="3"/>
          <w:numId w:val="1"/>
        </w:numPr>
        <w:shd w:val="clear" w:color="auto" w:fill="auto"/>
        <w:tabs>
          <w:tab w:val="left" w:pos="522"/>
        </w:tabs>
        <w:spacing w:before="0" w:line="276" w:lineRule="auto"/>
        <w:ind w:left="20" w:firstLine="300"/>
        <w:rPr>
          <w:sz w:val="24"/>
          <w:szCs w:val="24"/>
        </w:rPr>
      </w:pPr>
      <w:r w:rsidRPr="004F3EF2">
        <w:rPr>
          <w:sz w:val="24"/>
          <w:szCs w:val="24"/>
        </w:rPr>
        <w:t>встановлена відсутність події кримінального правопорушення;</w:t>
      </w: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numPr>
          <w:ilvl w:val="3"/>
          <w:numId w:val="1"/>
        </w:numPr>
        <w:shd w:val="clear" w:color="auto" w:fill="auto"/>
        <w:tabs>
          <w:tab w:val="left" w:pos="541"/>
        </w:tabs>
        <w:spacing w:before="0" w:line="276" w:lineRule="auto"/>
        <w:ind w:left="20" w:firstLine="300"/>
        <w:rPr>
          <w:sz w:val="24"/>
          <w:szCs w:val="24"/>
        </w:rPr>
      </w:pPr>
      <w:r w:rsidRPr="004F3EF2">
        <w:rPr>
          <w:sz w:val="24"/>
          <w:szCs w:val="24"/>
        </w:rPr>
        <w:t>встановлена відсутність в діянні складу кримінального правопорушення;</w:t>
      </w: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numPr>
          <w:ilvl w:val="3"/>
          <w:numId w:val="1"/>
        </w:numPr>
        <w:shd w:val="clear" w:color="auto" w:fill="auto"/>
        <w:tabs>
          <w:tab w:val="left" w:pos="553"/>
        </w:tabs>
        <w:spacing w:before="0" w:line="276" w:lineRule="auto"/>
        <w:ind w:left="20" w:right="20" w:firstLine="300"/>
        <w:rPr>
          <w:sz w:val="24"/>
          <w:szCs w:val="24"/>
        </w:rPr>
      </w:pPr>
      <w:r w:rsidRPr="004F3EF2">
        <w:rPr>
          <w:sz w:val="24"/>
          <w:szCs w:val="24"/>
        </w:rPr>
        <w:t>не встановлені достатні докази для доведення вину</w:t>
      </w:r>
      <w:r w:rsidR="00D82A32">
        <w:rPr>
          <w:sz w:val="24"/>
          <w:szCs w:val="24"/>
        </w:rPr>
        <w:t>ватості особи в суді і вичерпа</w:t>
      </w:r>
      <w:r w:rsidRPr="004F3EF2">
        <w:rPr>
          <w:sz w:val="24"/>
          <w:szCs w:val="24"/>
        </w:rPr>
        <w:t>ні можливості їх отримати;</w:t>
      </w: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numPr>
          <w:ilvl w:val="3"/>
          <w:numId w:val="1"/>
        </w:numPr>
        <w:shd w:val="clear" w:color="auto" w:fill="auto"/>
        <w:tabs>
          <w:tab w:val="left" w:pos="572"/>
        </w:tabs>
        <w:spacing w:before="0" w:line="276" w:lineRule="auto"/>
        <w:ind w:left="20" w:right="20" w:firstLine="300"/>
        <w:rPr>
          <w:sz w:val="24"/>
          <w:szCs w:val="24"/>
        </w:rPr>
      </w:pPr>
      <w:r w:rsidRPr="004F3EF2">
        <w:rPr>
          <w:sz w:val="24"/>
          <w:szCs w:val="24"/>
        </w:rPr>
        <w:t>набрав чинності закон, яким скасована кримінальна відповідальність за діяння,</w:t>
      </w:r>
      <w:r w:rsidRPr="004F3EF2">
        <w:rPr>
          <w:sz w:val="24"/>
          <w:szCs w:val="24"/>
        </w:rPr>
        <w:br/>
        <w:t>вчинене особою;</w:t>
      </w: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numPr>
          <w:ilvl w:val="3"/>
          <w:numId w:val="1"/>
        </w:numPr>
        <w:shd w:val="clear" w:color="auto" w:fill="auto"/>
        <w:tabs>
          <w:tab w:val="left" w:pos="577"/>
        </w:tabs>
        <w:spacing w:before="0" w:line="276" w:lineRule="auto"/>
        <w:ind w:left="20" w:right="20" w:firstLine="300"/>
        <w:rPr>
          <w:sz w:val="24"/>
          <w:szCs w:val="24"/>
        </w:rPr>
      </w:pPr>
      <w:r w:rsidRPr="004F3EF2">
        <w:rPr>
          <w:sz w:val="24"/>
          <w:szCs w:val="24"/>
        </w:rPr>
        <w:t>помер підозрюваний, обвинувачений, крім вип</w:t>
      </w:r>
      <w:r w:rsidR="004F3EF2">
        <w:rPr>
          <w:sz w:val="24"/>
          <w:szCs w:val="24"/>
        </w:rPr>
        <w:t>адків, якщо провадження є необ</w:t>
      </w:r>
      <w:r w:rsidRPr="004F3EF2">
        <w:rPr>
          <w:sz w:val="24"/>
          <w:szCs w:val="24"/>
        </w:rPr>
        <w:t>хідним для реабілітації померлого;</w:t>
      </w:r>
    </w:p>
    <w:p w:rsidR="002A2032" w:rsidRPr="004F3EF2" w:rsidRDefault="00910FE7" w:rsidP="004F3EF2">
      <w:pPr>
        <w:pStyle w:val="6"/>
        <w:framePr w:w="9700" w:h="15909" w:hRule="exact" w:wrap="around" w:vAnchor="page" w:hAnchor="page" w:x="1115" w:y="517"/>
        <w:numPr>
          <w:ilvl w:val="3"/>
          <w:numId w:val="1"/>
        </w:numPr>
        <w:shd w:val="clear" w:color="auto" w:fill="auto"/>
        <w:tabs>
          <w:tab w:val="left" w:pos="553"/>
        </w:tabs>
        <w:spacing w:before="0" w:line="276" w:lineRule="auto"/>
        <w:ind w:left="20" w:right="20" w:firstLine="300"/>
        <w:rPr>
          <w:sz w:val="24"/>
          <w:szCs w:val="24"/>
        </w:rPr>
      </w:pPr>
      <w:r w:rsidRPr="004F3EF2">
        <w:rPr>
          <w:sz w:val="24"/>
          <w:szCs w:val="24"/>
        </w:rPr>
        <w:t>існує вирок по тому самому обвинуваченню, що н</w:t>
      </w:r>
      <w:r w:rsidR="004F3EF2">
        <w:rPr>
          <w:sz w:val="24"/>
          <w:szCs w:val="24"/>
        </w:rPr>
        <w:t>абрав законної сили, або поста</w:t>
      </w:r>
      <w:r w:rsidRPr="004F3EF2">
        <w:rPr>
          <w:sz w:val="24"/>
          <w:szCs w:val="24"/>
        </w:rPr>
        <w:t>новлена ухвала суду про закриття кримінального провадження</w:t>
      </w:r>
      <w:r w:rsidR="004F3EF2">
        <w:rPr>
          <w:sz w:val="24"/>
          <w:szCs w:val="24"/>
        </w:rPr>
        <w:t xml:space="preserve"> по тому самому обвину</w:t>
      </w:r>
      <w:r w:rsidRPr="004F3EF2">
        <w:rPr>
          <w:sz w:val="24"/>
          <w:szCs w:val="24"/>
        </w:rPr>
        <w:t>ваченню;</w:t>
      </w:r>
    </w:p>
    <w:p w:rsidR="002A2032" w:rsidRDefault="002A2032">
      <w:pPr>
        <w:rPr>
          <w:sz w:val="2"/>
          <w:szCs w:val="2"/>
        </w:rPr>
        <w:sectPr w:rsidR="002A203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2A2032" w:rsidRDefault="002A2032">
      <w:pPr>
        <w:rPr>
          <w:sz w:val="2"/>
          <w:szCs w:val="2"/>
        </w:rPr>
      </w:pPr>
    </w:p>
    <w:p w:rsidR="002A2032" w:rsidRPr="00D82A32" w:rsidRDefault="00910FE7" w:rsidP="00D82A32">
      <w:pPr>
        <w:pStyle w:val="6"/>
        <w:framePr w:w="9647" w:h="15868" w:hRule="exact" w:wrap="around" w:vAnchor="page" w:hAnchor="page" w:x="1196" w:y="273"/>
        <w:numPr>
          <w:ilvl w:val="3"/>
          <w:numId w:val="1"/>
        </w:numPr>
        <w:shd w:val="clear" w:color="auto" w:fill="auto"/>
        <w:tabs>
          <w:tab w:val="left" w:pos="534"/>
        </w:tabs>
        <w:spacing w:before="0" w:line="276" w:lineRule="auto"/>
        <w:ind w:left="20" w:right="20" w:firstLine="300"/>
        <w:rPr>
          <w:sz w:val="24"/>
          <w:szCs w:val="24"/>
        </w:rPr>
      </w:pPr>
      <w:r w:rsidRPr="00D82A32">
        <w:rPr>
          <w:sz w:val="24"/>
          <w:szCs w:val="24"/>
        </w:rPr>
        <w:t>потерпілий, а у випадках, передбачених ці™ Кодексом, його представник відмовився</w:t>
      </w:r>
      <w:r w:rsidRPr="00D82A32">
        <w:rPr>
          <w:sz w:val="24"/>
          <w:szCs w:val="24"/>
        </w:rPr>
        <w:br/>
        <w:t>від обвинувачення у кримінальному провадженні у формі приватного обвинувачення;</w:t>
      </w:r>
    </w:p>
    <w:p w:rsidR="002A2032" w:rsidRPr="00D82A32" w:rsidRDefault="00910FE7" w:rsidP="00D82A32">
      <w:pPr>
        <w:pStyle w:val="6"/>
        <w:framePr w:w="9647" w:h="15868" w:hRule="exact" w:wrap="around" w:vAnchor="page" w:hAnchor="page" w:x="1196" w:y="273"/>
        <w:numPr>
          <w:ilvl w:val="3"/>
          <w:numId w:val="1"/>
        </w:numPr>
        <w:shd w:val="clear" w:color="auto" w:fill="auto"/>
        <w:tabs>
          <w:tab w:val="left" w:pos="562"/>
        </w:tabs>
        <w:spacing w:before="0" w:line="276" w:lineRule="auto"/>
        <w:ind w:left="20" w:right="20" w:firstLine="300"/>
        <w:rPr>
          <w:sz w:val="24"/>
          <w:szCs w:val="24"/>
        </w:rPr>
      </w:pPr>
      <w:r w:rsidRPr="00D82A32">
        <w:rPr>
          <w:sz w:val="24"/>
          <w:szCs w:val="24"/>
        </w:rPr>
        <w:t>стосовно кримінального правопорушення, щодо якого не отримано згоди держа-</w:t>
      </w:r>
      <w:r w:rsidRPr="00D82A32">
        <w:rPr>
          <w:sz w:val="24"/>
          <w:szCs w:val="24"/>
        </w:rPr>
        <w:br/>
        <w:t>ви, яка видала особу.</w:t>
      </w:r>
    </w:p>
    <w:p w:rsidR="002A2032" w:rsidRPr="00D82A32" w:rsidRDefault="00910FE7" w:rsidP="00D82A32">
      <w:pPr>
        <w:pStyle w:val="6"/>
        <w:framePr w:w="9647" w:h="15868" w:hRule="exact" w:wrap="around" w:vAnchor="page" w:hAnchor="page" w:x="1196" w:y="27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D82A32">
        <w:rPr>
          <w:sz w:val="24"/>
          <w:szCs w:val="24"/>
        </w:rPr>
        <w:t>З моменту винесення повідомлення особи про підозру між слідчим і підозрюваним</w:t>
      </w:r>
      <w:r w:rsidRPr="00D82A32">
        <w:rPr>
          <w:sz w:val="24"/>
          <w:szCs w:val="24"/>
        </w:rPr>
        <w:br/>
        <w:t>виникають певні кримінально-процесуальні правовідносини.</w:t>
      </w:r>
    </w:p>
    <w:p w:rsidR="002A2032" w:rsidRPr="00D82A32" w:rsidRDefault="00910FE7" w:rsidP="00D82A32">
      <w:pPr>
        <w:pStyle w:val="6"/>
        <w:framePr w:w="9647" w:h="15868" w:hRule="exact" w:wrap="around" w:vAnchor="page" w:hAnchor="page" w:x="1196" w:y="27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D82A32">
        <w:rPr>
          <w:sz w:val="24"/>
          <w:szCs w:val="24"/>
        </w:rPr>
        <w:t>Слідчий, складаючи повідомлення особи про підозру, викладає в ньому свою власну</w:t>
      </w:r>
      <w:r w:rsidRPr="00D82A32">
        <w:rPr>
          <w:sz w:val="24"/>
          <w:szCs w:val="24"/>
        </w:rPr>
        <w:br/>
        <w:t>думку про винуватість особи, яка склалася у нього на підставі оцінки тих доказів, що є</w:t>
      </w:r>
      <w:r w:rsidRPr="00D82A32">
        <w:rPr>
          <w:sz w:val="24"/>
          <w:szCs w:val="24"/>
        </w:rPr>
        <w:br/>
        <w:t>в провадженні на момент прийняття такого рішення. І наявність цього акта ще не озна-</w:t>
      </w:r>
      <w:r w:rsidRPr="00D82A32">
        <w:rPr>
          <w:sz w:val="24"/>
          <w:szCs w:val="24"/>
        </w:rPr>
        <w:br/>
        <w:t>чає офіційного визнання особи винуватою від імені держави. Висновок про винуватість</w:t>
      </w:r>
      <w:r w:rsidRPr="00D82A32">
        <w:rPr>
          <w:sz w:val="24"/>
          <w:szCs w:val="24"/>
        </w:rPr>
        <w:br/>
        <w:t>хоч і є офіційним, але все ж таки це особиста (суб'єк</w:t>
      </w:r>
      <w:r w:rsidR="00D82A32">
        <w:rPr>
          <w:sz w:val="24"/>
          <w:szCs w:val="24"/>
        </w:rPr>
        <w:t>тивна) думка слідчого про наяв</w:t>
      </w:r>
      <w:r w:rsidRPr="00D82A32">
        <w:rPr>
          <w:sz w:val="24"/>
          <w:szCs w:val="24"/>
        </w:rPr>
        <w:t xml:space="preserve">ність підстав покладення на певну особу кримінальної </w:t>
      </w:r>
      <w:r w:rsidR="00D82A32">
        <w:rPr>
          <w:sz w:val="24"/>
          <w:szCs w:val="24"/>
        </w:rPr>
        <w:t>відповідальності згідно з конк</w:t>
      </w:r>
      <w:r w:rsidRPr="00D82A32">
        <w:rPr>
          <w:sz w:val="24"/>
          <w:szCs w:val="24"/>
        </w:rPr>
        <w:t>ретною кримінально-правовою нормою.</w:t>
      </w:r>
    </w:p>
    <w:p w:rsidR="002A2032" w:rsidRPr="00D82A32" w:rsidRDefault="00910FE7" w:rsidP="00D82A32">
      <w:pPr>
        <w:pStyle w:val="6"/>
        <w:framePr w:w="9647" w:h="15868" w:hRule="exact" w:wrap="around" w:vAnchor="page" w:hAnchor="page" w:x="1196" w:y="27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D82A32">
        <w:rPr>
          <w:sz w:val="24"/>
          <w:szCs w:val="24"/>
        </w:rPr>
        <w:t xml:space="preserve">Підозрюваний, відповідно до принципу презумпції </w:t>
      </w:r>
      <w:r w:rsidR="00D82A32">
        <w:rPr>
          <w:sz w:val="24"/>
          <w:szCs w:val="24"/>
        </w:rPr>
        <w:t>невинуватості, вважається неви</w:t>
      </w:r>
      <w:r w:rsidRPr="00D82A32">
        <w:rPr>
          <w:sz w:val="24"/>
          <w:szCs w:val="24"/>
        </w:rPr>
        <w:t>нуватим до того часу, доки його винуватість не довед</w:t>
      </w:r>
      <w:r w:rsidR="00D82A32">
        <w:rPr>
          <w:sz w:val="24"/>
          <w:szCs w:val="24"/>
        </w:rPr>
        <w:t>ена у встановленому законом по</w:t>
      </w:r>
      <w:r w:rsidRPr="00D82A32">
        <w:rPr>
          <w:sz w:val="24"/>
          <w:szCs w:val="24"/>
        </w:rPr>
        <w:t>рядку.</w:t>
      </w:r>
    </w:p>
    <w:p w:rsidR="002A2032" w:rsidRPr="00D82A32" w:rsidRDefault="00910FE7" w:rsidP="00D82A32">
      <w:pPr>
        <w:pStyle w:val="6"/>
        <w:framePr w:w="9647" w:h="15868" w:hRule="exact" w:wrap="around" w:vAnchor="page" w:hAnchor="page" w:x="1196" w:y="27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D82A32">
        <w:rPr>
          <w:sz w:val="24"/>
          <w:szCs w:val="24"/>
        </w:rPr>
        <w:t>Ототожнювати процесуальні правообмеження у стадіях досудового розслідування і</w:t>
      </w:r>
      <w:r w:rsidRPr="00D82A32">
        <w:rPr>
          <w:sz w:val="24"/>
          <w:szCs w:val="24"/>
        </w:rPr>
        <w:br/>
        <w:t>судового розгляду з реалізацією кримінальної відпові</w:t>
      </w:r>
      <w:r w:rsidR="00D82A32">
        <w:rPr>
          <w:sz w:val="24"/>
          <w:szCs w:val="24"/>
        </w:rPr>
        <w:t>дальності уявляється неправиль</w:t>
      </w:r>
      <w:r w:rsidRPr="00D82A32">
        <w:rPr>
          <w:sz w:val="24"/>
          <w:szCs w:val="24"/>
        </w:rPr>
        <w:t>ним: при цьому змішуються поняття «кримінальна</w:t>
      </w:r>
      <w:r w:rsidR="00D82A32">
        <w:rPr>
          <w:sz w:val="24"/>
          <w:szCs w:val="24"/>
        </w:rPr>
        <w:t xml:space="preserve"> відповідальність» і «державний</w:t>
      </w:r>
      <w:r w:rsidRPr="00D82A32">
        <w:rPr>
          <w:sz w:val="24"/>
          <w:szCs w:val="24"/>
        </w:rPr>
        <w:t>примус».</w:t>
      </w:r>
    </w:p>
    <w:p w:rsidR="002A2032" w:rsidRPr="00D82A32" w:rsidRDefault="00910FE7" w:rsidP="00D82A32">
      <w:pPr>
        <w:pStyle w:val="6"/>
        <w:framePr w:w="9647" w:h="15868" w:hRule="exact" w:wrap="around" w:vAnchor="page" w:hAnchor="page" w:x="1196" w:y="27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D82A32">
        <w:rPr>
          <w:sz w:val="24"/>
          <w:szCs w:val="24"/>
        </w:rPr>
        <w:t>Під час досудового розслідування особа, якій повідомлено про підозру, зазнає ряд</w:t>
      </w:r>
      <w:r w:rsidRPr="00D82A32">
        <w:rPr>
          <w:sz w:val="24"/>
          <w:szCs w:val="24"/>
        </w:rPr>
        <w:br/>
        <w:t>обмежень у сфері особистих і майнових прав в результаті застосування до неї заходів</w:t>
      </w:r>
      <w:r w:rsidRPr="00D82A32">
        <w:rPr>
          <w:sz w:val="24"/>
          <w:szCs w:val="24"/>
        </w:rPr>
        <w:br/>
        <w:t>забезпечення кримінального провадження. Але всі ці наслідки не виступають як прояв</w:t>
      </w:r>
      <w:r w:rsidRPr="00D82A32">
        <w:rPr>
          <w:sz w:val="24"/>
          <w:szCs w:val="24"/>
        </w:rPr>
        <w:br/>
        <w:t>кримінальної відповідальності. Заходи забезпечення</w:t>
      </w:r>
      <w:r w:rsidR="00D82A32">
        <w:rPr>
          <w:sz w:val="24"/>
          <w:szCs w:val="24"/>
        </w:rPr>
        <w:t xml:space="preserve"> кримінального провадження пок</w:t>
      </w:r>
      <w:r w:rsidRPr="00D82A32">
        <w:rPr>
          <w:sz w:val="24"/>
          <w:szCs w:val="24"/>
        </w:rPr>
        <w:t>ликані забезпечити нормальний хід здійснення кримі</w:t>
      </w:r>
      <w:r w:rsidR="00D82A32">
        <w:rPr>
          <w:sz w:val="24"/>
          <w:szCs w:val="24"/>
        </w:rPr>
        <w:t>нального судочинства у конкрет</w:t>
      </w:r>
      <w:r w:rsidRPr="00D82A32">
        <w:rPr>
          <w:sz w:val="24"/>
          <w:szCs w:val="24"/>
        </w:rPr>
        <w:t>ному провадженні, встановлення об'єктивної істини.</w:t>
      </w:r>
    </w:p>
    <w:p w:rsidR="002A2032" w:rsidRPr="00D82A32" w:rsidRDefault="00910FE7" w:rsidP="00D82A32">
      <w:pPr>
        <w:pStyle w:val="40"/>
        <w:framePr w:w="9647" w:h="15868" w:hRule="exact" w:wrap="around" w:vAnchor="page" w:hAnchor="page" w:x="1196" w:y="273"/>
        <w:shd w:val="clear" w:color="auto" w:fill="auto"/>
        <w:spacing w:line="276" w:lineRule="auto"/>
        <w:ind w:left="20" w:firstLine="300"/>
        <w:rPr>
          <w:sz w:val="24"/>
          <w:szCs w:val="24"/>
        </w:rPr>
      </w:pPr>
      <w:r w:rsidRPr="00D82A32">
        <w:rPr>
          <w:sz w:val="24"/>
          <w:szCs w:val="24"/>
        </w:rPr>
        <w:t>Повідомлення про підозру обов'язково здійснюється у наступних випадках:</w:t>
      </w:r>
    </w:p>
    <w:p w:rsidR="002A2032" w:rsidRPr="00D82A32" w:rsidRDefault="00910FE7" w:rsidP="00D82A32">
      <w:pPr>
        <w:pStyle w:val="22"/>
        <w:framePr w:w="9647" w:h="15868" w:hRule="exact" w:wrap="around" w:vAnchor="page" w:hAnchor="page" w:x="1196" w:y="273"/>
        <w:numPr>
          <w:ilvl w:val="4"/>
          <w:numId w:val="1"/>
        </w:numPr>
        <w:shd w:val="clear" w:color="auto" w:fill="auto"/>
        <w:tabs>
          <w:tab w:val="left" w:pos="524"/>
        </w:tabs>
        <w:spacing w:before="0" w:line="276" w:lineRule="auto"/>
        <w:ind w:left="20" w:right="20" w:firstLine="300"/>
        <w:jc w:val="both"/>
        <w:rPr>
          <w:sz w:val="24"/>
          <w:szCs w:val="24"/>
        </w:rPr>
      </w:pPr>
      <w:r w:rsidRPr="00D82A32">
        <w:rPr>
          <w:sz w:val="24"/>
          <w:szCs w:val="24"/>
        </w:rPr>
        <w:t>у разі затримання особи на місці вчинення криміна</w:t>
      </w:r>
      <w:r w:rsidR="00D82A32">
        <w:rPr>
          <w:sz w:val="24"/>
          <w:szCs w:val="24"/>
        </w:rPr>
        <w:t>льного правопорушення чи без</w:t>
      </w:r>
      <w:r w:rsidRPr="00D82A32">
        <w:rPr>
          <w:sz w:val="24"/>
          <w:szCs w:val="24"/>
        </w:rPr>
        <w:t>посеред</w:t>
      </w:r>
      <w:r w:rsidR="00D82A32">
        <w:rPr>
          <w:sz w:val="24"/>
          <w:szCs w:val="24"/>
        </w:rPr>
        <w:t>ньо після його вчинення</w:t>
      </w:r>
    </w:p>
    <w:p w:rsidR="002A2032" w:rsidRPr="00D82A32" w:rsidRDefault="00910FE7" w:rsidP="00D82A32">
      <w:pPr>
        <w:pStyle w:val="6"/>
        <w:framePr w:w="9647" w:h="15868" w:hRule="exact" w:wrap="around" w:vAnchor="page" w:hAnchor="page" w:x="1196" w:y="27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D82A32">
        <w:rPr>
          <w:sz w:val="24"/>
          <w:szCs w:val="24"/>
        </w:rPr>
        <w:t>Це положення К</w:t>
      </w:r>
      <w:r w:rsidR="000B37DA">
        <w:rPr>
          <w:sz w:val="24"/>
          <w:szCs w:val="24"/>
        </w:rPr>
        <w:t>ПК</w:t>
      </w:r>
      <w:r w:rsidRPr="00D82A32">
        <w:rPr>
          <w:sz w:val="24"/>
          <w:szCs w:val="24"/>
        </w:rPr>
        <w:t xml:space="preserve"> означає що уповноважена службова особа має право без ухвали</w:t>
      </w:r>
      <w:r w:rsidRPr="00D82A32">
        <w:rPr>
          <w:sz w:val="24"/>
          <w:szCs w:val="24"/>
        </w:rPr>
        <w:br/>
        <w:t>слідчого судді, суду затримати особу, підозрювану у в</w:t>
      </w:r>
      <w:r w:rsidR="00D82A32">
        <w:rPr>
          <w:sz w:val="24"/>
          <w:szCs w:val="24"/>
        </w:rPr>
        <w:t>чиненні злочину, за який перед</w:t>
      </w:r>
      <w:r w:rsidRPr="00D82A32">
        <w:rPr>
          <w:sz w:val="24"/>
          <w:szCs w:val="24"/>
        </w:rPr>
        <w:t>бачене покарання у вигляді позбавлення волі, лише у випадках:</w:t>
      </w:r>
    </w:p>
    <w:p w:rsidR="002A2032" w:rsidRPr="00D82A32" w:rsidRDefault="00910FE7" w:rsidP="00D82A32">
      <w:pPr>
        <w:pStyle w:val="6"/>
        <w:framePr w:w="9647" w:h="15868" w:hRule="exact" w:wrap="around" w:vAnchor="page" w:hAnchor="page" w:x="1196" w:y="273"/>
        <w:shd w:val="clear" w:color="auto" w:fill="auto"/>
        <w:tabs>
          <w:tab w:val="left" w:pos="531"/>
        </w:tabs>
        <w:spacing w:before="0" w:line="276" w:lineRule="auto"/>
        <w:ind w:left="20" w:firstLine="300"/>
        <w:rPr>
          <w:sz w:val="24"/>
          <w:szCs w:val="24"/>
        </w:rPr>
      </w:pPr>
      <w:r w:rsidRPr="00D82A32">
        <w:rPr>
          <w:sz w:val="24"/>
          <w:szCs w:val="24"/>
        </w:rPr>
        <w:t>а)</w:t>
      </w:r>
      <w:r w:rsidRPr="00D82A32">
        <w:rPr>
          <w:sz w:val="24"/>
          <w:szCs w:val="24"/>
        </w:rPr>
        <w:tab/>
        <w:t>якщо цю особу застали під час вчинення злочину або замаху на його вчинення;</w:t>
      </w:r>
    </w:p>
    <w:p w:rsidR="002A2032" w:rsidRPr="00D82A32" w:rsidRDefault="00910FE7" w:rsidP="00D82A32">
      <w:pPr>
        <w:pStyle w:val="6"/>
        <w:framePr w:w="9647" w:h="15868" w:hRule="exact" w:wrap="around" w:vAnchor="page" w:hAnchor="page" w:x="1196" w:y="273"/>
        <w:shd w:val="clear" w:color="auto" w:fill="auto"/>
        <w:tabs>
          <w:tab w:val="left" w:pos="548"/>
        </w:tabs>
        <w:spacing w:before="0" w:line="276" w:lineRule="auto"/>
        <w:ind w:left="20" w:right="20" w:firstLine="300"/>
        <w:rPr>
          <w:sz w:val="24"/>
          <w:szCs w:val="24"/>
        </w:rPr>
      </w:pPr>
      <w:r w:rsidRPr="00D82A32">
        <w:rPr>
          <w:sz w:val="24"/>
          <w:szCs w:val="24"/>
        </w:rPr>
        <w:t>б)</w:t>
      </w:r>
      <w:r w:rsidRPr="00D82A32">
        <w:rPr>
          <w:sz w:val="24"/>
          <w:szCs w:val="24"/>
        </w:rPr>
        <w:tab/>
        <w:t>якщо безпосередньо після вчинення злочину очевидець, у тому числі потерпілий,</w:t>
      </w:r>
      <w:r w:rsidRPr="00D82A32">
        <w:rPr>
          <w:sz w:val="24"/>
          <w:szCs w:val="24"/>
        </w:rPr>
        <w:br/>
        <w:t>або сукупність очевидних ознак на тілі, одязі чи місці події вказують на те, що саме ця</w:t>
      </w:r>
      <w:r w:rsidRPr="00D82A32">
        <w:rPr>
          <w:sz w:val="24"/>
          <w:szCs w:val="24"/>
        </w:rPr>
        <w:br/>
        <w:t>особа щойно вчинила злочин.</w:t>
      </w:r>
    </w:p>
    <w:p w:rsidR="002A2032" w:rsidRPr="00D82A32" w:rsidRDefault="00910FE7" w:rsidP="00D82A32">
      <w:pPr>
        <w:pStyle w:val="6"/>
        <w:framePr w:w="9647" w:h="15868" w:hRule="exact" w:wrap="around" w:vAnchor="page" w:hAnchor="page" w:x="1196" w:y="27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D82A32">
        <w:rPr>
          <w:sz w:val="24"/>
          <w:szCs w:val="24"/>
        </w:rPr>
        <w:t>Особа є затриманою з моменту, коли вона силою а</w:t>
      </w:r>
      <w:r w:rsidR="00D82A32">
        <w:rPr>
          <w:sz w:val="24"/>
          <w:szCs w:val="24"/>
        </w:rPr>
        <w:t>бо через підкорення наказу зму</w:t>
      </w:r>
      <w:r w:rsidRPr="00D82A32">
        <w:rPr>
          <w:sz w:val="24"/>
          <w:szCs w:val="24"/>
        </w:rPr>
        <w:t>шена залишатися поряд із уповноваженою службовою</w:t>
      </w:r>
      <w:r w:rsidR="00D82A32">
        <w:rPr>
          <w:sz w:val="24"/>
          <w:szCs w:val="24"/>
        </w:rPr>
        <w:t xml:space="preserve"> особою чи в приміщенні, визна</w:t>
      </w:r>
      <w:r w:rsidRPr="00D82A32">
        <w:rPr>
          <w:sz w:val="24"/>
          <w:szCs w:val="24"/>
        </w:rPr>
        <w:t>ченому уповноваженою службовою особою.</w:t>
      </w:r>
    </w:p>
    <w:p w:rsidR="002A2032" w:rsidRPr="00D82A32" w:rsidRDefault="00910FE7" w:rsidP="00D82A32">
      <w:pPr>
        <w:pStyle w:val="6"/>
        <w:framePr w:w="9647" w:h="15868" w:hRule="exact" w:wrap="around" w:vAnchor="page" w:hAnchor="page" w:x="1196" w:y="27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D82A32">
        <w:rPr>
          <w:sz w:val="24"/>
          <w:szCs w:val="24"/>
        </w:rPr>
        <w:t>Строк затримання особи без ухвали слідчого судці,</w:t>
      </w:r>
      <w:r w:rsidR="00D82A32">
        <w:rPr>
          <w:sz w:val="24"/>
          <w:szCs w:val="24"/>
        </w:rPr>
        <w:t xml:space="preserve"> суду не може перевищувати сім</w:t>
      </w:r>
      <w:r w:rsidRPr="00D82A32">
        <w:rPr>
          <w:sz w:val="24"/>
          <w:szCs w:val="24"/>
        </w:rPr>
        <w:t>десяти двох годин з моменту затримання.</w:t>
      </w:r>
    </w:p>
    <w:p w:rsidR="002A2032" w:rsidRPr="00D82A32" w:rsidRDefault="00910FE7" w:rsidP="00D82A32">
      <w:pPr>
        <w:pStyle w:val="6"/>
        <w:framePr w:w="9647" w:h="15868" w:hRule="exact" w:wrap="around" w:vAnchor="page" w:hAnchor="page" w:x="1196" w:y="27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D82A32">
        <w:rPr>
          <w:sz w:val="24"/>
          <w:szCs w:val="24"/>
        </w:rPr>
        <w:t>Затримана без ухвали слідчого судді, суду особа не</w:t>
      </w:r>
      <w:r w:rsidR="00D82A32">
        <w:rPr>
          <w:sz w:val="24"/>
          <w:szCs w:val="24"/>
        </w:rPr>
        <w:t xml:space="preserve"> пізніше шістдесяти годин з мо</w:t>
      </w:r>
      <w:r w:rsidRPr="00D82A32">
        <w:rPr>
          <w:sz w:val="24"/>
          <w:szCs w:val="24"/>
        </w:rPr>
        <w:t>менту затримання повинна бути звільнена або доставл</w:t>
      </w:r>
      <w:r w:rsidR="00D82A32">
        <w:rPr>
          <w:sz w:val="24"/>
          <w:szCs w:val="24"/>
        </w:rPr>
        <w:t>ена до суду для розгляду клопо</w:t>
      </w:r>
      <w:r w:rsidRPr="00D82A32">
        <w:rPr>
          <w:sz w:val="24"/>
          <w:szCs w:val="24"/>
        </w:rPr>
        <w:t>тання про обрання стосовно неї запобіжного заходу.</w:t>
      </w:r>
    </w:p>
    <w:p w:rsidR="002A2032" w:rsidRPr="00D82A32" w:rsidRDefault="00910FE7" w:rsidP="00D82A32">
      <w:pPr>
        <w:pStyle w:val="22"/>
        <w:framePr w:w="9647" w:h="15868" w:hRule="exact" w:wrap="around" w:vAnchor="page" w:hAnchor="page" w:x="1196" w:y="273"/>
        <w:numPr>
          <w:ilvl w:val="4"/>
          <w:numId w:val="1"/>
        </w:numPr>
        <w:shd w:val="clear" w:color="auto" w:fill="auto"/>
        <w:tabs>
          <w:tab w:val="left" w:pos="613"/>
        </w:tabs>
        <w:spacing w:before="0" w:line="276" w:lineRule="auto"/>
        <w:ind w:left="20" w:firstLine="300"/>
        <w:jc w:val="both"/>
        <w:rPr>
          <w:sz w:val="24"/>
          <w:szCs w:val="24"/>
        </w:rPr>
      </w:pPr>
      <w:r w:rsidRPr="00D82A32">
        <w:rPr>
          <w:sz w:val="24"/>
          <w:szCs w:val="24"/>
        </w:rPr>
        <w:t>у</w:t>
      </w:r>
      <w:r w:rsidRPr="00D82A32">
        <w:rPr>
          <w:sz w:val="24"/>
          <w:szCs w:val="24"/>
        </w:rPr>
        <w:tab/>
        <w:t>разі обрання до особи одного з передбачених КПК запобіжних заходів',</w:t>
      </w:r>
    </w:p>
    <w:p w:rsidR="002A2032" w:rsidRPr="00D82A32" w:rsidRDefault="00910FE7" w:rsidP="00D82A32">
      <w:pPr>
        <w:pStyle w:val="6"/>
        <w:framePr w:w="9647" w:h="15868" w:hRule="exact" w:wrap="around" w:vAnchor="page" w:hAnchor="page" w:x="1196" w:y="273"/>
        <w:shd w:val="clear" w:color="auto" w:fill="auto"/>
        <w:spacing w:before="0" w:line="276" w:lineRule="auto"/>
        <w:ind w:left="20" w:firstLine="300"/>
        <w:rPr>
          <w:sz w:val="24"/>
          <w:szCs w:val="24"/>
        </w:rPr>
      </w:pPr>
      <w:r w:rsidRPr="00D82A32">
        <w:rPr>
          <w:sz w:val="24"/>
          <w:szCs w:val="24"/>
        </w:rPr>
        <w:t>Запобіжними заходами є:</w:t>
      </w:r>
    </w:p>
    <w:p w:rsidR="002A2032" w:rsidRPr="00D82A32" w:rsidRDefault="00910FE7" w:rsidP="00D82A32">
      <w:pPr>
        <w:pStyle w:val="6"/>
        <w:framePr w:w="9647" w:h="15868" w:hRule="exact" w:wrap="around" w:vAnchor="page" w:hAnchor="page" w:x="1196" w:y="273"/>
        <w:shd w:val="clear" w:color="auto" w:fill="auto"/>
        <w:spacing w:before="0" w:line="276" w:lineRule="auto"/>
        <w:ind w:left="20" w:firstLine="300"/>
        <w:rPr>
          <w:sz w:val="24"/>
          <w:szCs w:val="24"/>
        </w:rPr>
      </w:pPr>
      <w:r w:rsidRPr="00D82A32">
        <w:rPr>
          <w:sz w:val="24"/>
          <w:szCs w:val="24"/>
        </w:rPr>
        <w:t>1) особисте зобов'язання;</w:t>
      </w:r>
    </w:p>
    <w:p w:rsidR="002A2032" w:rsidRDefault="002A2032">
      <w:pPr>
        <w:rPr>
          <w:sz w:val="2"/>
          <w:szCs w:val="2"/>
        </w:rPr>
        <w:sectPr w:rsidR="002A203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2A2032" w:rsidRDefault="002A2032">
      <w:pPr>
        <w:rPr>
          <w:sz w:val="2"/>
          <w:szCs w:val="2"/>
        </w:rPr>
      </w:pPr>
    </w:p>
    <w:p w:rsidR="002A2032" w:rsidRPr="00D82A32" w:rsidRDefault="00910FE7" w:rsidP="00D82A32">
      <w:pPr>
        <w:pStyle w:val="6"/>
        <w:framePr w:w="10000" w:h="15610" w:hRule="exact" w:wrap="around" w:vAnchor="page" w:hAnchor="page" w:x="1074" w:y="517"/>
        <w:numPr>
          <w:ilvl w:val="5"/>
          <w:numId w:val="1"/>
        </w:numPr>
        <w:shd w:val="clear" w:color="auto" w:fill="auto"/>
        <w:tabs>
          <w:tab w:val="left" w:pos="570"/>
        </w:tabs>
        <w:spacing w:before="0" w:line="276" w:lineRule="auto"/>
        <w:ind w:left="20" w:firstLine="320"/>
        <w:rPr>
          <w:sz w:val="24"/>
          <w:szCs w:val="24"/>
        </w:rPr>
      </w:pPr>
      <w:r w:rsidRPr="00D82A32">
        <w:rPr>
          <w:sz w:val="24"/>
          <w:szCs w:val="24"/>
        </w:rPr>
        <w:t>особиста порука;</w:t>
      </w:r>
    </w:p>
    <w:p w:rsidR="002A2032" w:rsidRPr="00D82A32" w:rsidRDefault="00910FE7" w:rsidP="00D82A32">
      <w:pPr>
        <w:pStyle w:val="6"/>
        <w:framePr w:w="10000" w:h="15610" w:hRule="exact" w:wrap="around" w:vAnchor="page" w:hAnchor="page" w:x="1074" w:y="517"/>
        <w:numPr>
          <w:ilvl w:val="5"/>
          <w:numId w:val="1"/>
        </w:numPr>
        <w:shd w:val="clear" w:color="auto" w:fill="auto"/>
        <w:tabs>
          <w:tab w:val="left" w:pos="561"/>
        </w:tabs>
        <w:spacing w:before="0" w:line="276" w:lineRule="auto"/>
        <w:ind w:left="20" w:firstLine="320"/>
        <w:rPr>
          <w:sz w:val="24"/>
          <w:szCs w:val="24"/>
        </w:rPr>
      </w:pPr>
      <w:r w:rsidRPr="00D82A32">
        <w:rPr>
          <w:sz w:val="24"/>
          <w:szCs w:val="24"/>
        </w:rPr>
        <w:t>застава;</w:t>
      </w:r>
    </w:p>
    <w:p w:rsidR="002A2032" w:rsidRPr="00D82A32" w:rsidRDefault="00910FE7" w:rsidP="00D82A32">
      <w:pPr>
        <w:pStyle w:val="6"/>
        <w:framePr w:w="10000" w:h="15610" w:hRule="exact" w:wrap="around" w:vAnchor="page" w:hAnchor="page" w:x="1074" w:y="517"/>
        <w:numPr>
          <w:ilvl w:val="5"/>
          <w:numId w:val="1"/>
        </w:numPr>
        <w:shd w:val="clear" w:color="auto" w:fill="auto"/>
        <w:tabs>
          <w:tab w:val="left" w:pos="561"/>
        </w:tabs>
        <w:spacing w:before="0" w:line="276" w:lineRule="auto"/>
        <w:ind w:left="20" w:firstLine="320"/>
        <w:rPr>
          <w:sz w:val="24"/>
          <w:szCs w:val="24"/>
        </w:rPr>
      </w:pPr>
      <w:r w:rsidRPr="00D82A32">
        <w:rPr>
          <w:sz w:val="24"/>
          <w:szCs w:val="24"/>
        </w:rPr>
        <w:t>домашній арешт;</w:t>
      </w:r>
    </w:p>
    <w:p w:rsidR="002A2032" w:rsidRPr="00D82A32" w:rsidRDefault="00910FE7" w:rsidP="00D82A32">
      <w:pPr>
        <w:pStyle w:val="6"/>
        <w:framePr w:w="10000" w:h="15610" w:hRule="exact" w:wrap="around" w:vAnchor="page" w:hAnchor="page" w:x="1074" w:y="517"/>
        <w:numPr>
          <w:ilvl w:val="5"/>
          <w:numId w:val="1"/>
        </w:numPr>
        <w:shd w:val="clear" w:color="auto" w:fill="auto"/>
        <w:tabs>
          <w:tab w:val="left" w:pos="561"/>
        </w:tabs>
        <w:spacing w:before="0" w:line="276" w:lineRule="auto"/>
        <w:ind w:left="20" w:firstLine="320"/>
        <w:rPr>
          <w:sz w:val="24"/>
          <w:szCs w:val="24"/>
        </w:rPr>
      </w:pPr>
      <w:r w:rsidRPr="00D82A32">
        <w:rPr>
          <w:sz w:val="24"/>
          <w:szCs w:val="24"/>
        </w:rPr>
        <w:t>тримання під вартою.</w:t>
      </w:r>
    </w:p>
    <w:p w:rsidR="002A2032" w:rsidRPr="00D82A32" w:rsidRDefault="00910FE7" w:rsidP="00D82A32">
      <w:pPr>
        <w:pStyle w:val="6"/>
        <w:framePr w:w="10000" w:h="15610" w:hRule="exact" w:wrap="around" w:vAnchor="page" w:hAnchor="page" w:x="1074" w:y="517"/>
        <w:shd w:val="clear" w:color="auto" w:fill="auto"/>
        <w:spacing w:before="0" w:line="276" w:lineRule="auto"/>
        <w:ind w:left="20" w:right="20" w:firstLine="320"/>
        <w:rPr>
          <w:sz w:val="24"/>
          <w:szCs w:val="24"/>
        </w:rPr>
      </w:pPr>
      <w:r w:rsidRPr="00D82A32">
        <w:rPr>
          <w:sz w:val="24"/>
          <w:szCs w:val="24"/>
        </w:rPr>
        <w:t>Тимчасовим запобіжним заходом є затримання осо</w:t>
      </w:r>
      <w:r w:rsidR="00D82A32">
        <w:rPr>
          <w:sz w:val="24"/>
          <w:szCs w:val="24"/>
        </w:rPr>
        <w:t>би. Запобіжні заходи застосову</w:t>
      </w:r>
      <w:r w:rsidRPr="00D82A32">
        <w:rPr>
          <w:sz w:val="24"/>
          <w:szCs w:val="24"/>
        </w:rPr>
        <w:t>ються: під час досудового розслідування — слідчим суддею за клопотанням слідчого,</w:t>
      </w:r>
      <w:r w:rsidRPr="00D82A32">
        <w:rPr>
          <w:sz w:val="24"/>
          <w:szCs w:val="24"/>
        </w:rPr>
        <w:br/>
        <w:t>погодженим з прокурором, або за клопотанням прокурора, а під час судового п</w:t>
      </w:r>
      <w:r w:rsidR="00D82A32">
        <w:rPr>
          <w:sz w:val="24"/>
          <w:szCs w:val="24"/>
        </w:rPr>
        <w:t>рова</w:t>
      </w:r>
      <w:r w:rsidRPr="00D82A32">
        <w:rPr>
          <w:sz w:val="24"/>
          <w:szCs w:val="24"/>
        </w:rPr>
        <w:t xml:space="preserve">дження </w:t>
      </w:r>
      <w:r w:rsidRPr="00D82A32">
        <w:rPr>
          <w:rStyle w:val="41"/>
          <w:sz w:val="24"/>
          <w:szCs w:val="24"/>
        </w:rPr>
        <w:t xml:space="preserve">— </w:t>
      </w:r>
      <w:r w:rsidRPr="00D82A32">
        <w:rPr>
          <w:sz w:val="24"/>
          <w:szCs w:val="24"/>
        </w:rPr>
        <w:t>судом за клопотанням прокурора.</w:t>
      </w:r>
    </w:p>
    <w:p w:rsidR="002A2032" w:rsidRPr="00D82A32" w:rsidRDefault="00910FE7" w:rsidP="00D82A32">
      <w:pPr>
        <w:pStyle w:val="22"/>
        <w:framePr w:w="10000" w:h="15610" w:hRule="exact" w:wrap="around" w:vAnchor="page" w:hAnchor="page" w:x="1074" w:y="517"/>
        <w:shd w:val="clear" w:color="auto" w:fill="auto"/>
        <w:spacing w:before="0" w:line="276" w:lineRule="auto"/>
        <w:ind w:left="20" w:right="20" w:firstLine="320"/>
        <w:jc w:val="both"/>
        <w:rPr>
          <w:sz w:val="24"/>
          <w:szCs w:val="24"/>
        </w:rPr>
      </w:pPr>
      <w:r w:rsidRPr="00D82A32">
        <w:rPr>
          <w:sz w:val="24"/>
          <w:szCs w:val="24"/>
        </w:rPr>
        <w:t>3) у разі наявності достатніх доказів для підозри особи у вчиненні кримінального</w:t>
      </w:r>
      <w:r w:rsidRPr="00D82A32">
        <w:rPr>
          <w:sz w:val="24"/>
          <w:szCs w:val="24"/>
        </w:rPr>
        <w:br/>
        <w:t>правопорушення</w:t>
      </w:r>
    </w:p>
    <w:p w:rsidR="002A2032" w:rsidRPr="00D82A32" w:rsidRDefault="00910FE7" w:rsidP="00D82A32">
      <w:pPr>
        <w:pStyle w:val="6"/>
        <w:framePr w:w="10000" w:h="15610" w:hRule="exact" w:wrap="around" w:vAnchor="page" w:hAnchor="page" w:x="1074" w:y="517"/>
        <w:shd w:val="clear" w:color="auto" w:fill="auto"/>
        <w:spacing w:before="0" w:line="276" w:lineRule="auto"/>
        <w:ind w:left="20" w:right="20" w:firstLine="320"/>
        <w:rPr>
          <w:sz w:val="24"/>
          <w:szCs w:val="24"/>
        </w:rPr>
      </w:pPr>
      <w:r w:rsidRPr="00D82A32">
        <w:rPr>
          <w:sz w:val="24"/>
          <w:szCs w:val="24"/>
        </w:rPr>
        <w:t xml:space="preserve">Що ж слід розуміти під «достатніми доказами», які </w:t>
      </w:r>
      <w:r w:rsidR="00D82A32">
        <w:rPr>
          <w:sz w:val="24"/>
          <w:szCs w:val="24"/>
        </w:rPr>
        <w:t>повинні відповідно до вимог за</w:t>
      </w:r>
      <w:r w:rsidRPr="00D82A32">
        <w:rPr>
          <w:sz w:val="24"/>
          <w:szCs w:val="24"/>
        </w:rPr>
        <w:t>кону вказувати на вчинення кримінального правоп</w:t>
      </w:r>
      <w:r w:rsidR="00D82A32">
        <w:rPr>
          <w:sz w:val="24"/>
          <w:szCs w:val="24"/>
        </w:rPr>
        <w:t>орушення конкретною особою. По</w:t>
      </w:r>
      <w:r w:rsidRPr="00D82A32">
        <w:rPr>
          <w:sz w:val="24"/>
          <w:szCs w:val="24"/>
        </w:rPr>
        <w:t xml:space="preserve">няття «достатність» охоплює кількісні і якісні сторони </w:t>
      </w:r>
      <w:r w:rsidR="00D82A32">
        <w:rPr>
          <w:sz w:val="24"/>
          <w:szCs w:val="24"/>
        </w:rPr>
        <w:t>явища. Докази, які лежать в ос</w:t>
      </w:r>
      <w:r w:rsidRPr="00D82A32">
        <w:rPr>
          <w:sz w:val="24"/>
          <w:szCs w:val="24"/>
        </w:rPr>
        <w:t>нові рішення, повинні бути достовірними, а їх кількість повинна складати сукупність,</w:t>
      </w:r>
      <w:r w:rsidRPr="00D82A32">
        <w:rPr>
          <w:sz w:val="24"/>
          <w:szCs w:val="24"/>
        </w:rPr>
        <w:br/>
        <w:t>яка б дозволяла прийняти правильне рішення.</w:t>
      </w:r>
    </w:p>
    <w:p w:rsidR="002A2032" w:rsidRPr="00D82A32" w:rsidRDefault="00910FE7" w:rsidP="00D82A32">
      <w:pPr>
        <w:pStyle w:val="6"/>
        <w:framePr w:w="10000" w:h="15610" w:hRule="exact" w:wrap="around" w:vAnchor="page" w:hAnchor="page" w:x="1074" w:y="517"/>
        <w:shd w:val="clear" w:color="auto" w:fill="auto"/>
        <w:spacing w:before="0" w:line="276" w:lineRule="auto"/>
        <w:ind w:left="20" w:right="20" w:firstLine="320"/>
        <w:rPr>
          <w:sz w:val="24"/>
          <w:szCs w:val="24"/>
        </w:rPr>
      </w:pPr>
      <w:r w:rsidRPr="00D82A32">
        <w:rPr>
          <w:sz w:val="24"/>
          <w:szCs w:val="24"/>
        </w:rPr>
        <w:t>Таким чином, під достатніми доказами відносно акту повідомлення особи про підозру</w:t>
      </w:r>
      <w:r w:rsidRPr="00D82A32">
        <w:rPr>
          <w:sz w:val="24"/>
          <w:szCs w:val="24"/>
        </w:rPr>
        <w:br/>
        <w:t>слід розуміти достовірні відомості, зібрані, перевірені і оцінені слідчим у встановленому</w:t>
      </w:r>
      <w:r w:rsidRPr="00D82A32">
        <w:rPr>
          <w:sz w:val="24"/>
          <w:szCs w:val="24"/>
        </w:rPr>
        <w:br/>
        <w:t>законом порядку, які в своїй сукупності приводять до єдиного висновку на даний момент</w:t>
      </w:r>
      <w:r w:rsidRPr="00D82A32">
        <w:rPr>
          <w:sz w:val="24"/>
          <w:szCs w:val="24"/>
        </w:rPr>
        <w:br/>
        <w:t>розслідування про те, що конкретна особа вчинила крим</w:t>
      </w:r>
      <w:r w:rsidR="00D82A32">
        <w:rPr>
          <w:sz w:val="24"/>
          <w:szCs w:val="24"/>
        </w:rPr>
        <w:t>інальне правопорушення, яке пе</w:t>
      </w:r>
      <w:r w:rsidRPr="00D82A32">
        <w:rPr>
          <w:sz w:val="24"/>
          <w:szCs w:val="24"/>
        </w:rPr>
        <w:t>редбачене КК України, і не підлягає звільненню від відповідальності за нього.</w:t>
      </w:r>
    </w:p>
    <w:p w:rsidR="002A2032" w:rsidRPr="00D82A32" w:rsidRDefault="00910FE7" w:rsidP="00D82A32">
      <w:pPr>
        <w:pStyle w:val="6"/>
        <w:framePr w:w="10000" w:h="15610" w:hRule="exact" w:wrap="around" w:vAnchor="page" w:hAnchor="page" w:x="1074" w:y="517"/>
        <w:shd w:val="clear" w:color="auto" w:fill="auto"/>
        <w:spacing w:before="0" w:line="276" w:lineRule="auto"/>
        <w:ind w:left="20" w:right="20" w:firstLine="320"/>
        <w:rPr>
          <w:sz w:val="24"/>
          <w:szCs w:val="24"/>
        </w:rPr>
      </w:pPr>
      <w:r w:rsidRPr="00D82A32">
        <w:rPr>
          <w:sz w:val="24"/>
          <w:szCs w:val="24"/>
        </w:rPr>
        <w:t>При цьому повідомлення особи про підозру, повин</w:t>
      </w:r>
      <w:r w:rsidR="00D82A32">
        <w:rPr>
          <w:sz w:val="24"/>
          <w:szCs w:val="24"/>
        </w:rPr>
        <w:t>но базуватися не на простій су</w:t>
      </w:r>
      <w:r w:rsidRPr="00D82A32">
        <w:rPr>
          <w:sz w:val="24"/>
          <w:szCs w:val="24"/>
        </w:rPr>
        <w:t>купності доказів, а на їх системі. Якщо немає системи доказів, а є лише окремі докази</w:t>
      </w:r>
      <w:r w:rsidRPr="00D82A32">
        <w:rPr>
          <w:sz w:val="24"/>
          <w:szCs w:val="24"/>
        </w:rPr>
        <w:br/>
        <w:t>винуватості, що не узгоджуються з іншими, значить не можна приймати рішення про</w:t>
      </w:r>
      <w:r w:rsidRPr="00D82A32">
        <w:rPr>
          <w:sz w:val="24"/>
          <w:szCs w:val="24"/>
        </w:rPr>
        <w:br/>
        <w:t>повідомлення особи про підозру.</w:t>
      </w:r>
    </w:p>
    <w:p w:rsidR="002A2032" w:rsidRPr="00D82A32" w:rsidRDefault="00910FE7" w:rsidP="00D82A32">
      <w:pPr>
        <w:pStyle w:val="6"/>
        <w:framePr w:w="10000" w:h="15610" w:hRule="exact" w:wrap="around" w:vAnchor="page" w:hAnchor="page" w:x="1074" w:y="517"/>
        <w:shd w:val="clear" w:color="auto" w:fill="auto"/>
        <w:spacing w:before="0" w:line="276" w:lineRule="auto"/>
        <w:ind w:left="20" w:right="20" w:firstLine="320"/>
        <w:rPr>
          <w:sz w:val="24"/>
          <w:szCs w:val="24"/>
        </w:rPr>
      </w:pPr>
      <w:r w:rsidRPr="00D82A32">
        <w:rPr>
          <w:sz w:val="24"/>
          <w:szCs w:val="24"/>
        </w:rPr>
        <w:t>Важливу роль у вирішенні питання про наявність достатніх д</w:t>
      </w:r>
      <w:r w:rsidR="00D82A32">
        <w:rPr>
          <w:sz w:val="24"/>
          <w:szCs w:val="24"/>
        </w:rPr>
        <w:t>оказів для повідомлен</w:t>
      </w:r>
      <w:r w:rsidRPr="00D82A32">
        <w:rPr>
          <w:sz w:val="24"/>
          <w:szCs w:val="24"/>
        </w:rPr>
        <w:t>ня особи про підозру відіграє внутрішнє переконання слідчого у винуватості цієї особи.</w:t>
      </w:r>
      <w:r w:rsidRPr="00D82A32">
        <w:rPr>
          <w:sz w:val="24"/>
          <w:szCs w:val="24"/>
        </w:rPr>
        <w:br/>
        <w:t>Висновок слідчого про наявність достатніх доказів для повідомлення особи про підозру</w:t>
      </w:r>
      <w:r w:rsidRPr="00D82A32">
        <w:rPr>
          <w:sz w:val="24"/>
          <w:szCs w:val="24"/>
        </w:rPr>
        <w:br/>
        <w:t>являє собою результат оцінки визначеної сукупності доказів. А</w:t>
      </w:r>
      <w:r w:rsidR="00D82A32">
        <w:rPr>
          <w:sz w:val="24"/>
          <w:szCs w:val="24"/>
        </w:rPr>
        <w:t xml:space="preserve"> докази повинні оціню</w:t>
      </w:r>
      <w:r w:rsidRPr="00D82A32">
        <w:rPr>
          <w:sz w:val="24"/>
          <w:szCs w:val="24"/>
        </w:rPr>
        <w:t>ватися не інакше, як за внутрішнім переконанням.</w:t>
      </w:r>
    </w:p>
    <w:p w:rsidR="002A2032" w:rsidRPr="00D82A32" w:rsidRDefault="00910FE7" w:rsidP="00D82A32">
      <w:pPr>
        <w:pStyle w:val="6"/>
        <w:framePr w:w="10000" w:h="15610" w:hRule="exact" w:wrap="around" w:vAnchor="page" w:hAnchor="page" w:x="1074" w:y="517"/>
        <w:shd w:val="clear" w:color="auto" w:fill="auto"/>
        <w:spacing w:before="0" w:line="276" w:lineRule="auto"/>
        <w:ind w:left="20" w:right="20" w:firstLine="320"/>
        <w:rPr>
          <w:sz w:val="24"/>
          <w:szCs w:val="24"/>
        </w:rPr>
      </w:pPr>
      <w:r w:rsidRPr="00D82A32">
        <w:rPr>
          <w:sz w:val="24"/>
          <w:szCs w:val="24"/>
        </w:rPr>
        <w:t>Слідчий має бути впевненим у достовірності висновку про винуватість особи, яка</w:t>
      </w:r>
      <w:r w:rsidRPr="00D82A32">
        <w:rPr>
          <w:sz w:val="24"/>
          <w:szCs w:val="24"/>
        </w:rPr>
        <w:br/>
        <w:t>повідомляється про підозру. Це означає, що слідчий повинен мати тверду впевненість в</w:t>
      </w:r>
      <w:r w:rsidRPr="00D82A32">
        <w:rPr>
          <w:sz w:val="24"/>
          <w:szCs w:val="24"/>
        </w:rPr>
        <w:br/>
        <w:t>правильності свого висновку та нести за нього відповідальність.</w:t>
      </w:r>
    </w:p>
    <w:p w:rsidR="002A2032" w:rsidRPr="00D82A32" w:rsidRDefault="00910FE7" w:rsidP="00D82A32">
      <w:pPr>
        <w:pStyle w:val="6"/>
        <w:framePr w:w="10000" w:h="15610" w:hRule="exact" w:wrap="around" w:vAnchor="page" w:hAnchor="page" w:x="1074" w:y="517"/>
        <w:shd w:val="clear" w:color="auto" w:fill="auto"/>
        <w:spacing w:before="0" w:line="276" w:lineRule="auto"/>
        <w:ind w:left="20" w:right="20" w:firstLine="320"/>
        <w:rPr>
          <w:sz w:val="24"/>
          <w:szCs w:val="24"/>
        </w:rPr>
      </w:pPr>
      <w:r w:rsidRPr="00D82A32">
        <w:rPr>
          <w:sz w:val="24"/>
          <w:szCs w:val="24"/>
        </w:rPr>
        <w:t>Яка кількість доказів і яких саме потрібно для пові</w:t>
      </w:r>
      <w:r w:rsidR="00D82A32">
        <w:rPr>
          <w:sz w:val="24"/>
          <w:szCs w:val="24"/>
        </w:rPr>
        <w:t>домлення особи про підозру, по</w:t>
      </w:r>
      <w:r w:rsidRPr="00D82A32">
        <w:rPr>
          <w:sz w:val="24"/>
          <w:szCs w:val="24"/>
        </w:rPr>
        <w:t>передньо визначити неможливо. Ніякі докази для слі</w:t>
      </w:r>
      <w:r w:rsidR="00D82A32">
        <w:rPr>
          <w:sz w:val="24"/>
          <w:szCs w:val="24"/>
        </w:rPr>
        <w:t>дчого не мають наперед встанов</w:t>
      </w:r>
      <w:r w:rsidRPr="00D82A32">
        <w:rPr>
          <w:sz w:val="24"/>
          <w:szCs w:val="24"/>
        </w:rPr>
        <w:t>леної сили. У кожному кримінальному провадженні пи</w:t>
      </w:r>
      <w:r w:rsidR="00D82A32">
        <w:rPr>
          <w:sz w:val="24"/>
          <w:szCs w:val="24"/>
        </w:rPr>
        <w:t>тання про достовірність доказів</w:t>
      </w:r>
      <w:r w:rsidRPr="00D82A32">
        <w:rPr>
          <w:sz w:val="24"/>
          <w:szCs w:val="24"/>
        </w:rPr>
        <w:t>для правильного висновку про винуватість особи потр</w:t>
      </w:r>
      <w:r w:rsidR="00D82A32">
        <w:rPr>
          <w:sz w:val="24"/>
          <w:szCs w:val="24"/>
        </w:rPr>
        <w:t>ібно вирішувати виходячи з кон</w:t>
      </w:r>
      <w:r w:rsidRPr="00D82A32">
        <w:rPr>
          <w:sz w:val="24"/>
          <w:szCs w:val="24"/>
        </w:rPr>
        <w:t>кретних обставин кримінального провадження.</w:t>
      </w:r>
    </w:p>
    <w:p w:rsidR="002A2032" w:rsidRPr="00D82A32" w:rsidRDefault="00910FE7" w:rsidP="00D82A32">
      <w:pPr>
        <w:pStyle w:val="6"/>
        <w:framePr w:w="10000" w:h="15610" w:hRule="exact" w:wrap="around" w:vAnchor="page" w:hAnchor="page" w:x="1074" w:y="517"/>
        <w:shd w:val="clear" w:color="auto" w:fill="auto"/>
        <w:spacing w:before="0" w:line="276" w:lineRule="auto"/>
        <w:ind w:left="20" w:right="20" w:firstLine="320"/>
        <w:rPr>
          <w:sz w:val="24"/>
          <w:szCs w:val="24"/>
        </w:rPr>
      </w:pPr>
      <w:r w:rsidRPr="00D82A32">
        <w:rPr>
          <w:sz w:val="24"/>
          <w:szCs w:val="24"/>
        </w:rPr>
        <w:t>Достатність доказів визначається як наявність у кримінальному провадженні такої</w:t>
      </w:r>
      <w:r w:rsidRPr="00D82A32">
        <w:rPr>
          <w:sz w:val="24"/>
          <w:szCs w:val="24"/>
        </w:rPr>
        <w:br/>
        <w:t>сукупності доказів, яка викликає у суб'єкта доказування внутрішню переконаність у</w:t>
      </w:r>
      <w:r w:rsidRPr="00D82A32">
        <w:rPr>
          <w:sz w:val="24"/>
          <w:szCs w:val="24"/>
        </w:rPr>
        <w:br/>
        <w:t>достовірному з'ясуванні наявності або відсутності обс</w:t>
      </w:r>
      <w:r w:rsidR="00D82A32">
        <w:rPr>
          <w:sz w:val="24"/>
          <w:szCs w:val="24"/>
        </w:rPr>
        <w:t>тавин предмету доказування, не</w:t>
      </w:r>
      <w:r w:rsidRPr="00D82A32">
        <w:rPr>
          <w:sz w:val="24"/>
          <w:szCs w:val="24"/>
        </w:rPr>
        <w:t>обхідних для встановлення об'єктивної істини та прийняття правильного рішення у</w:t>
      </w:r>
      <w:r w:rsidRPr="00D82A32">
        <w:rPr>
          <w:sz w:val="24"/>
          <w:szCs w:val="24"/>
        </w:rPr>
        <w:br/>
        <w:t>кримінальному провадженні.</w:t>
      </w:r>
    </w:p>
    <w:p w:rsidR="002A2032" w:rsidRPr="00D82A32" w:rsidRDefault="00910FE7" w:rsidP="00D82A32">
      <w:pPr>
        <w:pStyle w:val="6"/>
        <w:framePr w:w="10000" w:h="15610" w:hRule="exact" w:wrap="around" w:vAnchor="page" w:hAnchor="page" w:x="1074" w:y="517"/>
        <w:shd w:val="clear" w:color="auto" w:fill="auto"/>
        <w:spacing w:before="0" w:line="276" w:lineRule="auto"/>
        <w:ind w:left="20" w:right="20" w:firstLine="320"/>
        <w:rPr>
          <w:sz w:val="24"/>
          <w:szCs w:val="24"/>
        </w:rPr>
      </w:pPr>
      <w:r w:rsidRPr="00D82A32">
        <w:rPr>
          <w:sz w:val="24"/>
          <w:szCs w:val="24"/>
        </w:rPr>
        <w:t xml:space="preserve">Властивість достатності доказів у кримінальному </w:t>
      </w:r>
      <w:r w:rsidR="00D82A32">
        <w:rPr>
          <w:sz w:val="24"/>
          <w:szCs w:val="24"/>
        </w:rPr>
        <w:t>судочинстві є вимогою, що вира</w:t>
      </w:r>
      <w:r w:rsidRPr="00D82A32">
        <w:rPr>
          <w:sz w:val="24"/>
          <w:szCs w:val="24"/>
        </w:rPr>
        <w:t>жається в наявності такої системи належних, допустимих, достовірних доказів, що</w:t>
      </w:r>
      <w:r w:rsidRPr="00D82A32">
        <w:rPr>
          <w:sz w:val="24"/>
          <w:szCs w:val="24"/>
        </w:rPr>
        <w:br/>
        <w:t>отримана в результаті всебічного, повного й об'єкти</w:t>
      </w:r>
      <w:r w:rsidR="00D82A32">
        <w:rPr>
          <w:sz w:val="24"/>
          <w:szCs w:val="24"/>
        </w:rPr>
        <w:t>вного дослідження обставин кри</w:t>
      </w:r>
      <w:r w:rsidRPr="00D82A32">
        <w:rPr>
          <w:sz w:val="24"/>
          <w:szCs w:val="24"/>
        </w:rPr>
        <w:t>мінального провадження та всієї сукупності зібраних у ньому доказів, і яка достовірно</w:t>
      </w:r>
      <w:r w:rsidRPr="00D82A32">
        <w:rPr>
          <w:sz w:val="24"/>
          <w:szCs w:val="24"/>
        </w:rPr>
        <w:br/>
        <w:t>встановлює всі обставини, що утворюють предмет доказування. Достатність становить</w:t>
      </w:r>
    </w:p>
    <w:p w:rsidR="002A2032" w:rsidRDefault="002A2032">
      <w:pPr>
        <w:rPr>
          <w:sz w:val="2"/>
          <w:szCs w:val="2"/>
        </w:rPr>
        <w:sectPr w:rsidR="002A203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2A2032" w:rsidRDefault="002A2032">
      <w:pPr>
        <w:rPr>
          <w:sz w:val="2"/>
          <w:szCs w:val="2"/>
        </w:rPr>
      </w:pPr>
    </w:p>
    <w:p w:rsidR="002A2032" w:rsidRPr="00EC0869" w:rsidRDefault="00910FE7" w:rsidP="00D60873">
      <w:pPr>
        <w:pStyle w:val="6"/>
        <w:framePr w:w="10094" w:h="15433" w:hRule="exact" w:wrap="around" w:vAnchor="page" w:hAnchor="page" w:x="1129" w:y="409"/>
        <w:shd w:val="clear" w:color="auto" w:fill="auto"/>
        <w:spacing w:before="0" w:line="276" w:lineRule="auto"/>
        <w:ind w:left="20" w:right="20"/>
        <w:rPr>
          <w:sz w:val="24"/>
          <w:szCs w:val="24"/>
        </w:rPr>
      </w:pPr>
      <w:r w:rsidRPr="00EC0869">
        <w:rPr>
          <w:sz w:val="24"/>
          <w:szCs w:val="24"/>
        </w:rPr>
        <w:t>собою системну властивість доказів, компонентами якої є: логічна послідовність, одно-</w:t>
      </w:r>
      <w:r w:rsidRPr="00EC0869">
        <w:rPr>
          <w:sz w:val="24"/>
          <w:szCs w:val="24"/>
        </w:rPr>
        <w:br/>
        <w:t>значність висновків, узгодженість і несуперечність доказів та встановлених обставин,</w:t>
      </w:r>
      <w:r w:rsidRPr="00EC0869">
        <w:rPr>
          <w:sz w:val="24"/>
          <w:szCs w:val="24"/>
        </w:rPr>
        <w:br/>
        <w:t>повнота встановлених обставин предмета доказування.</w:t>
      </w:r>
    </w:p>
    <w:p w:rsidR="002A2032" w:rsidRPr="00EC0869" w:rsidRDefault="00910FE7" w:rsidP="00D60873">
      <w:pPr>
        <w:pStyle w:val="6"/>
        <w:framePr w:w="10094" w:h="15433" w:hRule="exact" w:wrap="around" w:vAnchor="page" w:hAnchor="page" w:x="1129" w:y="409"/>
        <w:shd w:val="clear" w:color="auto" w:fill="auto"/>
        <w:spacing w:before="0" w:after="320" w:line="276" w:lineRule="auto"/>
        <w:ind w:left="40" w:right="20" w:firstLine="300"/>
        <w:rPr>
          <w:sz w:val="24"/>
          <w:szCs w:val="24"/>
        </w:rPr>
      </w:pPr>
      <w:r w:rsidRPr="00EC0869">
        <w:rPr>
          <w:sz w:val="24"/>
          <w:szCs w:val="24"/>
        </w:rPr>
        <w:t>Поняття «межі доказування» і «достатність доказів» співвідносяться наступним чи-</w:t>
      </w:r>
      <w:r w:rsidRPr="00EC0869">
        <w:rPr>
          <w:sz w:val="24"/>
          <w:szCs w:val="24"/>
        </w:rPr>
        <w:br/>
        <w:t>ном: вони з різних боків характеризують одне й те саме явище. Межі доказування вка-</w:t>
      </w:r>
      <w:r w:rsidRPr="00EC0869">
        <w:rPr>
          <w:sz w:val="24"/>
          <w:szCs w:val="24"/>
        </w:rPr>
        <w:br/>
        <w:t>зують на нього шляхом окреслення певних рамок, в яких знаходиться позначуване</w:t>
      </w:r>
      <w:r w:rsidRPr="00EC0869">
        <w:rPr>
          <w:sz w:val="24"/>
          <w:szCs w:val="24"/>
        </w:rPr>
        <w:br/>
        <w:t>явище, а достатність доказів вказує на це ж явище, характеризуючи його суть, зміст.</w:t>
      </w:r>
      <w:r w:rsidRPr="00EC0869">
        <w:rPr>
          <w:sz w:val="24"/>
          <w:szCs w:val="24"/>
        </w:rPr>
        <w:br/>
        <w:t>Межі доказування виділяють, виокремлюють зі всієї гіпотетично можливої сукупності</w:t>
      </w:r>
      <w:r w:rsidRPr="00EC0869">
        <w:rPr>
          <w:sz w:val="24"/>
          <w:szCs w:val="24"/>
        </w:rPr>
        <w:br/>
        <w:t>доказів саме достатню їх сукупність, відмежовуючи її, з одного боку, від недостатньої</w:t>
      </w:r>
      <w:r w:rsidRPr="00EC0869">
        <w:rPr>
          <w:sz w:val="24"/>
          <w:szCs w:val="24"/>
        </w:rPr>
        <w:br/>
        <w:t>сукупності доказів, а з іншого — від надмірної. Саме між цими двома межами і знахо-</w:t>
      </w:r>
      <w:r w:rsidRPr="00EC0869">
        <w:rPr>
          <w:sz w:val="24"/>
          <w:szCs w:val="24"/>
        </w:rPr>
        <w:br/>
        <w:t>диться достатність доказів.</w:t>
      </w:r>
    </w:p>
    <w:p w:rsidR="002A2032" w:rsidRDefault="00910FE7" w:rsidP="00D60873">
      <w:pPr>
        <w:pStyle w:val="33"/>
        <w:framePr w:w="10094" w:h="15433" w:hRule="exact" w:wrap="around" w:vAnchor="page" w:hAnchor="page" w:x="1129" w:y="409"/>
        <w:shd w:val="clear" w:color="auto" w:fill="auto"/>
        <w:spacing w:before="0" w:after="0" w:line="276" w:lineRule="auto"/>
        <w:rPr>
          <w:sz w:val="24"/>
          <w:szCs w:val="24"/>
        </w:rPr>
      </w:pPr>
      <w:bookmarkStart w:id="2" w:name="bookmark3"/>
      <w:r w:rsidRPr="00EC0869">
        <w:rPr>
          <w:sz w:val="24"/>
          <w:szCs w:val="24"/>
        </w:rPr>
        <w:t>2.</w:t>
      </w:r>
      <w:r w:rsidRPr="00EC0869">
        <w:rPr>
          <w:rStyle w:val="315pt"/>
          <w:sz w:val="24"/>
          <w:szCs w:val="24"/>
        </w:rPr>
        <w:t xml:space="preserve"> Зміст</w:t>
      </w:r>
      <w:r w:rsidRPr="00EC0869">
        <w:rPr>
          <w:sz w:val="24"/>
          <w:szCs w:val="24"/>
        </w:rPr>
        <w:t xml:space="preserve"> і форма письмового</w:t>
      </w:r>
      <w:bookmarkStart w:id="3" w:name="bookmark4"/>
      <w:bookmarkEnd w:id="2"/>
      <w:r w:rsidRPr="00EC0869">
        <w:rPr>
          <w:sz w:val="24"/>
          <w:szCs w:val="24"/>
        </w:rPr>
        <w:t>повідомлення про підозру</w:t>
      </w:r>
      <w:bookmarkEnd w:id="3"/>
    </w:p>
    <w:p w:rsidR="00EC0869" w:rsidRPr="00EC0869" w:rsidRDefault="00EC0869" w:rsidP="00D60873">
      <w:pPr>
        <w:pStyle w:val="33"/>
        <w:framePr w:w="10094" w:h="15433" w:hRule="exact" w:wrap="around" w:vAnchor="page" w:hAnchor="page" w:x="1129" w:y="409"/>
        <w:shd w:val="clear" w:color="auto" w:fill="auto"/>
        <w:spacing w:before="0" w:after="0" w:line="276" w:lineRule="auto"/>
        <w:rPr>
          <w:sz w:val="24"/>
          <w:szCs w:val="24"/>
        </w:rPr>
      </w:pPr>
    </w:p>
    <w:p w:rsidR="002A2032" w:rsidRPr="00EC0869" w:rsidRDefault="00910FE7" w:rsidP="00D60873">
      <w:pPr>
        <w:pStyle w:val="6"/>
        <w:framePr w:w="10094" w:h="15433" w:hRule="exact" w:wrap="around" w:vAnchor="page" w:hAnchor="page" w:x="1129" w:y="409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EC0869">
        <w:rPr>
          <w:sz w:val="24"/>
          <w:szCs w:val="24"/>
        </w:rPr>
        <w:t>Отже, що ж таке «підозра» особи у вчиненні крим</w:t>
      </w:r>
      <w:r w:rsidR="00EC0869">
        <w:rPr>
          <w:sz w:val="24"/>
          <w:szCs w:val="24"/>
        </w:rPr>
        <w:t>інального правопорушення? Звер</w:t>
      </w:r>
      <w:r w:rsidRPr="00EC0869">
        <w:rPr>
          <w:sz w:val="24"/>
          <w:szCs w:val="24"/>
        </w:rPr>
        <w:t>немось до довідникові« видань. В тлумачному словни</w:t>
      </w:r>
      <w:r w:rsidR="00EC0869">
        <w:rPr>
          <w:sz w:val="24"/>
          <w:szCs w:val="24"/>
        </w:rPr>
        <w:t>ку знаходимо роз'яснення понять</w:t>
      </w:r>
      <w:r w:rsidRPr="00EC0869">
        <w:rPr>
          <w:sz w:val="24"/>
          <w:szCs w:val="24"/>
        </w:rPr>
        <w:t>«підозра», «підозріння» як припущення, що ґрунтуєтьс</w:t>
      </w:r>
      <w:r w:rsidR="00EC0869">
        <w:rPr>
          <w:sz w:val="24"/>
          <w:szCs w:val="24"/>
        </w:rPr>
        <w:t>я на сумнівах правильності, за</w:t>
      </w:r>
      <w:r w:rsidRPr="00EC0869">
        <w:rPr>
          <w:sz w:val="24"/>
          <w:szCs w:val="24"/>
        </w:rPr>
        <w:t>конності чиїх-небудь вчинків, правдивості чиїх-небудь слів.</w:t>
      </w:r>
    </w:p>
    <w:p w:rsidR="002A2032" w:rsidRPr="00EC0869" w:rsidRDefault="00910FE7" w:rsidP="00D60873">
      <w:pPr>
        <w:pStyle w:val="6"/>
        <w:framePr w:w="10094" w:h="15433" w:hRule="exact" w:wrap="around" w:vAnchor="page" w:hAnchor="page" w:x="1129" w:y="409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EC0869">
        <w:rPr>
          <w:sz w:val="24"/>
          <w:szCs w:val="24"/>
        </w:rPr>
        <w:t>На наш погляд, підозра є складовою частиною, одним з елементів обвинувачення.</w:t>
      </w:r>
      <w:r w:rsidRPr="00EC0869">
        <w:rPr>
          <w:sz w:val="24"/>
          <w:szCs w:val="24"/>
        </w:rPr>
        <w:br/>
        <w:t xml:space="preserve">Не тільки затримання, а й застосування усіх видів запобіжних заходів є </w:t>
      </w:r>
      <w:r w:rsidR="00EC0869">
        <w:rPr>
          <w:sz w:val="24"/>
          <w:szCs w:val="24"/>
        </w:rPr>
        <w:t>елементами фу</w:t>
      </w:r>
      <w:r w:rsidRPr="00EC0869">
        <w:rPr>
          <w:sz w:val="24"/>
          <w:szCs w:val="24"/>
        </w:rPr>
        <w:t>нкції обвинувачення, оскільки вони застосовуються у зв'язку з підозрою і конкретним</w:t>
      </w:r>
      <w:r w:rsidRPr="00EC0869">
        <w:rPr>
          <w:sz w:val="24"/>
          <w:szCs w:val="24"/>
        </w:rPr>
        <w:br/>
        <w:t>фактом, який викриває особу у вчиненні кримінального правопорушення. Слідчий,</w:t>
      </w:r>
      <w:r w:rsidRPr="00EC0869">
        <w:rPr>
          <w:sz w:val="24"/>
          <w:szCs w:val="24"/>
        </w:rPr>
        <w:br/>
        <w:t>прокурор вважають, що підозрювана особа пов'язана із вчиненим злочином, тобто не</w:t>
      </w:r>
      <w:r w:rsidRPr="00EC0869">
        <w:rPr>
          <w:sz w:val="24"/>
          <w:szCs w:val="24"/>
        </w:rPr>
        <w:br/>
        <w:t>виключається можливість вчинення нею цього злочину</w:t>
      </w:r>
      <w:r w:rsidR="00EC0869">
        <w:rPr>
          <w:sz w:val="24"/>
          <w:szCs w:val="24"/>
        </w:rPr>
        <w:t>. І, зрештою, коли людина в чо</w:t>
      </w:r>
      <w:r w:rsidRPr="00EC0869">
        <w:rPr>
          <w:sz w:val="24"/>
          <w:szCs w:val="24"/>
        </w:rPr>
        <w:t>мусь підозрюється, то, природно, її в чомусь обвинувачують. Інакше бути не може.</w:t>
      </w:r>
    </w:p>
    <w:p w:rsidR="002A2032" w:rsidRPr="00EC0869" w:rsidRDefault="00910FE7" w:rsidP="00D60873">
      <w:pPr>
        <w:pStyle w:val="6"/>
        <w:framePr w:w="10094" w:h="15433" w:hRule="exact" w:wrap="around" w:vAnchor="page" w:hAnchor="page" w:x="1129" w:y="409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EC0869">
        <w:rPr>
          <w:sz w:val="24"/>
          <w:szCs w:val="24"/>
        </w:rPr>
        <w:t>Коли йдеться про процесуальний порядок виконанн</w:t>
      </w:r>
      <w:r w:rsidR="00EC0869">
        <w:rPr>
          <w:sz w:val="24"/>
          <w:szCs w:val="24"/>
        </w:rPr>
        <w:t>я будь-якого процесуального ак</w:t>
      </w:r>
      <w:r w:rsidRPr="00EC0869">
        <w:rPr>
          <w:sz w:val="24"/>
          <w:szCs w:val="24"/>
        </w:rPr>
        <w:t>ту, то на увазі мається сукупність ознак, які характериз</w:t>
      </w:r>
      <w:r w:rsidR="00EC0869">
        <w:rPr>
          <w:sz w:val="24"/>
          <w:szCs w:val="24"/>
        </w:rPr>
        <w:t>ують: суб'єкта, що здійснює цей</w:t>
      </w:r>
      <w:r w:rsidRPr="00EC0869">
        <w:rPr>
          <w:sz w:val="24"/>
          <w:szCs w:val="24"/>
        </w:rPr>
        <w:t>акт; процесуальні документи, якими він оформлюється;</w:t>
      </w:r>
      <w:r w:rsidR="00EC0869">
        <w:rPr>
          <w:sz w:val="24"/>
          <w:szCs w:val="24"/>
        </w:rPr>
        <w:t xml:space="preserve"> строки, в які повинні бути ви</w:t>
      </w:r>
      <w:r w:rsidRPr="00EC0869">
        <w:rPr>
          <w:sz w:val="24"/>
          <w:szCs w:val="24"/>
        </w:rPr>
        <w:t>рішені необхідні процесуальні дії, процедуру виконанн</w:t>
      </w:r>
      <w:r w:rsidR="00EC0869">
        <w:rPr>
          <w:sz w:val="24"/>
          <w:szCs w:val="24"/>
        </w:rPr>
        <w:t>я цих дій; заходи, які застосо</w:t>
      </w:r>
      <w:r w:rsidRPr="00EC0869">
        <w:rPr>
          <w:sz w:val="24"/>
          <w:szCs w:val="24"/>
        </w:rPr>
        <w:t>вуються для забезпечення прав і законних інтересів осіб, яких стосується даний акт.</w:t>
      </w:r>
    </w:p>
    <w:p w:rsidR="002A2032" w:rsidRPr="00EC0869" w:rsidRDefault="00910FE7" w:rsidP="00D60873">
      <w:pPr>
        <w:pStyle w:val="6"/>
        <w:framePr w:w="10094" w:h="15433" w:hRule="exact" w:wrap="around" w:vAnchor="page" w:hAnchor="page" w:x="1129" w:y="409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EC0869">
        <w:rPr>
          <w:sz w:val="24"/>
          <w:szCs w:val="24"/>
        </w:rPr>
        <w:t>Письмове повідомлення особи про підозру особи складає прокурор або слідчий за</w:t>
      </w:r>
      <w:r w:rsidRPr="00EC0869">
        <w:rPr>
          <w:sz w:val="24"/>
          <w:szCs w:val="24"/>
        </w:rPr>
        <w:br/>
        <w:t>погодженням з прокурором.</w:t>
      </w:r>
    </w:p>
    <w:p w:rsidR="002A2032" w:rsidRPr="00EC0869" w:rsidRDefault="00910FE7" w:rsidP="00D60873">
      <w:pPr>
        <w:pStyle w:val="6"/>
        <w:framePr w:w="10094" w:h="15433" w:hRule="exact" w:wrap="around" w:vAnchor="page" w:hAnchor="page" w:x="1129" w:y="409"/>
        <w:shd w:val="clear" w:color="auto" w:fill="auto"/>
        <w:spacing w:before="0" w:line="276" w:lineRule="auto"/>
        <w:ind w:left="40" w:firstLine="300"/>
        <w:rPr>
          <w:sz w:val="24"/>
          <w:szCs w:val="24"/>
        </w:rPr>
      </w:pPr>
      <w:r w:rsidRPr="00EC0869">
        <w:rPr>
          <w:sz w:val="24"/>
          <w:szCs w:val="24"/>
        </w:rPr>
        <w:t>Повідомлення має містити такі відомості:</w:t>
      </w:r>
    </w:p>
    <w:p w:rsidR="002A2032" w:rsidRPr="00EC0869" w:rsidRDefault="00910FE7" w:rsidP="00D60873">
      <w:pPr>
        <w:pStyle w:val="6"/>
        <w:framePr w:w="10094" w:h="15433" w:hRule="exact" w:wrap="around" w:vAnchor="page" w:hAnchor="page" w:x="1129" w:y="409"/>
        <w:numPr>
          <w:ilvl w:val="6"/>
          <w:numId w:val="1"/>
        </w:numPr>
        <w:shd w:val="clear" w:color="auto" w:fill="auto"/>
        <w:tabs>
          <w:tab w:val="left" w:pos="542"/>
        </w:tabs>
        <w:spacing w:before="0" w:line="276" w:lineRule="auto"/>
        <w:ind w:left="40" w:firstLine="300"/>
        <w:rPr>
          <w:sz w:val="24"/>
          <w:szCs w:val="24"/>
        </w:rPr>
      </w:pPr>
      <w:r w:rsidRPr="00EC0869">
        <w:rPr>
          <w:sz w:val="24"/>
          <w:szCs w:val="24"/>
        </w:rPr>
        <w:t>прізвище та посаду слідчого, прокурора, який здійснює повідомлення;</w:t>
      </w:r>
    </w:p>
    <w:p w:rsidR="002A2032" w:rsidRPr="00EC0869" w:rsidRDefault="00910FE7" w:rsidP="00D60873">
      <w:pPr>
        <w:pStyle w:val="6"/>
        <w:framePr w:w="10094" w:h="15433" w:hRule="exact" w:wrap="around" w:vAnchor="page" w:hAnchor="page" w:x="1129" w:y="409"/>
        <w:numPr>
          <w:ilvl w:val="6"/>
          <w:numId w:val="1"/>
        </w:numPr>
        <w:shd w:val="clear" w:color="auto" w:fill="auto"/>
        <w:tabs>
          <w:tab w:val="left" w:pos="592"/>
        </w:tabs>
        <w:spacing w:before="0" w:line="276" w:lineRule="auto"/>
        <w:ind w:left="40" w:right="20" w:firstLine="300"/>
        <w:rPr>
          <w:sz w:val="24"/>
          <w:szCs w:val="24"/>
        </w:rPr>
      </w:pPr>
      <w:r w:rsidRPr="00EC0869">
        <w:rPr>
          <w:sz w:val="24"/>
          <w:szCs w:val="24"/>
        </w:rPr>
        <w:t>анкетні відомості особи (прізвище, ім'я, по батькові, дату та місце народження,</w:t>
      </w:r>
      <w:r w:rsidRPr="00EC0869">
        <w:rPr>
          <w:sz w:val="24"/>
          <w:szCs w:val="24"/>
        </w:rPr>
        <w:br/>
        <w:t>місце проживання, громадянство), яка повідомляється про підозру;</w:t>
      </w:r>
    </w:p>
    <w:p w:rsidR="002A2032" w:rsidRPr="00EC0869" w:rsidRDefault="00910FE7" w:rsidP="00D60873">
      <w:pPr>
        <w:pStyle w:val="6"/>
        <w:framePr w:w="10094" w:h="15433" w:hRule="exact" w:wrap="around" w:vAnchor="page" w:hAnchor="page" w:x="1129" w:y="409"/>
        <w:numPr>
          <w:ilvl w:val="6"/>
          <w:numId w:val="1"/>
        </w:numPr>
        <w:shd w:val="clear" w:color="auto" w:fill="auto"/>
        <w:tabs>
          <w:tab w:val="left" w:pos="582"/>
        </w:tabs>
        <w:spacing w:before="0" w:line="276" w:lineRule="auto"/>
        <w:ind w:left="40" w:right="20" w:firstLine="300"/>
        <w:rPr>
          <w:sz w:val="24"/>
          <w:szCs w:val="24"/>
        </w:rPr>
      </w:pPr>
      <w:r w:rsidRPr="00EC0869">
        <w:rPr>
          <w:sz w:val="24"/>
          <w:szCs w:val="24"/>
        </w:rPr>
        <w:t>найменування (номер) кримінального провадження, у межах якого здійснюється</w:t>
      </w:r>
      <w:r w:rsidRPr="00EC0869">
        <w:rPr>
          <w:sz w:val="24"/>
          <w:szCs w:val="24"/>
        </w:rPr>
        <w:br/>
        <w:t>повідомлення;</w:t>
      </w:r>
    </w:p>
    <w:p w:rsidR="002A2032" w:rsidRPr="00EC0869" w:rsidRDefault="00910FE7" w:rsidP="00D60873">
      <w:pPr>
        <w:pStyle w:val="6"/>
        <w:framePr w:w="10094" w:h="15433" w:hRule="exact" w:wrap="around" w:vAnchor="page" w:hAnchor="page" w:x="1129" w:y="409"/>
        <w:numPr>
          <w:ilvl w:val="6"/>
          <w:numId w:val="1"/>
        </w:numPr>
        <w:shd w:val="clear" w:color="auto" w:fill="auto"/>
        <w:tabs>
          <w:tab w:val="left" w:pos="566"/>
        </w:tabs>
        <w:spacing w:before="0" w:line="276" w:lineRule="auto"/>
        <w:ind w:left="40" w:firstLine="300"/>
        <w:rPr>
          <w:sz w:val="24"/>
          <w:szCs w:val="24"/>
        </w:rPr>
      </w:pPr>
      <w:r w:rsidRPr="00EC0869">
        <w:rPr>
          <w:sz w:val="24"/>
          <w:szCs w:val="24"/>
        </w:rPr>
        <w:t>зміст підозри;</w:t>
      </w:r>
    </w:p>
    <w:p w:rsidR="002A2032" w:rsidRPr="00EC0869" w:rsidRDefault="00910FE7" w:rsidP="00D60873">
      <w:pPr>
        <w:pStyle w:val="6"/>
        <w:framePr w:w="10094" w:h="15433" w:hRule="exact" w:wrap="around" w:vAnchor="page" w:hAnchor="page" w:x="1129" w:y="409"/>
        <w:numPr>
          <w:ilvl w:val="6"/>
          <w:numId w:val="1"/>
        </w:numPr>
        <w:shd w:val="clear" w:color="auto" w:fill="auto"/>
        <w:tabs>
          <w:tab w:val="left" w:pos="554"/>
        </w:tabs>
        <w:spacing w:before="0" w:line="276" w:lineRule="auto"/>
        <w:ind w:left="40" w:right="20" w:firstLine="300"/>
        <w:rPr>
          <w:sz w:val="24"/>
          <w:szCs w:val="24"/>
        </w:rPr>
      </w:pPr>
      <w:r w:rsidRPr="00EC0869">
        <w:rPr>
          <w:sz w:val="24"/>
          <w:szCs w:val="24"/>
        </w:rPr>
        <w:t>кваліфікація кримінального правопорушення, у вчинен</w:t>
      </w:r>
      <w:r w:rsidR="00EC0869">
        <w:rPr>
          <w:sz w:val="24"/>
          <w:szCs w:val="24"/>
        </w:rPr>
        <w:t>ні якого підозрюється особа, із</w:t>
      </w:r>
      <w:r w:rsidRPr="00EC0869">
        <w:rPr>
          <w:sz w:val="24"/>
          <w:szCs w:val="24"/>
        </w:rPr>
        <w:t>зазначенням статті (частини статті) закону України про кримінальну відповідальність;</w:t>
      </w:r>
    </w:p>
    <w:p w:rsidR="002A2032" w:rsidRPr="00EC0869" w:rsidRDefault="00910FE7" w:rsidP="00D60873">
      <w:pPr>
        <w:pStyle w:val="6"/>
        <w:framePr w:w="10094" w:h="15433" w:hRule="exact" w:wrap="around" w:vAnchor="page" w:hAnchor="page" w:x="1129" w:y="409"/>
        <w:numPr>
          <w:ilvl w:val="6"/>
          <w:numId w:val="1"/>
        </w:numPr>
        <w:shd w:val="clear" w:color="auto" w:fill="auto"/>
        <w:tabs>
          <w:tab w:val="left" w:pos="582"/>
        </w:tabs>
        <w:spacing w:before="0" w:line="276" w:lineRule="auto"/>
        <w:ind w:left="40" w:right="20" w:firstLine="300"/>
        <w:rPr>
          <w:sz w:val="24"/>
          <w:szCs w:val="24"/>
        </w:rPr>
      </w:pPr>
      <w:r w:rsidRPr="00EC0869">
        <w:rPr>
          <w:sz w:val="24"/>
          <w:szCs w:val="24"/>
        </w:rPr>
        <w:t>стислий виклад фактичних обставин кримінального правопорушення, у вчиненні</w:t>
      </w:r>
      <w:r w:rsidRPr="00EC0869">
        <w:rPr>
          <w:sz w:val="24"/>
          <w:szCs w:val="24"/>
        </w:rPr>
        <w:br/>
        <w:t>якого підозрюється особа, у тому числі зазначення часу, місця його вчинення, а також</w:t>
      </w:r>
      <w:r w:rsidRPr="00EC0869">
        <w:rPr>
          <w:sz w:val="24"/>
          <w:szCs w:val="24"/>
        </w:rPr>
        <w:br/>
        <w:t>інших суттєвих обставин, відомих на момент повідомлення про підозру;</w:t>
      </w:r>
    </w:p>
    <w:p w:rsidR="002A2032" w:rsidRDefault="002A2032">
      <w:pPr>
        <w:rPr>
          <w:sz w:val="2"/>
          <w:szCs w:val="2"/>
        </w:rPr>
        <w:sectPr w:rsidR="002A203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2A2032" w:rsidRDefault="002A2032">
      <w:pPr>
        <w:rPr>
          <w:sz w:val="2"/>
          <w:szCs w:val="2"/>
        </w:rPr>
      </w:pPr>
    </w:p>
    <w:p w:rsidR="002A2032" w:rsidRPr="00D60873" w:rsidRDefault="00910FE7" w:rsidP="00D60873">
      <w:pPr>
        <w:pStyle w:val="6"/>
        <w:framePr w:w="9932" w:h="15379" w:hRule="exact" w:wrap="around" w:vAnchor="page" w:hAnchor="page" w:x="1237" w:y="463"/>
        <w:numPr>
          <w:ilvl w:val="6"/>
          <w:numId w:val="1"/>
        </w:numPr>
        <w:shd w:val="clear" w:color="auto" w:fill="auto"/>
        <w:tabs>
          <w:tab w:val="left" w:pos="541"/>
        </w:tabs>
        <w:spacing w:before="0" w:after="34" w:line="276" w:lineRule="auto"/>
        <w:ind w:left="20" w:firstLine="300"/>
        <w:rPr>
          <w:sz w:val="24"/>
          <w:szCs w:val="24"/>
        </w:rPr>
      </w:pPr>
      <w:r w:rsidRPr="00D60873">
        <w:rPr>
          <w:sz w:val="24"/>
          <w:szCs w:val="24"/>
        </w:rPr>
        <w:t>права підозрюваного;</w:t>
      </w:r>
    </w:p>
    <w:p w:rsidR="002A2032" w:rsidRPr="00D60873" w:rsidRDefault="00910FE7" w:rsidP="00D60873">
      <w:pPr>
        <w:pStyle w:val="6"/>
        <w:framePr w:w="9932" w:h="15379" w:hRule="exact" w:wrap="around" w:vAnchor="page" w:hAnchor="page" w:x="1237" w:y="463"/>
        <w:numPr>
          <w:ilvl w:val="6"/>
          <w:numId w:val="1"/>
        </w:numPr>
        <w:shd w:val="clear" w:color="auto" w:fill="auto"/>
        <w:tabs>
          <w:tab w:val="left" w:pos="541"/>
        </w:tabs>
        <w:spacing w:before="0" w:after="370" w:line="276" w:lineRule="auto"/>
        <w:ind w:left="20" w:firstLine="300"/>
        <w:rPr>
          <w:sz w:val="24"/>
          <w:szCs w:val="24"/>
        </w:rPr>
      </w:pPr>
      <w:r w:rsidRPr="00D60873">
        <w:rPr>
          <w:sz w:val="24"/>
          <w:szCs w:val="24"/>
        </w:rPr>
        <w:t>підпис слідчого, прокурора, який здійснив повідомлення.</w:t>
      </w:r>
    </w:p>
    <w:p w:rsidR="002A2032" w:rsidRPr="00D60873" w:rsidRDefault="00910FE7" w:rsidP="00D60873">
      <w:pPr>
        <w:pStyle w:val="33"/>
        <w:framePr w:w="9932" w:h="15379" w:hRule="exact" w:wrap="around" w:vAnchor="page" w:hAnchor="page" w:x="1237" w:y="463"/>
        <w:shd w:val="clear" w:color="auto" w:fill="auto"/>
        <w:spacing w:before="0" w:after="0" w:line="276" w:lineRule="auto"/>
        <w:ind w:left="1340"/>
        <w:rPr>
          <w:sz w:val="24"/>
          <w:szCs w:val="24"/>
        </w:rPr>
      </w:pPr>
      <w:bookmarkStart w:id="4" w:name="bookmark5"/>
      <w:r w:rsidRPr="00D60873">
        <w:rPr>
          <w:sz w:val="24"/>
          <w:szCs w:val="24"/>
        </w:rPr>
        <w:t>3. Порядок повідомлення про підозру.</w:t>
      </w:r>
      <w:bookmarkEnd w:id="4"/>
    </w:p>
    <w:p w:rsidR="002A2032" w:rsidRPr="00D60873" w:rsidRDefault="00910FE7" w:rsidP="00D60873">
      <w:pPr>
        <w:pStyle w:val="33"/>
        <w:framePr w:w="9932" w:h="15379" w:hRule="exact" w:wrap="around" w:vAnchor="page" w:hAnchor="page" w:x="1237" w:y="463"/>
        <w:shd w:val="clear" w:color="auto" w:fill="auto"/>
        <w:spacing w:before="0" w:after="324" w:line="276" w:lineRule="auto"/>
        <w:ind w:left="2500"/>
        <w:rPr>
          <w:sz w:val="24"/>
          <w:szCs w:val="24"/>
        </w:rPr>
      </w:pPr>
      <w:bookmarkStart w:id="5" w:name="bookmark6"/>
      <w:r w:rsidRPr="00D60873">
        <w:rPr>
          <w:rStyle w:val="315pt0"/>
          <w:sz w:val="24"/>
          <w:szCs w:val="24"/>
        </w:rPr>
        <w:t>Допит</w:t>
      </w:r>
      <w:r w:rsidRPr="00D60873">
        <w:rPr>
          <w:sz w:val="24"/>
          <w:szCs w:val="24"/>
        </w:rPr>
        <w:t xml:space="preserve"> підозрюваного</w:t>
      </w:r>
      <w:bookmarkEnd w:id="5"/>
    </w:p>
    <w:p w:rsidR="002A2032" w:rsidRPr="00D60873" w:rsidRDefault="00910FE7" w:rsidP="00D60873">
      <w:pPr>
        <w:pStyle w:val="6"/>
        <w:framePr w:w="9932" w:h="15379" w:hRule="exact" w:wrap="around" w:vAnchor="page" w:hAnchor="page" w:x="1237" w:y="46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D60873">
        <w:rPr>
          <w:sz w:val="24"/>
          <w:szCs w:val="24"/>
        </w:rPr>
        <w:t>Письмове повідомлення про підозру вручається в день його складення прокурором</w:t>
      </w:r>
      <w:r w:rsidRPr="00D60873">
        <w:rPr>
          <w:sz w:val="24"/>
          <w:szCs w:val="24"/>
        </w:rPr>
        <w:br/>
        <w:t>або слідчим, а у випадку неможливості такого вручення — у спосіб, передбачений КПК</w:t>
      </w:r>
      <w:r w:rsidRPr="00D60873">
        <w:rPr>
          <w:sz w:val="24"/>
          <w:szCs w:val="24"/>
        </w:rPr>
        <w:br/>
        <w:t>для вручення повідомлень, тобто шляхом виклику аб</w:t>
      </w:r>
      <w:r w:rsidR="00D60873">
        <w:rPr>
          <w:sz w:val="24"/>
          <w:szCs w:val="24"/>
        </w:rPr>
        <w:t>о приводу. Письмове повідомлен</w:t>
      </w:r>
      <w:r w:rsidRPr="00D60873">
        <w:rPr>
          <w:sz w:val="24"/>
          <w:szCs w:val="24"/>
        </w:rPr>
        <w:t>ня про підозру затриманій особі вручається не пізніше 24 годин з моменту її затримання.</w:t>
      </w:r>
    </w:p>
    <w:p w:rsidR="002A2032" w:rsidRPr="00D60873" w:rsidRDefault="00910FE7" w:rsidP="00D60873">
      <w:pPr>
        <w:pStyle w:val="6"/>
        <w:framePr w:w="9932" w:h="15379" w:hRule="exact" w:wrap="around" w:vAnchor="page" w:hAnchor="page" w:x="1237" w:y="46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D60873">
        <w:rPr>
          <w:sz w:val="24"/>
          <w:szCs w:val="24"/>
        </w:rPr>
        <w:t xml:space="preserve">У випадку, якщо особі не вручено повідомлення про підозру після 24 </w:t>
      </w:r>
      <w:r w:rsidR="00D60873">
        <w:rPr>
          <w:sz w:val="24"/>
          <w:szCs w:val="24"/>
        </w:rPr>
        <w:t>годин з моме</w:t>
      </w:r>
      <w:r w:rsidRPr="00D60873">
        <w:rPr>
          <w:sz w:val="24"/>
          <w:szCs w:val="24"/>
        </w:rPr>
        <w:t>нту затримання, така особа підлягає негайному звільненню.</w:t>
      </w:r>
    </w:p>
    <w:p w:rsidR="002A2032" w:rsidRPr="00D60873" w:rsidRDefault="00910FE7" w:rsidP="00D60873">
      <w:pPr>
        <w:pStyle w:val="6"/>
        <w:framePr w:w="9932" w:h="15379" w:hRule="exact" w:wrap="around" w:vAnchor="page" w:hAnchor="page" w:x="1237" w:y="46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D60873">
        <w:rPr>
          <w:sz w:val="24"/>
          <w:szCs w:val="24"/>
        </w:rPr>
        <w:t>Дата та час повідомлення про підозру, кваліфікація кримінального правопорушення,</w:t>
      </w:r>
      <w:r w:rsidRPr="00D60873">
        <w:rPr>
          <w:sz w:val="24"/>
          <w:szCs w:val="24"/>
        </w:rPr>
        <w:br/>
        <w:t>у вчиненні якого підозрюється особа, із зазначенням статті (частини статті) закону</w:t>
      </w:r>
      <w:r w:rsidRPr="00D60873">
        <w:rPr>
          <w:sz w:val="24"/>
          <w:szCs w:val="24"/>
        </w:rPr>
        <w:br/>
        <w:t>України про кримінальну відповідальність невідкладно вносяться слідчим, прокурором</w:t>
      </w:r>
      <w:r w:rsidRPr="00D60873">
        <w:rPr>
          <w:sz w:val="24"/>
          <w:szCs w:val="24"/>
        </w:rPr>
        <w:br/>
        <w:t>до Єдиного реєстру досудових розслідувань.</w:t>
      </w:r>
    </w:p>
    <w:p w:rsidR="002A2032" w:rsidRPr="00D60873" w:rsidRDefault="00910FE7" w:rsidP="00D60873">
      <w:pPr>
        <w:pStyle w:val="6"/>
        <w:framePr w:w="9932" w:h="15379" w:hRule="exact" w:wrap="around" w:vAnchor="page" w:hAnchor="page" w:x="1237" w:y="463"/>
        <w:shd w:val="clear" w:color="auto" w:fill="auto"/>
        <w:spacing w:before="0" w:line="276" w:lineRule="auto"/>
        <w:ind w:left="20" w:firstLine="300"/>
        <w:rPr>
          <w:sz w:val="24"/>
          <w:szCs w:val="24"/>
        </w:rPr>
      </w:pPr>
      <w:r w:rsidRPr="00D60873">
        <w:rPr>
          <w:sz w:val="24"/>
          <w:szCs w:val="24"/>
        </w:rPr>
        <w:t>Особливий порядок письмового повідомлення про підозру здійснюється:</w:t>
      </w:r>
    </w:p>
    <w:p w:rsidR="002A2032" w:rsidRPr="00D60873" w:rsidRDefault="00910FE7" w:rsidP="00D60873">
      <w:pPr>
        <w:pStyle w:val="6"/>
        <w:framePr w:w="9932" w:h="15379" w:hRule="exact" w:wrap="around" w:vAnchor="page" w:hAnchor="page" w:x="1237" w:y="463"/>
        <w:numPr>
          <w:ilvl w:val="7"/>
          <w:numId w:val="1"/>
        </w:numPr>
        <w:shd w:val="clear" w:color="auto" w:fill="auto"/>
        <w:tabs>
          <w:tab w:val="left" w:pos="577"/>
        </w:tabs>
        <w:spacing w:before="0" w:line="276" w:lineRule="auto"/>
        <w:ind w:left="20" w:right="20" w:firstLine="300"/>
        <w:rPr>
          <w:sz w:val="24"/>
          <w:szCs w:val="24"/>
        </w:rPr>
      </w:pPr>
      <w:r w:rsidRPr="00D60873">
        <w:rPr>
          <w:sz w:val="24"/>
          <w:szCs w:val="24"/>
        </w:rPr>
        <w:t>адвокату, депутату місцевої ради, депутату Ве</w:t>
      </w:r>
      <w:r w:rsidR="00D60873">
        <w:rPr>
          <w:sz w:val="24"/>
          <w:szCs w:val="24"/>
        </w:rPr>
        <w:t>рховної Ради Автономної Респуб</w:t>
      </w:r>
      <w:r w:rsidRPr="00D60873">
        <w:rPr>
          <w:sz w:val="24"/>
          <w:szCs w:val="24"/>
        </w:rPr>
        <w:t xml:space="preserve">ліки Крим, сільському, селищному, міському голові — </w:t>
      </w:r>
      <w:r w:rsidR="00D60873">
        <w:rPr>
          <w:sz w:val="24"/>
          <w:szCs w:val="24"/>
        </w:rPr>
        <w:t>Генеральним прокурором Укра</w:t>
      </w:r>
      <w:r w:rsidRPr="00D60873">
        <w:rPr>
          <w:sz w:val="24"/>
          <w:szCs w:val="24"/>
        </w:rPr>
        <w:t>їни, його заступником, прокурором Автономної Республіки Крим, області, міст Києва</w:t>
      </w:r>
      <w:r w:rsidRPr="00D60873">
        <w:rPr>
          <w:sz w:val="24"/>
          <w:szCs w:val="24"/>
        </w:rPr>
        <w:br/>
        <w:t>або Севастополя в межах його повноважень;</w:t>
      </w:r>
    </w:p>
    <w:p w:rsidR="002A2032" w:rsidRPr="00D60873" w:rsidRDefault="00910FE7" w:rsidP="00D60873">
      <w:pPr>
        <w:pStyle w:val="6"/>
        <w:framePr w:w="9932" w:h="15379" w:hRule="exact" w:wrap="around" w:vAnchor="page" w:hAnchor="page" w:x="1237" w:y="463"/>
        <w:numPr>
          <w:ilvl w:val="7"/>
          <w:numId w:val="1"/>
        </w:numPr>
        <w:shd w:val="clear" w:color="auto" w:fill="auto"/>
        <w:tabs>
          <w:tab w:val="left" w:pos="553"/>
        </w:tabs>
        <w:spacing w:before="0" w:line="276" w:lineRule="auto"/>
        <w:ind w:left="20" w:right="20" w:firstLine="300"/>
        <w:rPr>
          <w:sz w:val="24"/>
          <w:szCs w:val="24"/>
        </w:rPr>
      </w:pPr>
      <w:r w:rsidRPr="00D60873">
        <w:rPr>
          <w:sz w:val="24"/>
          <w:szCs w:val="24"/>
        </w:rPr>
        <w:t>народному депутату України, кандидату у Президенти України, Уповноваженому</w:t>
      </w:r>
      <w:r w:rsidRPr="00D60873">
        <w:rPr>
          <w:sz w:val="24"/>
          <w:szCs w:val="24"/>
        </w:rPr>
        <w:br/>
        <w:t>Верховної Ради України з прав людини, Голові Раху</w:t>
      </w:r>
      <w:r w:rsidR="00D60873">
        <w:rPr>
          <w:sz w:val="24"/>
          <w:szCs w:val="24"/>
        </w:rPr>
        <w:t>нкової палати, його першому за</w:t>
      </w:r>
      <w:r w:rsidRPr="00D60873">
        <w:rPr>
          <w:sz w:val="24"/>
          <w:szCs w:val="24"/>
        </w:rPr>
        <w:t>ступнику, заступнику, головному контролеру, секрета</w:t>
      </w:r>
      <w:r w:rsidR="00D60873">
        <w:rPr>
          <w:sz w:val="24"/>
          <w:szCs w:val="24"/>
        </w:rPr>
        <w:t>рю Рахункової палати, заступни</w:t>
      </w:r>
      <w:r w:rsidRPr="00D60873">
        <w:rPr>
          <w:sz w:val="24"/>
          <w:szCs w:val="24"/>
        </w:rPr>
        <w:t>кам Генерального прокурора України — Генеральним прокурором України;</w:t>
      </w:r>
    </w:p>
    <w:p w:rsidR="002A2032" w:rsidRPr="00D60873" w:rsidRDefault="00910FE7" w:rsidP="00D60873">
      <w:pPr>
        <w:pStyle w:val="6"/>
        <w:framePr w:w="9932" w:h="15379" w:hRule="exact" w:wrap="around" w:vAnchor="page" w:hAnchor="page" w:x="1237" w:y="463"/>
        <w:numPr>
          <w:ilvl w:val="7"/>
          <w:numId w:val="1"/>
        </w:numPr>
        <w:shd w:val="clear" w:color="auto" w:fill="auto"/>
        <w:tabs>
          <w:tab w:val="left" w:pos="558"/>
        </w:tabs>
        <w:spacing w:before="0" w:line="276" w:lineRule="auto"/>
        <w:ind w:left="20" w:right="20" w:firstLine="300"/>
        <w:rPr>
          <w:sz w:val="24"/>
          <w:szCs w:val="24"/>
        </w:rPr>
      </w:pPr>
      <w:r w:rsidRPr="00D60873">
        <w:rPr>
          <w:sz w:val="24"/>
          <w:szCs w:val="24"/>
        </w:rPr>
        <w:t>судді Конституційного Суду України, професійно</w:t>
      </w:r>
      <w:r w:rsidR="00D60873">
        <w:rPr>
          <w:sz w:val="24"/>
          <w:szCs w:val="24"/>
        </w:rPr>
        <w:t>му судді, присяжному та засіда</w:t>
      </w:r>
      <w:r w:rsidRPr="00D60873">
        <w:rPr>
          <w:sz w:val="24"/>
          <w:szCs w:val="24"/>
        </w:rPr>
        <w:t>телю на час здійснення ними правосуддя — Генеральним прокурором України або його</w:t>
      </w:r>
      <w:r w:rsidRPr="00D60873">
        <w:rPr>
          <w:sz w:val="24"/>
          <w:szCs w:val="24"/>
        </w:rPr>
        <w:br/>
        <w:t>заступником;</w:t>
      </w:r>
    </w:p>
    <w:p w:rsidR="002A2032" w:rsidRPr="00D60873" w:rsidRDefault="00910FE7" w:rsidP="00D60873">
      <w:pPr>
        <w:pStyle w:val="6"/>
        <w:framePr w:w="9932" w:h="15379" w:hRule="exact" w:wrap="around" w:vAnchor="page" w:hAnchor="page" w:x="1237" w:y="463"/>
        <w:numPr>
          <w:ilvl w:val="7"/>
          <w:numId w:val="1"/>
        </w:numPr>
        <w:shd w:val="clear" w:color="auto" w:fill="auto"/>
        <w:tabs>
          <w:tab w:val="left" w:pos="531"/>
        </w:tabs>
        <w:spacing w:before="0" w:after="180" w:line="276" w:lineRule="auto"/>
        <w:ind w:left="20" w:firstLine="300"/>
        <w:rPr>
          <w:sz w:val="24"/>
          <w:szCs w:val="24"/>
        </w:rPr>
      </w:pPr>
      <w:r w:rsidRPr="00D60873">
        <w:rPr>
          <w:sz w:val="24"/>
          <w:szCs w:val="24"/>
        </w:rPr>
        <w:t>Генеральному прокурору України — заступником Генерального прокурора України.</w:t>
      </w:r>
    </w:p>
    <w:p w:rsidR="002A2032" w:rsidRPr="00D60873" w:rsidRDefault="00910FE7" w:rsidP="00D60873">
      <w:pPr>
        <w:pStyle w:val="40"/>
        <w:framePr w:w="9932" w:h="15379" w:hRule="exact" w:wrap="around" w:vAnchor="page" w:hAnchor="page" w:x="1237" w:y="463"/>
        <w:shd w:val="clear" w:color="auto" w:fill="auto"/>
        <w:spacing w:line="276" w:lineRule="auto"/>
        <w:ind w:left="3080"/>
        <w:jc w:val="left"/>
        <w:rPr>
          <w:sz w:val="24"/>
          <w:szCs w:val="24"/>
        </w:rPr>
      </w:pPr>
      <w:bookmarkStart w:id="6" w:name="bookmark7"/>
      <w:r w:rsidRPr="00D60873">
        <w:rPr>
          <w:sz w:val="24"/>
          <w:szCs w:val="24"/>
        </w:rPr>
        <w:t>Допит підозрюваного</w:t>
      </w:r>
      <w:bookmarkEnd w:id="6"/>
    </w:p>
    <w:p w:rsidR="002A2032" w:rsidRPr="00D60873" w:rsidRDefault="00910FE7" w:rsidP="00D60873">
      <w:pPr>
        <w:pStyle w:val="6"/>
        <w:framePr w:w="9932" w:h="15379" w:hRule="exact" w:wrap="around" w:vAnchor="page" w:hAnchor="page" w:x="1237" w:y="46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D60873">
        <w:rPr>
          <w:sz w:val="24"/>
          <w:szCs w:val="24"/>
        </w:rPr>
        <w:t>Допит підозрюваного, хоча й не передбачений як обов'язковий етап повідомлення</w:t>
      </w:r>
      <w:r w:rsidRPr="00D60873">
        <w:rPr>
          <w:sz w:val="24"/>
          <w:szCs w:val="24"/>
        </w:rPr>
        <w:br/>
        <w:t>про підозру, однак може бути розглянутий із вказівкою на те, що його проведення у</w:t>
      </w:r>
      <w:r w:rsidRPr="00D60873">
        <w:rPr>
          <w:sz w:val="24"/>
          <w:szCs w:val="24"/>
        </w:rPr>
        <w:br/>
        <w:t>найкоротші строки після повідомлення про підозру сприятиме повноті встановлення</w:t>
      </w:r>
      <w:r w:rsidRPr="00D60873">
        <w:rPr>
          <w:sz w:val="24"/>
          <w:szCs w:val="24"/>
        </w:rPr>
        <w:br/>
        <w:t>обставин кримінального правопорушення, а також ефективній реалізації підозрюваним</w:t>
      </w:r>
      <w:r w:rsidRPr="00D60873">
        <w:rPr>
          <w:sz w:val="24"/>
          <w:szCs w:val="24"/>
        </w:rPr>
        <w:br/>
        <w:t>права на захист.</w:t>
      </w:r>
    </w:p>
    <w:p w:rsidR="002A2032" w:rsidRPr="00D60873" w:rsidRDefault="00910FE7" w:rsidP="00D60873">
      <w:pPr>
        <w:pStyle w:val="6"/>
        <w:framePr w:w="9932" w:h="15379" w:hRule="exact" w:wrap="around" w:vAnchor="page" w:hAnchor="page" w:x="1237" w:y="46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D60873">
        <w:rPr>
          <w:sz w:val="24"/>
          <w:szCs w:val="24"/>
        </w:rPr>
        <w:t>Допит підозрюваного є слідчою (розшуковою) дією, спрямованою на одержання від</w:t>
      </w:r>
      <w:r w:rsidRPr="00D60873">
        <w:rPr>
          <w:sz w:val="24"/>
          <w:szCs w:val="24"/>
        </w:rPr>
        <w:br/>
        <w:t>підозрюваного показань зі змісту підозри, а також з приводу всіх інших відомих йому</w:t>
      </w:r>
      <w:r w:rsidRPr="00D60873">
        <w:rPr>
          <w:sz w:val="24"/>
          <w:szCs w:val="24"/>
        </w:rPr>
        <w:br/>
        <w:t>обставин, що мають значення для правильного вирішення кримінального провадження.</w:t>
      </w:r>
    </w:p>
    <w:p w:rsidR="002A2032" w:rsidRPr="00D60873" w:rsidRDefault="00910FE7" w:rsidP="00D60873">
      <w:pPr>
        <w:pStyle w:val="6"/>
        <w:framePr w:w="9932" w:h="15379" w:hRule="exact" w:wrap="around" w:vAnchor="page" w:hAnchor="page" w:x="1237" w:y="46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D60873">
        <w:rPr>
          <w:sz w:val="24"/>
          <w:szCs w:val="24"/>
        </w:rPr>
        <w:t>Перед допитом встановлюється особа, роз'яснюються її права, а також порядок про-</w:t>
      </w:r>
      <w:r w:rsidRPr="00D60873">
        <w:rPr>
          <w:sz w:val="24"/>
          <w:szCs w:val="24"/>
        </w:rPr>
        <w:br/>
        <w:t>ведення допиту.</w:t>
      </w:r>
    </w:p>
    <w:p w:rsidR="002A2032" w:rsidRPr="00D60873" w:rsidRDefault="00910FE7" w:rsidP="00D60873">
      <w:pPr>
        <w:pStyle w:val="6"/>
        <w:framePr w:w="9932" w:h="15379" w:hRule="exact" w:wrap="around" w:vAnchor="page" w:hAnchor="page" w:x="1237" w:y="46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D60873">
        <w:rPr>
          <w:sz w:val="24"/>
          <w:szCs w:val="24"/>
        </w:rPr>
        <w:t>Допит не може продовжуватися без перерви понад дві години, а в цілому— понад</w:t>
      </w:r>
      <w:r w:rsidRPr="00D60873">
        <w:rPr>
          <w:sz w:val="24"/>
          <w:szCs w:val="24"/>
        </w:rPr>
        <w:br/>
        <w:t>вісім годин на день.</w:t>
      </w:r>
    </w:p>
    <w:p w:rsidR="002A2032" w:rsidRPr="00D60873" w:rsidRDefault="00910FE7" w:rsidP="00D60873">
      <w:pPr>
        <w:pStyle w:val="6"/>
        <w:framePr w:w="9932" w:h="15379" w:hRule="exact" w:wrap="around" w:vAnchor="page" w:hAnchor="page" w:x="1237" w:y="463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D60873">
        <w:rPr>
          <w:sz w:val="24"/>
          <w:szCs w:val="24"/>
        </w:rPr>
        <w:t>У разі відмови підозрюваного відповідати на запитання, давати показання особа, яка</w:t>
      </w:r>
      <w:r w:rsidRPr="00D60873">
        <w:rPr>
          <w:sz w:val="24"/>
          <w:szCs w:val="24"/>
        </w:rPr>
        <w:br/>
        <w:t>проводить допит, зобов'язана його зупинити одразу після отримання такої заяви.</w:t>
      </w:r>
    </w:p>
    <w:p w:rsidR="002A2032" w:rsidRDefault="002A2032">
      <w:pPr>
        <w:rPr>
          <w:sz w:val="2"/>
          <w:szCs w:val="2"/>
        </w:rPr>
        <w:sectPr w:rsidR="002A203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2A2032" w:rsidRDefault="002A2032">
      <w:pPr>
        <w:rPr>
          <w:sz w:val="2"/>
          <w:szCs w:val="2"/>
        </w:rPr>
      </w:pPr>
    </w:p>
    <w:p w:rsidR="002A2032" w:rsidRPr="00FE605E" w:rsidRDefault="00910FE7" w:rsidP="00FE605E">
      <w:pPr>
        <w:pStyle w:val="6"/>
        <w:framePr w:w="10013" w:h="15746" w:hRule="exact" w:wrap="around" w:vAnchor="page" w:hAnchor="page" w:x="1142" w:y="558"/>
        <w:shd w:val="clear" w:color="auto" w:fill="auto"/>
        <w:spacing w:before="0" w:line="276" w:lineRule="auto"/>
        <w:ind w:left="20" w:firstLine="300"/>
        <w:rPr>
          <w:sz w:val="24"/>
          <w:szCs w:val="24"/>
        </w:rPr>
      </w:pPr>
      <w:r w:rsidRPr="00FE605E">
        <w:rPr>
          <w:sz w:val="24"/>
          <w:szCs w:val="24"/>
        </w:rPr>
        <w:t>Під час допиту може застосовуватися фотозйомка, аудіо- і/або відеозапис.</w:t>
      </w:r>
    </w:p>
    <w:p w:rsidR="002A2032" w:rsidRPr="00FE605E" w:rsidRDefault="00910FE7" w:rsidP="00FE605E">
      <w:pPr>
        <w:pStyle w:val="6"/>
        <w:framePr w:w="10013" w:h="15746" w:hRule="exact" w:wrap="around" w:vAnchor="page" w:hAnchor="page" w:x="1142" w:y="558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FE605E">
        <w:rPr>
          <w:sz w:val="24"/>
          <w:szCs w:val="24"/>
        </w:rPr>
        <w:t>Слідчий може допитати підозрюваного за місцем проведення досудового слідства, а</w:t>
      </w:r>
      <w:r w:rsidRPr="00FE605E">
        <w:rPr>
          <w:sz w:val="24"/>
          <w:szCs w:val="24"/>
        </w:rPr>
        <w:br/>
        <w:t>при необхідності і за місцем перебування підозрювано</w:t>
      </w:r>
      <w:r w:rsidR="00FE605E">
        <w:rPr>
          <w:sz w:val="24"/>
          <w:szCs w:val="24"/>
        </w:rPr>
        <w:t>го, тобто за місцем його прожи</w:t>
      </w:r>
      <w:r w:rsidRPr="00FE605E">
        <w:rPr>
          <w:sz w:val="24"/>
          <w:szCs w:val="24"/>
        </w:rPr>
        <w:t>вання, роботи, навчання, лікування, попереднього ув'язнення.</w:t>
      </w:r>
    </w:p>
    <w:p w:rsidR="002A2032" w:rsidRPr="00FE605E" w:rsidRDefault="00910FE7" w:rsidP="00FE605E">
      <w:pPr>
        <w:pStyle w:val="6"/>
        <w:framePr w:w="10013" w:h="15746" w:hRule="exact" w:wrap="around" w:vAnchor="page" w:hAnchor="page" w:x="1142" w:y="558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FE605E">
        <w:rPr>
          <w:sz w:val="24"/>
          <w:szCs w:val="24"/>
        </w:rPr>
        <w:t>Допит підозрюваного проводиться, як правило, вдень. Допит у нічний час (з 22.00</w:t>
      </w:r>
      <w:r w:rsidRPr="00FE605E">
        <w:rPr>
          <w:sz w:val="24"/>
          <w:szCs w:val="24"/>
        </w:rPr>
        <w:br/>
        <w:t>до 6.00) можливий лише у виняткових випадках, напр</w:t>
      </w:r>
      <w:r w:rsidR="00FE605E">
        <w:rPr>
          <w:sz w:val="24"/>
          <w:szCs w:val="24"/>
        </w:rPr>
        <w:t>иклад за клопотанням самого пі</w:t>
      </w:r>
      <w:r w:rsidRPr="00FE605E">
        <w:rPr>
          <w:sz w:val="24"/>
          <w:szCs w:val="24"/>
        </w:rPr>
        <w:t>дозрюваного, який раніше відмовився давати показання взагалі, що має бути відмічено</w:t>
      </w:r>
      <w:r w:rsidRPr="00FE605E">
        <w:rPr>
          <w:sz w:val="24"/>
          <w:szCs w:val="24"/>
        </w:rPr>
        <w:br/>
        <w:t>в протоколі допиту і засвідчено підписом підозрюваного</w:t>
      </w:r>
      <w:r w:rsidR="00FE605E">
        <w:rPr>
          <w:sz w:val="24"/>
          <w:szCs w:val="24"/>
        </w:rPr>
        <w:t>; у разі виявлення під час про</w:t>
      </w:r>
      <w:r w:rsidRPr="00FE605E">
        <w:rPr>
          <w:sz w:val="24"/>
          <w:szCs w:val="24"/>
        </w:rPr>
        <w:t>ведених у цей же час інших слідчих (розшукових) дій, зокрема обшуку, відомостей про</w:t>
      </w:r>
      <w:r w:rsidRPr="00FE605E">
        <w:rPr>
          <w:sz w:val="24"/>
          <w:szCs w:val="24"/>
        </w:rPr>
        <w:br/>
        <w:t>вчинення найближчим часом нових злочинів його спів</w:t>
      </w:r>
      <w:r w:rsidR="00FE605E">
        <w:rPr>
          <w:sz w:val="24"/>
          <w:szCs w:val="24"/>
        </w:rPr>
        <w:t>учасниками, а також в інших ви</w:t>
      </w:r>
      <w:r w:rsidRPr="00FE605E">
        <w:rPr>
          <w:sz w:val="24"/>
          <w:szCs w:val="24"/>
        </w:rPr>
        <w:t>падках, коли наслідком зволікання з проведенням допи</w:t>
      </w:r>
      <w:r w:rsidR="00FE605E">
        <w:rPr>
          <w:sz w:val="24"/>
          <w:szCs w:val="24"/>
        </w:rPr>
        <w:t>ту може бути втрата речових до</w:t>
      </w:r>
      <w:r w:rsidRPr="00FE605E">
        <w:rPr>
          <w:sz w:val="24"/>
          <w:szCs w:val="24"/>
        </w:rPr>
        <w:t>казів, ухилення від слідства осіб, причетних до вчинення злочину.</w:t>
      </w:r>
    </w:p>
    <w:p w:rsidR="002A2032" w:rsidRPr="00FE605E" w:rsidRDefault="00910FE7" w:rsidP="00FE605E">
      <w:pPr>
        <w:pStyle w:val="6"/>
        <w:framePr w:w="10013" w:h="15746" w:hRule="exact" w:wrap="around" w:vAnchor="page" w:hAnchor="page" w:x="1142" w:y="558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FE605E">
        <w:rPr>
          <w:sz w:val="24"/>
          <w:szCs w:val="24"/>
        </w:rPr>
        <w:t>Підозрювані допитуються окремо. Слідчий повине</w:t>
      </w:r>
      <w:r w:rsidR="00FE605E">
        <w:rPr>
          <w:sz w:val="24"/>
          <w:szCs w:val="24"/>
        </w:rPr>
        <w:t>н вживати заходів, щоб підозрювані в одному ж і тому</w:t>
      </w:r>
      <w:r w:rsidRPr="00FE605E">
        <w:rPr>
          <w:sz w:val="24"/>
          <w:szCs w:val="24"/>
        </w:rPr>
        <w:t xml:space="preserve"> кримінальному провадженні не могли спілкуватися між собою:</w:t>
      </w:r>
      <w:r w:rsidRPr="00FE605E">
        <w:rPr>
          <w:sz w:val="24"/>
          <w:szCs w:val="24"/>
        </w:rPr>
        <w:br/>
        <w:t>викликати кожного з них на певний час; дати вказівку адміністрації місця досудового</w:t>
      </w:r>
      <w:r w:rsidRPr="00FE605E">
        <w:rPr>
          <w:sz w:val="24"/>
          <w:szCs w:val="24"/>
        </w:rPr>
        <w:br/>
        <w:t>ув'язнення про окреме утримання підозрюваних.</w:t>
      </w:r>
    </w:p>
    <w:p w:rsidR="002A2032" w:rsidRPr="00FE605E" w:rsidRDefault="00910FE7" w:rsidP="00FE605E">
      <w:pPr>
        <w:pStyle w:val="6"/>
        <w:framePr w:w="10013" w:h="15746" w:hRule="exact" w:wrap="around" w:vAnchor="page" w:hAnchor="page" w:x="1142" w:y="558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FE605E">
        <w:rPr>
          <w:sz w:val="24"/>
          <w:szCs w:val="24"/>
        </w:rPr>
        <w:t>Підозрюваний, не попереджається про кримінальну відповідальність за відмову від</w:t>
      </w:r>
      <w:r w:rsidRPr="00FE605E">
        <w:rPr>
          <w:sz w:val="24"/>
          <w:szCs w:val="24"/>
        </w:rPr>
        <w:br/>
        <w:t>давання показань і за давання завідомо неправдивих показань, бо давати показання —</w:t>
      </w:r>
      <w:r w:rsidRPr="00FE605E">
        <w:rPr>
          <w:sz w:val="24"/>
          <w:szCs w:val="24"/>
        </w:rPr>
        <w:br/>
        <w:t>це його процесуальне право.</w:t>
      </w:r>
    </w:p>
    <w:p w:rsidR="002A2032" w:rsidRPr="00FE605E" w:rsidRDefault="00910FE7" w:rsidP="00FE605E">
      <w:pPr>
        <w:pStyle w:val="6"/>
        <w:framePr w:w="10013" w:h="15746" w:hRule="exact" w:wrap="around" w:vAnchor="page" w:hAnchor="page" w:x="1142" w:y="558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FE605E">
        <w:rPr>
          <w:sz w:val="24"/>
          <w:szCs w:val="24"/>
        </w:rPr>
        <w:t>Слідчий вислуховує показання підозрюваного і в раз</w:t>
      </w:r>
      <w:r w:rsidR="00FE605E">
        <w:rPr>
          <w:sz w:val="24"/>
          <w:szCs w:val="24"/>
        </w:rPr>
        <w:t>і необхідності ставить йому за</w:t>
      </w:r>
      <w:r w:rsidRPr="00FE605E">
        <w:rPr>
          <w:sz w:val="24"/>
          <w:szCs w:val="24"/>
        </w:rPr>
        <w:t>питання для конкретизації і деталізації з'ясовувани</w:t>
      </w:r>
      <w:r w:rsidR="00FE605E">
        <w:rPr>
          <w:sz w:val="24"/>
          <w:szCs w:val="24"/>
        </w:rPr>
        <w:t>х обставин кримінального прова</w:t>
      </w:r>
      <w:r w:rsidRPr="00FE605E">
        <w:rPr>
          <w:sz w:val="24"/>
          <w:szCs w:val="24"/>
        </w:rPr>
        <w:t>дження, визначення ролі даного підозрюваного та йог</w:t>
      </w:r>
      <w:r w:rsidR="00FE605E">
        <w:rPr>
          <w:sz w:val="24"/>
          <w:szCs w:val="24"/>
        </w:rPr>
        <w:t>о співучасників у вчиненні зло</w:t>
      </w:r>
      <w:r w:rsidRPr="00FE605E">
        <w:rPr>
          <w:sz w:val="24"/>
          <w:szCs w:val="24"/>
        </w:rPr>
        <w:t>чину, для перевірки алібі підозрюваного, про яке він заявляє, для виявлення кола</w:t>
      </w:r>
      <w:r w:rsidRPr="00FE605E">
        <w:rPr>
          <w:sz w:val="24"/>
          <w:szCs w:val="24"/>
        </w:rPr>
        <w:br/>
        <w:t>можливих джерел доказів.</w:t>
      </w:r>
    </w:p>
    <w:p w:rsidR="002A2032" w:rsidRPr="00FE605E" w:rsidRDefault="00910FE7" w:rsidP="00FE605E">
      <w:pPr>
        <w:pStyle w:val="6"/>
        <w:framePr w:w="10013" w:h="15746" w:hRule="exact" w:wrap="around" w:vAnchor="page" w:hAnchor="page" w:x="1142" w:y="558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FE605E">
        <w:rPr>
          <w:sz w:val="24"/>
          <w:szCs w:val="24"/>
        </w:rPr>
        <w:t>Протокол допиту підозрюваного повинен бути оформлений відповідно до вимог ст.</w:t>
      </w:r>
      <w:r w:rsidRPr="00FE605E">
        <w:rPr>
          <w:sz w:val="24"/>
          <w:szCs w:val="24"/>
        </w:rPr>
        <w:br/>
        <w:t>104 і 224 КПК.</w:t>
      </w:r>
    </w:p>
    <w:p w:rsidR="002A2032" w:rsidRPr="00FE605E" w:rsidRDefault="00910FE7" w:rsidP="00FE605E">
      <w:pPr>
        <w:pStyle w:val="6"/>
        <w:framePr w:w="10013" w:h="15746" w:hRule="exact" w:wrap="around" w:vAnchor="page" w:hAnchor="page" w:x="1142" w:y="558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FE605E">
        <w:rPr>
          <w:sz w:val="24"/>
          <w:szCs w:val="24"/>
        </w:rPr>
        <w:t>Показання підозрюваного й відповіді на поставлені запитання викладаються від</w:t>
      </w:r>
      <w:r w:rsidRPr="00FE605E">
        <w:rPr>
          <w:sz w:val="24"/>
          <w:szCs w:val="24"/>
        </w:rPr>
        <w:br/>
        <w:t>першої особи і по можливості дослівно, за винятком нецензурних виразів і образливих</w:t>
      </w:r>
      <w:r w:rsidRPr="00FE605E">
        <w:rPr>
          <w:sz w:val="24"/>
          <w:szCs w:val="24"/>
        </w:rPr>
        <w:br/>
        <w:t>слів. Жаргонні звороти заносяться до протоколу з роз'ясненням їх значення.</w:t>
      </w:r>
    </w:p>
    <w:p w:rsidR="002A2032" w:rsidRPr="00FE605E" w:rsidRDefault="00910FE7" w:rsidP="00FE605E">
      <w:pPr>
        <w:pStyle w:val="6"/>
        <w:framePr w:w="10013" w:h="15746" w:hRule="exact" w:wrap="around" w:vAnchor="page" w:hAnchor="page" w:x="1142" w:y="558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FE605E">
        <w:rPr>
          <w:sz w:val="24"/>
          <w:szCs w:val="24"/>
        </w:rPr>
        <w:t>Після закінчення допиту слідчий пред'являє його підозрюваному для ознайомлення.</w:t>
      </w:r>
      <w:r w:rsidRPr="00FE605E">
        <w:rPr>
          <w:sz w:val="24"/>
          <w:szCs w:val="24"/>
        </w:rPr>
        <w:br/>
        <w:t>На прохання підозрюваного він може бути прочитани</w:t>
      </w:r>
      <w:r w:rsidR="00FE605E">
        <w:rPr>
          <w:sz w:val="24"/>
          <w:szCs w:val="24"/>
        </w:rPr>
        <w:t>й йому слідчим, про що зазнача</w:t>
      </w:r>
      <w:r w:rsidRPr="00FE605E">
        <w:rPr>
          <w:sz w:val="24"/>
          <w:szCs w:val="24"/>
        </w:rPr>
        <w:t>ється в протоколі. Всі доповнення і поправки до протоко</w:t>
      </w:r>
      <w:r w:rsidR="00FE605E">
        <w:rPr>
          <w:sz w:val="24"/>
          <w:szCs w:val="24"/>
        </w:rPr>
        <w:t>лу, запропоновані підозрюва</w:t>
      </w:r>
      <w:r w:rsidRPr="00FE605E">
        <w:rPr>
          <w:sz w:val="24"/>
          <w:szCs w:val="24"/>
        </w:rPr>
        <w:t>ним, підлягають обов'язковому занесенню до цього документа.</w:t>
      </w:r>
    </w:p>
    <w:p w:rsidR="002A2032" w:rsidRPr="00FE605E" w:rsidRDefault="00910FE7" w:rsidP="00FE605E">
      <w:pPr>
        <w:pStyle w:val="6"/>
        <w:framePr w:w="10013" w:h="15746" w:hRule="exact" w:wrap="around" w:vAnchor="page" w:hAnchor="page" w:x="1142" w:y="558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FE605E">
        <w:rPr>
          <w:sz w:val="24"/>
          <w:szCs w:val="24"/>
        </w:rPr>
        <w:t>Протокол підписують підозрюваний і слідчий. Якщо протокол написаний на кількох</w:t>
      </w:r>
      <w:r w:rsidRPr="00FE605E">
        <w:rPr>
          <w:sz w:val="24"/>
          <w:szCs w:val="24"/>
        </w:rPr>
        <w:br/>
        <w:t>сторінках, підозрюваний і перекладач, якщо він брав у</w:t>
      </w:r>
      <w:r w:rsidR="00FE605E">
        <w:rPr>
          <w:sz w:val="24"/>
          <w:szCs w:val="24"/>
        </w:rPr>
        <w:t>часть у допиті, підписують кож</w:t>
      </w:r>
      <w:r w:rsidRPr="00FE605E">
        <w:rPr>
          <w:sz w:val="24"/>
          <w:szCs w:val="24"/>
        </w:rPr>
        <w:t>ну сторінку окремо. Коли в допиті підозрюваного брал</w:t>
      </w:r>
      <w:r w:rsidR="00FE605E">
        <w:rPr>
          <w:sz w:val="24"/>
          <w:szCs w:val="24"/>
        </w:rPr>
        <w:t>и участь прокурор, керівник ор</w:t>
      </w:r>
      <w:r w:rsidRPr="00FE605E">
        <w:rPr>
          <w:sz w:val="24"/>
          <w:szCs w:val="24"/>
        </w:rPr>
        <w:t>гану досудового розслідування, старший слідчої групи, експерт, спеціаліст, захисник</w:t>
      </w:r>
      <w:r w:rsidRPr="00FE605E">
        <w:rPr>
          <w:sz w:val="24"/>
          <w:szCs w:val="24"/>
        </w:rPr>
        <w:br/>
        <w:t>або інші особи, вони також підписують протокол в цілому.</w:t>
      </w:r>
    </w:p>
    <w:p w:rsidR="002A2032" w:rsidRPr="00FE605E" w:rsidRDefault="00910FE7" w:rsidP="00FE605E">
      <w:pPr>
        <w:pStyle w:val="6"/>
        <w:framePr w:w="10013" w:h="15746" w:hRule="exact" w:wrap="around" w:vAnchor="page" w:hAnchor="page" w:x="1142" w:y="558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FE605E">
        <w:rPr>
          <w:sz w:val="24"/>
          <w:szCs w:val="24"/>
        </w:rPr>
        <w:t>На прохання підозрюваного йому надається можливість написати свої показання</w:t>
      </w:r>
      <w:r w:rsidRPr="00FE605E">
        <w:rPr>
          <w:sz w:val="24"/>
          <w:szCs w:val="24"/>
        </w:rPr>
        <w:br/>
        <w:t>власноручно, про що робиться відмітка в протоколі допиту. Слідчий, ознайомившись з</w:t>
      </w:r>
      <w:r w:rsidRPr="00FE605E">
        <w:rPr>
          <w:sz w:val="24"/>
          <w:szCs w:val="24"/>
        </w:rPr>
        <w:br/>
        <w:t>письмовими показаннями підозрюваного, може поставити йому додаткові запитання,</w:t>
      </w:r>
      <w:r w:rsidRPr="00FE605E">
        <w:rPr>
          <w:sz w:val="24"/>
          <w:szCs w:val="24"/>
        </w:rPr>
        <w:br/>
        <w:t>які разом з відповідями на них заносяться до протоколу.</w:t>
      </w:r>
    </w:p>
    <w:p w:rsidR="002A2032" w:rsidRPr="00FE605E" w:rsidRDefault="00910FE7" w:rsidP="00FE605E">
      <w:pPr>
        <w:pStyle w:val="6"/>
        <w:framePr w:w="10013" w:h="15746" w:hRule="exact" w:wrap="around" w:vAnchor="page" w:hAnchor="page" w:x="1142" w:y="558"/>
        <w:shd w:val="clear" w:color="auto" w:fill="auto"/>
        <w:spacing w:before="0" w:line="276" w:lineRule="auto"/>
        <w:ind w:left="20" w:right="20" w:firstLine="300"/>
        <w:rPr>
          <w:sz w:val="24"/>
          <w:szCs w:val="24"/>
        </w:rPr>
      </w:pPr>
      <w:r w:rsidRPr="00FE605E">
        <w:rPr>
          <w:sz w:val="24"/>
          <w:szCs w:val="24"/>
        </w:rPr>
        <w:t>Якщо підозрюваний відмовився підписати протокол, про це зазначається в протоколі.</w:t>
      </w:r>
      <w:r w:rsidRPr="00FE605E">
        <w:rPr>
          <w:sz w:val="24"/>
          <w:szCs w:val="24"/>
        </w:rPr>
        <w:br/>
        <w:t>Такій особі надається право дати письмові пояснення щодо причин відмови від підписання,</w:t>
      </w:r>
      <w:r w:rsidRPr="00FE605E">
        <w:rPr>
          <w:sz w:val="24"/>
          <w:szCs w:val="24"/>
        </w:rPr>
        <w:br/>
        <w:t>які заносяться до протоколу. Факт відмови особи від підписання протоколу, а також факт</w:t>
      </w:r>
      <w:r w:rsidRPr="00FE605E">
        <w:rPr>
          <w:sz w:val="24"/>
          <w:szCs w:val="24"/>
        </w:rPr>
        <w:br/>
        <w:t>надання письмових пояснень особи щодо причин такої відмови засвідчується підписом її</w:t>
      </w:r>
      <w:r w:rsidRPr="00FE605E">
        <w:rPr>
          <w:sz w:val="24"/>
          <w:szCs w:val="24"/>
        </w:rPr>
        <w:br/>
        <w:t>захисника (законного представника), а у разі його відсутності — понятих.</w:t>
      </w:r>
    </w:p>
    <w:p w:rsidR="002A2032" w:rsidRDefault="002A2032">
      <w:pPr>
        <w:rPr>
          <w:sz w:val="2"/>
          <w:szCs w:val="2"/>
        </w:rPr>
        <w:sectPr w:rsidR="002A203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2A2032" w:rsidRDefault="002A2032">
      <w:pPr>
        <w:rPr>
          <w:sz w:val="2"/>
          <w:szCs w:val="2"/>
        </w:rPr>
      </w:pP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shd w:val="clear" w:color="auto" w:fill="auto"/>
        <w:spacing w:before="0" w:after="336" w:line="276" w:lineRule="auto"/>
        <w:ind w:left="20" w:right="40" w:firstLine="300"/>
        <w:rPr>
          <w:sz w:val="24"/>
          <w:szCs w:val="24"/>
        </w:rPr>
      </w:pPr>
      <w:r w:rsidRPr="006A1B92">
        <w:rPr>
          <w:sz w:val="24"/>
          <w:szCs w:val="24"/>
        </w:rPr>
        <w:t>До протоколу допиту підозрюваного можуть додаватися різні схеми, замальовки та</w:t>
      </w:r>
      <w:r w:rsidRPr="006A1B92">
        <w:rPr>
          <w:sz w:val="24"/>
          <w:szCs w:val="24"/>
        </w:rPr>
        <w:br/>
        <w:t>пояснення до них, виконані підозрюваним у ході допиту і підписані підозрюваним і</w:t>
      </w:r>
      <w:r w:rsidRPr="006A1B92">
        <w:rPr>
          <w:sz w:val="24"/>
          <w:szCs w:val="24"/>
        </w:rPr>
        <w:br/>
        <w:t>слідчим.</w:t>
      </w:r>
    </w:p>
    <w:p w:rsidR="002A2032" w:rsidRPr="006A1B92" w:rsidRDefault="00910FE7" w:rsidP="006A1B92">
      <w:pPr>
        <w:pStyle w:val="33"/>
        <w:framePr w:w="9443" w:h="15039" w:hRule="exact" w:wrap="around" w:vAnchor="page" w:hAnchor="page" w:x="1441" w:y="789"/>
        <w:shd w:val="clear" w:color="auto" w:fill="auto"/>
        <w:spacing w:before="0" w:after="213" w:line="276" w:lineRule="auto"/>
        <w:ind w:left="1600"/>
        <w:rPr>
          <w:sz w:val="24"/>
          <w:szCs w:val="24"/>
        </w:rPr>
      </w:pPr>
      <w:bookmarkStart w:id="7" w:name="bookmark8"/>
      <w:r w:rsidRPr="006A1B92">
        <w:rPr>
          <w:sz w:val="24"/>
          <w:szCs w:val="24"/>
        </w:rPr>
        <w:t>4. Зміна повідомлення про підозру</w:t>
      </w:r>
      <w:bookmarkEnd w:id="7"/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6A1B92">
        <w:rPr>
          <w:sz w:val="24"/>
          <w:szCs w:val="24"/>
        </w:rPr>
        <w:t>Під час досудового розслідування після повідомлен</w:t>
      </w:r>
      <w:r w:rsidR="006A1B92">
        <w:rPr>
          <w:sz w:val="24"/>
          <w:szCs w:val="24"/>
        </w:rPr>
        <w:t>ня особи про підозру можуть бу</w:t>
      </w:r>
      <w:r w:rsidRPr="006A1B92">
        <w:rPr>
          <w:sz w:val="24"/>
          <w:szCs w:val="24"/>
        </w:rPr>
        <w:t>ти отримані нові докази, які тягнуть необхідність змін</w:t>
      </w:r>
      <w:r w:rsidR="006A1B92">
        <w:rPr>
          <w:sz w:val="24"/>
          <w:szCs w:val="24"/>
        </w:rPr>
        <w:t>и повідомлення особи про підоз</w:t>
      </w:r>
      <w:r w:rsidRPr="006A1B92">
        <w:rPr>
          <w:sz w:val="24"/>
          <w:szCs w:val="24"/>
        </w:rPr>
        <w:t>ру. Може бути також дана інша оцінка вже відомим доказам.</w:t>
      </w: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6A1B92">
        <w:rPr>
          <w:sz w:val="24"/>
          <w:szCs w:val="24"/>
        </w:rPr>
        <w:t>У випадку виникнення підстав для повідомлення пр</w:t>
      </w:r>
      <w:r w:rsidR="006A1B92">
        <w:rPr>
          <w:sz w:val="24"/>
          <w:szCs w:val="24"/>
        </w:rPr>
        <w:t>о нову підозру або зміну раніше</w:t>
      </w:r>
      <w:r w:rsidRPr="006A1B92">
        <w:rPr>
          <w:sz w:val="24"/>
          <w:szCs w:val="24"/>
        </w:rPr>
        <w:t xml:space="preserve">повідомленої підозри слідчий, прокурор зобов'язаний </w:t>
      </w:r>
      <w:r w:rsidR="006A1B92">
        <w:rPr>
          <w:sz w:val="24"/>
          <w:szCs w:val="24"/>
        </w:rPr>
        <w:t>виконати дії, щодо вручення пи</w:t>
      </w:r>
      <w:r w:rsidRPr="006A1B92">
        <w:rPr>
          <w:sz w:val="24"/>
          <w:szCs w:val="24"/>
        </w:rPr>
        <w:t xml:space="preserve">сьмового повідомлення особі про підозру, передбачені ст. 278 </w:t>
      </w:r>
      <w:r w:rsidR="006A1B92">
        <w:rPr>
          <w:sz w:val="24"/>
          <w:szCs w:val="24"/>
        </w:rPr>
        <w:t>КПК. Якщо повідомлен</w:t>
      </w:r>
      <w:r w:rsidRPr="006A1B92">
        <w:rPr>
          <w:sz w:val="24"/>
          <w:szCs w:val="24"/>
        </w:rPr>
        <w:t>ня про підозру здійснив прокурор, повідомити про нову</w:t>
      </w:r>
      <w:r w:rsidR="006A1B92">
        <w:rPr>
          <w:sz w:val="24"/>
          <w:szCs w:val="24"/>
        </w:rPr>
        <w:t xml:space="preserve"> підозру або змінити раніше по</w:t>
      </w:r>
      <w:r w:rsidRPr="006A1B92">
        <w:rPr>
          <w:sz w:val="24"/>
          <w:szCs w:val="24"/>
        </w:rPr>
        <w:t>відомлену підозру має право виключно прокурор.</w:t>
      </w: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6A1B92">
        <w:rPr>
          <w:rStyle w:val="a7"/>
          <w:sz w:val="24"/>
          <w:szCs w:val="24"/>
        </w:rPr>
        <w:t>Зміна</w:t>
      </w:r>
      <w:r w:rsidRPr="006A1B92">
        <w:rPr>
          <w:rStyle w:val="5"/>
          <w:sz w:val="24"/>
          <w:szCs w:val="24"/>
        </w:rPr>
        <w:t xml:space="preserve">— </w:t>
      </w:r>
      <w:r w:rsidRPr="006A1B92">
        <w:rPr>
          <w:sz w:val="24"/>
          <w:szCs w:val="24"/>
        </w:rPr>
        <w:t>це поправка, яка змінює що-небудь попере</w:t>
      </w:r>
      <w:r w:rsidR="006A1B92">
        <w:rPr>
          <w:sz w:val="24"/>
          <w:szCs w:val="24"/>
        </w:rPr>
        <w:t>днє. Зміна повідомлення про пі</w:t>
      </w:r>
      <w:r w:rsidRPr="006A1B92">
        <w:rPr>
          <w:sz w:val="24"/>
          <w:szCs w:val="24"/>
        </w:rPr>
        <w:t>дозру в широкому розумінні цього поняття полягає у:</w:t>
      </w: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numPr>
          <w:ilvl w:val="8"/>
          <w:numId w:val="1"/>
        </w:numPr>
        <w:shd w:val="clear" w:color="auto" w:fill="auto"/>
        <w:tabs>
          <w:tab w:val="left" w:pos="522"/>
        </w:tabs>
        <w:spacing w:before="0" w:line="276" w:lineRule="auto"/>
        <w:ind w:left="20" w:firstLine="300"/>
        <w:rPr>
          <w:sz w:val="24"/>
          <w:szCs w:val="24"/>
        </w:rPr>
      </w:pPr>
      <w:r w:rsidRPr="006A1B92">
        <w:rPr>
          <w:sz w:val="24"/>
          <w:szCs w:val="24"/>
        </w:rPr>
        <w:t>не підтвердженні частини повідомлення про підозру;</w:t>
      </w: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numPr>
          <w:ilvl w:val="8"/>
          <w:numId w:val="1"/>
        </w:numPr>
        <w:shd w:val="clear" w:color="auto" w:fill="auto"/>
        <w:tabs>
          <w:tab w:val="left" w:pos="546"/>
        </w:tabs>
        <w:spacing w:before="0" w:line="276" w:lineRule="auto"/>
        <w:ind w:left="20" w:firstLine="300"/>
        <w:rPr>
          <w:sz w:val="24"/>
          <w:szCs w:val="24"/>
        </w:rPr>
      </w:pPr>
      <w:r w:rsidRPr="006A1B92">
        <w:rPr>
          <w:sz w:val="24"/>
          <w:szCs w:val="24"/>
        </w:rPr>
        <w:t>доповненні повідомлення про підозру;</w:t>
      </w: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numPr>
          <w:ilvl w:val="8"/>
          <w:numId w:val="1"/>
        </w:numPr>
        <w:shd w:val="clear" w:color="auto" w:fill="auto"/>
        <w:tabs>
          <w:tab w:val="left" w:pos="546"/>
        </w:tabs>
        <w:spacing w:before="0" w:line="276" w:lineRule="auto"/>
        <w:ind w:left="20" w:firstLine="300"/>
        <w:rPr>
          <w:sz w:val="24"/>
          <w:szCs w:val="24"/>
        </w:rPr>
      </w:pPr>
      <w:r w:rsidRPr="006A1B92">
        <w:rPr>
          <w:sz w:val="24"/>
          <w:szCs w:val="24"/>
        </w:rPr>
        <w:t>зміні повідомлення про підозру.</w:t>
      </w: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6A1B92">
        <w:rPr>
          <w:sz w:val="24"/>
          <w:szCs w:val="24"/>
        </w:rPr>
        <w:t>Найбільш повний і детальний п</w:t>
      </w:r>
      <w:r w:rsidR="006A1B92">
        <w:rPr>
          <w:sz w:val="24"/>
          <w:szCs w:val="24"/>
        </w:rPr>
        <w:t>ерелік підстав для зміни повідом</w:t>
      </w:r>
      <w:r w:rsidRPr="006A1B92">
        <w:rPr>
          <w:sz w:val="24"/>
          <w:szCs w:val="24"/>
        </w:rPr>
        <w:t>лення про підозру,</w:t>
      </w:r>
      <w:r w:rsidRPr="006A1B92">
        <w:rPr>
          <w:sz w:val="24"/>
          <w:szCs w:val="24"/>
        </w:rPr>
        <w:br/>
        <w:t>на наш погляд, наводить Ю.М. Грошевий [4, с. 223].</w:t>
      </w: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shd w:val="clear" w:color="auto" w:fill="auto"/>
        <w:spacing w:before="0" w:line="276" w:lineRule="auto"/>
        <w:ind w:left="20" w:firstLine="300"/>
        <w:rPr>
          <w:sz w:val="24"/>
          <w:szCs w:val="24"/>
        </w:rPr>
      </w:pPr>
      <w:r w:rsidRPr="006A1B92">
        <w:rPr>
          <w:sz w:val="24"/>
          <w:szCs w:val="24"/>
        </w:rPr>
        <w:t>Такими підставами є:</w:t>
      </w: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numPr>
          <w:ilvl w:val="0"/>
          <w:numId w:val="2"/>
        </w:numPr>
        <w:shd w:val="clear" w:color="auto" w:fill="auto"/>
        <w:tabs>
          <w:tab w:val="left" w:pos="445"/>
        </w:tabs>
        <w:spacing w:before="0" w:line="276" w:lineRule="auto"/>
        <w:ind w:left="20" w:firstLine="300"/>
        <w:rPr>
          <w:sz w:val="24"/>
          <w:szCs w:val="24"/>
        </w:rPr>
      </w:pPr>
      <w:r w:rsidRPr="006A1B92">
        <w:rPr>
          <w:sz w:val="24"/>
          <w:szCs w:val="24"/>
        </w:rPr>
        <w:t>непідтвердження будь-якої події злочину, що інкримінується підозрюваному;</w:t>
      </w: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numPr>
          <w:ilvl w:val="0"/>
          <w:numId w:val="2"/>
        </w:numPr>
        <w:shd w:val="clear" w:color="auto" w:fill="auto"/>
        <w:tabs>
          <w:tab w:val="left" w:pos="445"/>
        </w:tabs>
        <w:spacing w:before="0" w:line="276" w:lineRule="auto"/>
        <w:ind w:left="20" w:firstLine="300"/>
        <w:rPr>
          <w:sz w:val="24"/>
          <w:szCs w:val="24"/>
        </w:rPr>
      </w:pPr>
      <w:r w:rsidRPr="006A1B92">
        <w:rPr>
          <w:sz w:val="24"/>
          <w:szCs w:val="24"/>
        </w:rPr>
        <w:t>відсутність в діяннях особи складу злочину;</w:t>
      </w: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numPr>
          <w:ilvl w:val="0"/>
          <w:numId w:val="2"/>
        </w:numPr>
        <w:shd w:val="clear" w:color="auto" w:fill="auto"/>
        <w:tabs>
          <w:tab w:val="left" w:pos="481"/>
        </w:tabs>
        <w:spacing w:before="0" w:line="276" w:lineRule="auto"/>
        <w:ind w:left="20" w:right="40" w:firstLine="300"/>
        <w:rPr>
          <w:sz w:val="24"/>
          <w:szCs w:val="24"/>
        </w:rPr>
      </w:pPr>
      <w:r w:rsidRPr="006A1B92">
        <w:rPr>
          <w:sz w:val="24"/>
          <w:szCs w:val="24"/>
        </w:rPr>
        <w:t>недоведеність участі підозрюваного у вчиненні одного або декількох злочинів з</w:t>
      </w:r>
      <w:r w:rsidRPr="006A1B92">
        <w:rPr>
          <w:sz w:val="24"/>
          <w:szCs w:val="24"/>
        </w:rPr>
        <w:br/>
        <w:t>числа тих, що ставляться йому в вину у повідомленні про підозру;</w:t>
      </w: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numPr>
          <w:ilvl w:val="0"/>
          <w:numId w:val="2"/>
        </w:numPr>
        <w:shd w:val="clear" w:color="auto" w:fill="auto"/>
        <w:tabs>
          <w:tab w:val="left" w:pos="440"/>
        </w:tabs>
        <w:spacing w:before="0" w:line="276" w:lineRule="auto"/>
        <w:ind w:left="20" w:firstLine="300"/>
        <w:rPr>
          <w:sz w:val="24"/>
          <w:szCs w:val="24"/>
        </w:rPr>
      </w:pPr>
      <w:r w:rsidRPr="006A1B92">
        <w:rPr>
          <w:sz w:val="24"/>
          <w:szCs w:val="24"/>
        </w:rPr>
        <w:t>непідтвердження обставин, що обтяжують відповідальність;</w:t>
      </w: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numPr>
          <w:ilvl w:val="0"/>
          <w:numId w:val="2"/>
        </w:numPr>
        <w:shd w:val="clear" w:color="auto" w:fill="auto"/>
        <w:tabs>
          <w:tab w:val="left" w:pos="462"/>
        </w:tabs>
        <w:spacing w:before="0" w:line="276" w:lineRule="auto"/>
        <w:ind w:left="20" w:right="40" w:firstLine="300"/>
        <w:rPr>
          <w:sz w:val="24"/>
          <w:szCs w:val="24"/>
        </w:rPr>
      </w:pPr>
      <w:r w:rsidRPr="006A1B92">
        <w:rPr>
          <w:sz w:val="24"/>
          <w:szCs w:val="24"/>
        </w:rPr>
        <w:t>встановлення обставин, що змінюють оцінку і ква</w:t>
      </w:r>
      <w:r w:rsidR="006A1B92">
        <w:rPr>
          <w:sz w:val="24"/>
          <w:szCs w:val="24"/>
        </w:rPr>
        <w:t>ліфікацію вчинку (замах, закін</w:t>
      </w:r>
      <w:r w:rsidRPr="006A1B92">
        <w:rPr>
          <w:sz w:val="24"/>
          <w:szCs w:val="24"/>
        </w:rPr>
        <w:t>чений злочин, повторність, продовжуваний злочин);</w:t>
      </w: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numPr>
          <w:ilvl w:val="0"/>
          <w:numId w:val="2"/>
        </w:numPr>
        <w:shd w:val="clear" w:color="auto" w:fill="auto"/>
        <w:tabs>
          <w:tab w:val="left" w:pos="452"/>
        </w:tabs>
        <w:spacing w:before="0" w:line="276" w:lineRule="auto"/>
        <w:ind w:left="20" w:right="40" w:firstLine="300"/>
        <w:rPr>
          <w:sz w:val="24"/>
          <w:szCs w:val="24"/>
        </w:rPr>
      </w:pPr>
      <w:r w:rsidRPr="006A1B92">
        <w:rPr>
          <w:sz w:val="24"/>
          <w:szCs w:val="24"/>
        </w:rPr>
        <w:t xml:space="preserve">встановлення обставин, що тягнуть зміну оцінки </w:t>
      </w:r>
      <w:r w:rsidR="006A1B92">
        <w:rPr>
          <w:sz w:val="24"/>
          <w:szCs w:val="24"/>
        </w:rPr>
        <w:t>ступеню співучасті підозрювано</w:t>
      </w:r>
      <w:r w:rsidRPr="006A1B92">
        <w:rPr>
          <w:sz w:val="24"/>
          <w:szCs w:val="24"/>
        </w:rPr>
        <w:t xml:space="preserve">го в злочині (або деяких з них), в тому числі закриття </w:t>
      </w:r>
      <w:r w:rsidR="006A1B92">
        <w:rPr>
          <w:sz w:val="24"/>
          <w:szCs w:val="24"/>
        </w:rPr>
        <w:t>кримінального провадження з ре</w:t>
      </w:r>
      <w:r w:rsidRPr="006A1B92">
        <w:rPr>
          <w:sz w:val="24"/>
          <w:szCs w:val="24"/>
        </w:rPr>
        <w:t>абілітуючих підстав відносно інших осіб;</w:t>
      </w: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numPr>
          <w:ilvl w:val="0"/>
          <w:numId w:val="2"/>
        </w:numPr>
        <w:shd w:val="clear" w:color="auto" w:fill="auto"/>
        <w:tabs>
          <w:tab w:val="left" w:pos="440"/>
        </w:tabs>
        <w:spacing w:before="0" w:line="276" w:lineRule="auto"/>
        <w:ind w:left="20" w:firstLine="300"/>
        <w:rPr>
          <w:sz w:val="24"/>
          <w:szCs w:val="24"/>
        </w:rPr>
      </w:pPr>
      <w:r w:rsidRPr="006A1B92">
        <w:rPr>
          <w:sz w:val="24"/>
          <w:szCs w:val="24"/>
        </w:rPr>
        <w:t>встановлення обставин, що пом'якшують відповідальність;</w:t>
      </w: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numPr>
          <w:ilvl w:val="0"/>
          <w:numId w:val="2"/>
        </w:numPr>
        <w:shd w:val="clear" w:color="auto" w:fill="auto"/>
        <w:tabs>
          <w:tab w:val="left" w:pos="462"/>
        </w:tabs>
        <w:spacing w:before="0" w:line="276" w:lineRule="auto"/>
        <w:ind w:left="20" w:right="40" w:firstLine="300"/>
        <w:rPr>
          <w:sz w:val="24"/>
          <w:szCs w:val="24"/>
        </w:rPr>
      </w:pPr>
      <w:r w:rsidRPr="006A1B92">
        <w:rPr>
          <w:sz w:val="24"/>
          <w:szCs w:val="24"/>
        </w:rPr>
        <w:t>наявність достатніх доказів, що вказують на вчинення підозрюваним злочину, що</w:t>
      </w:r>
      <w:r w:rsidRPr="006A1B92">
        <w:rPr>
          <w:sz w:val="24"/>
          <w:szCs w:val="24"/>
        </w:rPr>
        <w:br/>
        <w:t>не інкримінувався йому раніше.</w:t>
      </w:r>
    </w:p>
    <w:p w:rsidR="002A2032" w:rsidRPr="006A1B92" w:rsidRDefault="00910FE7" w:rsidP="006A1B92">
      <w:pPr>
        <w:pStyle w:val="22"/>
        <w:framePr w:w="9443" w:h="15039" w:hRule="exact" w:wrap="around" w:vAnchor="page" w:hAnchor="page" w:x="1441" w:y="789"/>
        <w:shd w:val="clear" w:color="auto" w:fill="auto"/>
        <w:spacing w:before="0" w:line="276" w:lineRule="auto"/>
        <w:ind w:left="20" w:firstLine="300"/>
        <w:jc w:val="both"/>
        <w:rPr>
          <w:sz w:val="24"/>
          <w:szCs w:val="24"/>
        </w:rPr>
      </w:pPr>
      <w:r w:rsidRPr="006A1B92">
        <w:rPr>
          <w:sz w:val="24"/>
          <w:szCs w:val="24"/>
        </w:rPr>
        <w:t>Не підтвердження частини повідомлення про підозру</w:t>
      </w:r>
      <w:r w:rsidRPr="006A1B92">
        <w:rPr>
          <w:rStyle w:val="24"/>
          <w:sz w:val="24"/>
          <w:szCs w:val="24"/>
        </w:rPr>
        <w:t xml:space="preserve"> означає, що:</w:t>
      </w: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numPr>
          <w:ilvl w:val="0"/>
          <w:numId w:val="2"/>
        </w:numPr>
        <w:shd w:val="clear" w:color="auto" w:fill="auto"/>
        <w:tabs>
          <w:tab w:val="left" w:pos="442"/>
        </w:tabs>
        <w:spacing w:before="0" w:line="276" w:lineRule="auto"/>
        <w:ind w:left="20" w:right="40" w:firstLine="300"/>
        <w:rPr>
          <w:sz w:val="24"/>
          <w:szCs w:val="24"/>
        </w:rPr>
      </w:pPr>
      <w:r w:rsidRPr="006A1B92">
        <w:rPr>
          <w:sz w:val="24"/>
          <w:szCs w:val="24"/>
        </w:rPr>
        <w:t>повідомлення про підозру за окремим епізодом чи</w:t>
      </w:r>
      <w:r w:rsidR="006A1B92">
        <w:rPr>
          <w:sz w:val="24"/>
          <w:szCs w:val="24"/>
        </w:rPr>
        <w:t xml:space="preserve"> самостійному діянню не підтве</w:t>
      </w:r>
      <w:r w:rsidRPr="006A1B92">
        <w:rPr>
          <w:sz w:val="24"/>
          <w:szCs w:val="24"/>
        </w:rPr>
        <w:t>рдилося;</w:t>
      </w: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numPr>
          <w:ilvl w:val="0"/>
          <w:numId w:val="2"/>
        </w:numPr>
        <w:shd w:val="clear" w:color="auto" w:fill="auto"/>
        <w:tabs>
          <w:tab w:val="left" w:pos="435"/>
        </w:tabs>
        <w:spacing w:before="0" w:line="276" w:lineRule="auto"/>
        <w:ind w:left="20" w:firstLine="300"/>
        <w:rPr>
          <w:sz w:val="24"/>
          <w:szCs w:val="24"/>
        </w:rPr>
      </w:pPr>
      <w:r w:rsidRPr="006A1B92">
        <w:rPr>
          <w:sz w:val="24"/>
          <w:szCs w:val="24"/>
        </w:rPr>
        <w:t>не знайшла підтвердження кваліфікуюча ознака;</w:t>
      </w: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numPr>
          <w:ilvl w:val="0"/>
          <w:numId w:val="2"/>
        </w:numPr>
        <w:shd w:val="clear" w:color="auto" w:fill="auto"/>
        <w:tabs>
          <w:tab w:val="left" w:pos="440"/>
        </w:tabs>
        <w:spacing w:before="0" w:line="276" w:lineRule="auto"/>
        <w:ind w:left="20" w:firstLine="300"/>
        <w:rPr>
          <w:sz w:val="24"/>
          <w:szCs w:val="24"/>
        </w:rPr>
      </w:pPr>
      <w:r w:rsidRPr="006A1B92">
        <w:rPr>
          <w:sz w:val="24"/>
          <w:szCs w:val="24"/>
        </w:rPr>
        <w:t>не знайшла підтвердження та чи інша дія в структурі окремого епізоду або діяння;</w:t>
      </w: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numPr>
          <w:ilvl w:val="0"/>
          <w:numId w:val="2"/>
        </w:numPr>
        <w:shd w:val="clear" w:color="auto" w:fill="auto"/>
        <w:tabs>
          <w:tab w:val="left" w:pos="457"/>
        </w:tabs>
        <w:spacing w:before="0" w:line="276" w:lineRule="auto"/>
        <w:ind w:left="20" w:right="40" w:firstLine="300"/>
        <w:rPr>
          <w:sz w:val="24"/>
          <w:szCs w:val="24"/>
        </w:rPr>
      </w:pPr>
      <w:r w:rsidRPr="006A1B92">
        <w:rPr>
          <w:sz w:val="24"/>
          <w:szCs w:val="24"/>
        </w:rPr>
        <w:t>виявилась зайвою кваліфікація діяння за сукупніст</w:t>
      </w:r>
      <w:r w:rsidR="006A1B92">
        <w:rPr>
          <w:sz w:val="24"/>
          <w:szCs w:val="24"/>
        </w:rPr>
        <w:t>ю злочинів (за декількома стат</w:t>
      </w:r>
      <w:r w:rsidRPr="006A1B92">
        <w:rPr>
          <w:sz w:val="24"/>
          <w:szCs w:val="24"/>
        </w:rPr>
        <w:t>тям КК).</w:t>
      </w: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shd w:val="clear" w:color="auto" w:fill="auto"/>
        <w:spacing w:before="0" w:line="276" w:lineRule="auto"/>
        <w:ind w:left="20" w:right="40" w:firstLine="300"/>
        <w:rPr>
          <w:sz w:val="24"/>
          <w:szCs w:val="24"/>
        </w:rPr>
      </w:pPr>
      <w:r w:rsidRPr="006A1B92">
        <w:rPr>
          <w:sz w:val="24"/>
          <w:szCs w:val="24"/>
        </w:rPr>
        <w:t>Внаслідок не підтвердження частини повідомлення про підозру можуть виникати</w:t>
      </w:r>
      <w:r w:rsidRPr="006A1B92">
        <w:rPr>
          <w:sz w:val="24"/>
          <w:szCs w:val="24"/>
        </w:rPr>
        <w:br/>
        <w:t>такі ситуації:</w:t>
      </w: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numPr>
          <w:ilvl w:val="0"/>
          <w:numId w:val="2"/>
        </w:numPr>
        <w:shd w:val="clear" w:color="auto" w:fill="auto"/>
        <w:tabs>
          <w:tab w:val="left" w:pos="440"/>
        </w:tabs>
        <w:spacing w:before="0" w:line="276" w:lineRule="auto"/>
        <w:ind w:left="20" w:firstLine="300"/>
        <w:rPr>
          <w:sz w:val="24"/>
          <w:szCs w:val="24"/>
        </w:rPr>
      </w:pPr>
      <w:r w:rsidRPr="006A1B92">
        <w:rPr>
          <w:sz w:val="24"/>
          <w:szCs w:val="24"/>
        </w:rPr>
        <w:t>змінювати кваліфікацію не потрібно;</w:t>
      </w:r>
    </w:p>
    <w:p w:rsidR="002A2032" w:rsidRPr="006A1B92" w:rsidRDefault="00910FE7" w:rsidP="006A1B92">
      <w:pPr>
        <w:pStyle w:val="6"/>
        <w:framePr w:w="9443" w:h="15039" w:hRule="exact" w:wrap="around" w:vAnchor="page" w:hAnchor="page" w:x="1441" w:y="789"/>
        <w:numPr>
          <w:ilvl w:val="0"/>
          <w:numId w:val="2"/>
        </w:numPr>
        <w:shd w:val="clear" w:color="auto" w:fill="auto"/>
        <w:tabs>
          <w:tab w:val="left" w:pos="445"/>
        </w:tabs>
        <w:spacing w:before="0" w:line="276" w:lineRule="auto"/>
        <w:ind w:left="20" w:firstLine="300"/>
        <w:rPr>
          <w:sz w:val="24"/>
          <w:szCs w:val="24"/>
        </w:rPr>
      </w:pPr>
      <w:r w:rsidRPr="006A1B92">
        <w:rPr>
          <w:sz w:val="24"/>
          <w:szCs w:val="24"/>
        </w:rPr>
        <w:t>необхідно змінити кваліфікацію злочину.</w:t>
      </w:r>
    </w:p>
    <w:p w:rsidR="002A2032" w:rsidRDefault="002A2032">
      <w:pPr>
        <w:rPr>
          <w:sz w:val="2"/>
          <w:szCs w:val="2"/>
        </w:rPr>
        <w:sectPr w:rsidR="002A203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2A2032" w:rsidRDefault="002A2032">
      <w:pPr>
        <w:rPr>
          <w:sz w:val="2"/>
          <w:szCs w:val="2"/>
        </w:rPr>
      </w:pPr>
    </w:p>
    <w:p w:rsidR="002A2032" w:rsidRPr="00A4125F" w:rsidRDefault="00910FE7" w:rsidP="00A4125F">
      <w:pPr>
        <w:pStyle w:val="6"/>
        <w:framePr w:w="10394" w:h="15977" w:hRule="exact" w:wrap="around" w:vAnchor="page" w:hAnchor="page" w:x="775" w:y="422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A4125F">
        <w:rPr>
          <w:sz w:val="24"/>
          <w:szCs w:val="24"/>
        </w:rPr>
        <w:t>Нове повідомлення особи про підозру має бути ск</w:t>
      </w:r>
      <w:r w:rsidR="00A4125F">
        <w:rPr>
          <w:sz w:val="24"/>
          <w:szCs w:val="24"/>
        </w:rPr>
        <w:t>ладено і повідомлено підозрюва</w:t>
      </w:r>
      <w:r w:rsidRPr="00A4125F">
        <w:rPr>
          <w:sz w:val="24"/>
          <w:szCs w:val="24"/>
        </w:rPr>
        <w:t>ному у звичайному порядку— із додержанням вимог встановленими у ст. 278</w:t>
      </w:r>
      <w:r w:rsidR="00A4125F">
        <w:rPr>
          <w:sz w:val="24"/>
          <w:szCs w:val="24"/>
        </w:rPr>
        <w:t xml:space="preserve"> КПК.</w:t>
      </w:r>
      <w:r w:rsidRPr="00A4125F">
        <w:rPr>
          <w:sz w:val="24"/>
          <w:szCs w:val="24"/>
        </w:rPr>
        <w:t>Після цього підозрюваного слід допитати по суті повідомлення про підозру.</w:t>
      </w:r>
    </w:p>
    <w:p w:rsidR="002A2032" w:rsidRPr="00A4125F" w:rsidRDefault="00910FE7" w:rsidP="00A4125F">
      <w:pPr>
        <w:pStyle w:val="6"/>
        <w:framePr w:w="10394" w:h="15977" w:hRule="exact" w:wrap="around" w:vAnchor="page" w:hAnchor="page" w:x="775" w:y="422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A4125F">
        <w:rPr>
          <w:rStyle w:val="a8"/>
          <w:sz w:val="24"/>
          <w:szCs w:val="24"/>
        </w:rPr>
        <w:t>Доповнення</w:t>
      </w:r>
      <w:r w:rsidRPr="00A4125F">
        <w:rPr>
          <w:sz w:val="24"/>
          <w:szCs w:val="24"/>
        </w:rPr>
        <w:t xml:space="preserve"> повідомлення про підозру необхідне у тих в</w:t>
      </w:r>
      <w:r w:rsidR="00A4125F">
        <w:rPr>
          <w:sz w:val="24"/>
          <w:szCs w:val="24"/>
        </w:rPr>
        <w:t>ипадках, коли в процесі розслі</w:t>
      </w:r>
      <w:r w:rsidRPr="00A4125F">
        <w:rPr>
          <w:sz w:val="24"/>
          <w:szCs w:val="24"/>
        </w:rPr>
        <w:t xml:space="preserve">дування, після повідомлення про підозру, з'ясовуються </w:t>
      </w:r>
      <w:r w:rsidR="00A4125F">
        <w:rPr>
          <w:sz w:val="24"/>
          <w:szCs w:val="24"/>
        </w:rPr>
        <w:t>нові факти злочинної діяльності</w:t>
      </w:r>
      <w:r w:rsidRPr="00A4125F">
        <w:rPr>
          <w:sz w:val="24"/>
          <w:szCs w:val="24"/>
        </w:rPr>
        <w:t>особи. Додаткові обставини можуть обумовити підозру у новому кримінально</w:t>
      </w:r>
      <w:r w:rsidR="00A4125F">
        <w:rPr>
          <w:sz w:val="24"/>
          <w:szCs w:val="24"/>
        </w:rPr>
        <w:t>му правопо</w:t>
      </w:r>
      <w:r w:rsidRPr="00A4125F">
        <w:rPr>
          <w:sz w:val="24"/>
          <w:szCs w:val="24"/>
        </w:rPr>
        <w:t>рушенні або заміну підозри в одному кримінальному правопорушенні на підозру в іншому.</w:t>
      </w:r>
    </w:p>
    <w:p w:rsidR="002A2032" w:rsidRPr="00A4125F" w:rsidRDefault="00910FE7" w:rsidP="00A4125F">
      <w:pPr>
        <w:pStyle w:val="6"/>
        <w:framePr w:w="10394" w:h="15977" w:hRule="exact" w:wrap="around" w:vAnchor="page" w:hAnchor="page" w:x="775" w:y="422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A4125F">
        <w:rPr>
          <w:sz w:val="24"/>
          <w:szCs w:val="24"/>
        </w:rPr>
        <w:t>Доповнення повідомлення про підозру може привести до зміни кваліфікації. Тому</w:t>
      </w:r>
      <w:r w:rsidRPr="00A4125F">
        <w:rPr>
          <w:sz w:val="24"/>
          <w:szCs w:val="24"/>
        </w:rPr>
        <w:br/>
        <w:t>слідчий, при необхідності доповнити повідомлення про підозру, повинен скласти нове</w:t>
      </w:r>
      <w:r w:rsidRPr="00A4125F">
        <w:rPr>
          <w:sz w:val="24"/>
          <w:szCs w:val="24"/>
        </w:rPr>
        <w:br/>
        <w:t>повідомлення про підозру особи та вручити їй це повідомлення.</w:t>
      </w:r>
    </w:p>
    <w:p w:rsidR="002A2032" w:rsidRPr="00A4125F" w:rsidRDefault="00910FE7" w:rsidP="00A4125F">
      <w:pPr>
        <w:pStyle w:val="6"/>
        <w:framePr w:w="10394" w:h="15977" w:hRule="exact" w:wrap="around" w:vAnchor="page" w:hAnchor="page" w:x="775" w:y="422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A4125F">
        <w:rPr>
          <w:rStyle w:val="a8"/>
          <w:sz w:val="24"/>
          <w:szCs w:val="24"/>
        </w:rPr>
        <w:t>Зміна повідомлення про підозру</w:t>
      </w:r>
      <w:r w:rsidRPr="00A4125F">
        <w:rPr>
          <w:sz w:val="24"/>
          <w:szCs w:val="24"/>
        </w:rPr>
        <w:t xml:space="preserve"> (у вузькому розумі</w:t>
      </w:r>
      <w:r w:rsidR="00A4125F">
        <w:rPr>
          <w:sz w:val="24"/>
          <w:szCs w:val="24"/>
        </w:rPr>
        <w:t>нні цього поняття) може обумов</w:t>
      </w:r>
      <w:r w:rsidRPr="00A4125F">
        <w:rPr>
          <w:sz w:val="24"/>
          <w:szCs w:val="24"/>
        </w:rPr>
        <w:t>люватися виявленням обставин, які змінюють характер</w:t>
      </w:r>
      <w:r w:rsidR="00A4125F">
        <w:rPr>
          <w:sz w:val="24"/>
          <w:szCs w:val="24"/>
        </w:rPr>
        <w:t xml:space="preserve"> відомостей, викладених в попе</w:t>
      </w:r>
      <w:r w:rsidRPr="00A4125F">
        <w:rPr>
          <w:sz w:val="24"/>
          <w:szCs w:val="24"/>
        </w:rPr>
        <w:t>редньому повідомленні про підозру. Можуть бути ут</w:t>
      </w:r>
      <w:r w:rsidR="00A4125F">
        <w:rPr>
          <w:sz w:val="24"/>
          <w:szCs w:val="24"/>
        </w:rPr>
        <w:t>очнені фактичні обставини скоє</w:t>
      </w:r>
      <w:r w:rsidRPr="00A4125F">
        <w:rPr>
          <w:sz w:val="24"/>
          <w:szCs w:val="24"/>
        </w:rPr>
        <w:t>ного (місце, час, спосіб діяння, характер і розмір шко</w:t>
      </w:r>
      <w:r w:rsidR="00A4125F">
        <w:rPr>
          <w:sz w:val="24"/>
          <w:szCs w:val="24"/>
        </w:rPr>
        <w:t>ди і т. ін.), виправлена раніше</w:t>
      </w:r>
      <w:r w:rsidRPr="00A4125F">
        <w:rPr>
          <w:sz w:val="24"/>
          <w:szCs w:val="24"/>
        </w:rPr>
        <w:t>допущена помилка або неточність формулювання підозри.</w:t>
      </w:r>
    </w:p>
    <w:p w:rsidR="002A2032" w:rsidRPr="00A4125F" w:rsidRDefault="00910FE7" w:rsidP="00A4125F">
      <w:pPr>
        <w:pStyle w:val="6"/>
        <w:framePr w:w="10394" w:h="15977" w:hRule="exact" w:wrap="around" w:vAnchor="page" w:hAnchor="page" w:x="775" w:y="422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A4125F">
        <w:rPr>
          <w:sz w:val="24"/>
          <w:szCs w:val="24"/>
        </w:rPr>
        <w:t xml:space="preserve">В результаті іншої оцінки доказів може виникнути необхідність </w:t>
      </w:r>
      <w:r w:rsidR="00A4125F">
        <w:rPr>
          <w:sz w:val="24"/>
          <w:szCs w:val="24"/>
        </w:rPr>
        <w:t>змінити кваліфіка</w:t>
      </w:r>
      <w:r w:rsidRPr="00A4125F">
        <w:rPr>
          <w:sz w:val="24"/>
          <w:szCs w:val="24"/>
        </w:rPr>
        <w:t>цію. Якщо, наприклад, з'ясується, що має місце не закі</w:t>
      </w:r>
      <w:r w:rsidR="00A4125F">
        <w:rPr>
          <w:sz w:val="24"/>
          <w:szCs w:val="24"/>
        </w:rPr>
        <w:t>нчений злочин, а початкова ста</w:t>
      </w:r>
      <w:r w:rsidRPr="00A4125F">
        <w:rPr>
          <w:sz w:val="24"/>
          <w:szCs w:val="24"/>
        </w:rPr>
        <w:t>дія злочинної діяльності, діяння підозрюваного слід квалі</w:t>
      </w:r>
      <w:r w:rsidR="00A4125F">
        <w:rPr>
          <w:sz w:val="24"/>
          <w:szCs w:val="24"/>
        </w:rPr>
        <w:t>фікувати, окрім, як за відпові</w:t>
      </w:r>
      <w:r w:rsidRPr="00A4125F">
        <w:rPr>
          <w:sz w:val="24"/>
          <w:szCs w:val="24"/>
        </w:rPr>
        <w:t>дною статтею КК, так і за ст. 14, 15 КК (приготування чи замах</w:t>
      </w:r>
      <w:r w:rsidR="00A4125F">
        <w:rPr>
          <w:sz w:val="24"/>
          <w:szCs w:val="24"/>
        </w:rPr>
        <w:t xml:space="preserve"> на злочин). У випадках,</w:t>
      </w:r>
      <w:r w:rsidRPr="00A4125F">
        <w:rPr>
          <w:sz w:val="24"/>
          <w:szCs w:val="24"/>
        </w:rPr>
        <w:t>коли встановлено, що форма співучасті підозрюваних</w:t>
      </w:r>
      <w:r w:rsidR="00A4125F">
        <w:rPr>
          <w:sz w:val="24"/>
          <w:szCs w:val="24"/>
        </w:rPr>
        <w:t xml:space="preserve"> у скоєнні злочину не однакова,</w:t>
      </w:r>
      <w:r w:rsidRPr="00A4125F">
        <w:rPr>
          <w:sz w:val="24"/>
          <w:szCs w:val="24"/>
        </w:rPr>
        <w:t>дії організаторів, підмовників і посібників слід квалі</w:t>
      </w:r>
      <w:r w:rsidR="00A4125F">
        <w:rPr>
          <w:sz w:val="24"/>
          <w:szCs w:val="24"/>
        </w:rPr>
        <w:t>фікувати за відповідною статтею</w:t>
      </w:r>
      <w:r w:rsidRPr="00A4125F">
        <w:rPr>
          <w:sz w:val="24"/>
          <w:szCs w:val="24"/>
        </w:rPr>
        <w:t>КК, а також за відповідною частиною ст. 27 КК.</w:t>
      </w:r>
    </w:p>
    <w:p w:rsidR="002A2032" w:rsidRPr="00A4125F" w:rsidRDefault="00910FE7" w:rsidP="00A4125F">
      <w:pPr>
        <w:pStyle w:val="6"/>
        <w:framePr w:w="10394" w:h="15977" w:hRule="exact" w:wrap="around" w:vAnchor="page" w:hAnchor="page" w:x="775" w:y="422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A4125F">
        <w:rPr>
          <w:sz w:val="24"/>
          <w:szCs w:val="24"/>
        </w:rPr>
        <w:t>При необхідності змінити або доповнити повідомлення про підозру слід мати на</w:t>
      </w:r>
      <w:r w:rsidRPr="00A4125F">
        <w:rPr>
          <w:sz w:val="24"/>
          <w:szCs w:val="24"/>
        </w:rPr>
        <w:br/>
        <w:t>увазі, що нове повідомлення про підозру має бути уза</w:t>
      </w:r>
      <w:r w:rsidR="00A4125F">
        <w:rPr>
          <w:sz w:val="24"/>
          <w:szCs w:val="24"/>
        </w:rPr>
        <w:t>гальненим і виноситися не в до</w:t>
      </w:r>
      <w:r w:rsidRPr="00A4125F">
        <w:rPr>
          <w:sz w:val="24"/>
          <w:szCs w:val="24"/>
        </w:rPr>
        <w:t>повнення до попередніх повідомлень, а замість раніш</w:t>
      </w:r>
      <w:r w:rsidR="00A4125F">
        <w:rPr>
          <w:sz w:val="24"/>
          <w:szCs w:val="24"/>
        </w:rPr>
        <w:t>е складених повідомлень про пі</w:t>
      </w:r>
      <w:r w:rsidRPr="00A4125F">
        <w:rPr>
          <w:sz w:val="24"/>
          <w:szCs w:val="24"/>
        </w:rPr>
        <w:t>дозру. У цьому випадку раніше винесене повідомлення</w:t>
      </w:r>
      <w:r w:rsidR="00A4125F">
        <w:rPr>
          <w:sz w:val="24"/>
          <w:szCs w:val="24"/>
        </w:rPr>
        <w:t xml:space="preserve"> про підозру, яке залишається в</w:t>
      </w:r>
      <w:r w:rsidRPr="00A4125F">
        <w:rPr>
          <w:sz w:val="24"/>
          <w:szCs w:val="24"/>
        </w:rPr>
        <w:t>матеріалах провадження втрачає свою силу.</w:t>
      </w:r>
    </w:p>
    <w:p w:rsidR="002A2032" w:rsidRPr="00A4125F" w:rsidRDefault="00910FE7" w:rsidP="00A4125F">
      <w:pPr>
        <w:pStyle w:val="6"/>
        <w:framePr w:w="10394" w:h="15977" w:hRule="exact" w:wrap="around" w:vAnchor="page" w:hAnchor="page" w:x="775" w:y="422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A4125F">
        <w:rPr>
          <w:sz w:val="24"/>
          <w:szCs w:val="24"/>
        </w:rPr>
        <w:t>Такий порядок дозволить підозрюваному більш повн</w:t>
      </w:r>
      <w:r w:rsidR="00A4125F">
        <w:rPr>
          <w:sz w:val="24"/>
          <w:szCs w:val="24"/>
        </w:rPr>
        <w:t>о реалізувати своє право на за</w:t>
      </w:r>
      <w:r w:rsidRPr="00A4125F">
        <w:rPr>
          <w:sz w:val="24"/>
          <w:szCs w:val="24"/>
        </w:rPr>
        <w:t xml:space="preserve">хист. Ознайомившись з актом, який містить повідомлення про підозру у повному </w:t>
      </w:r>
      <w:r w:rsidR="00A4125F">
        <w:rPr>
          <w:sz w:val="24"/>
          <w:szCs w:val="24"/>
        </w:rPr>
        <w:t>обся</w:t>
      </w:r>
      <w:r w:rsidRPr="00A4125F">
        <w:rPr>
          <w:sz w:val="24"/>
          <w:szCs w:val="24"/>
        </w:rPr>
        <w:t>зі, підозрюваний має можливість глибше і ясніше усв</w:t>
      </w:r>
      <w:r w:rsidR="00A4125F">
        <w:rPr>
          <w:sz w:val="24"/>
          <w:szCs w:val="24"/>
        </w:rPr>
        <w:t>ідомити суть підозри, яку важко</w:t>
      </w:r>
      <w:r w:rsidRPr="00A4125F">
        <w:rPr>
          <w:sz w:val="24"/>
          <w:szCs w:val="24"/>
        </w:rPr>
        <w:t>було б досягти, якби підозра була «розкидана» по окремих повідомленнях про підозру.</w:t>
      </w:r>
    </w:p>
    <w:p w:rsidR="002A2032" w:rsidRPr="00A4125F" w:rsidRDefault="00910FE7" w:rsidP="00A4125F">
      <w:pPr>
        <w:pStyle w:val="6"/>
        <w:framePr w:w="10394" w:h="15977" w:hRule="exact" w:wrap="around" w:vAnchor="page" w:hAnchor="page" w:x="775" w:y="422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A4125F">
        <w:rPr>
          <w:sz w:val="24"/>
          <w:szCs w:val="24"/>
        </w:rPr>
        <w:t>Наявність у справі декількох діючих повідомлень про підозру щодо однієї особи,</w:t>
      </w:r>
      <w:r w:rsidRPr="00A4125F">
        <w:rPr>
          <w:sz w:val="24"/>
          <w:szCs w:val="24"/>
        </w:rPr>
        <w:br/>
        <w:t>може дезорієнтувати самого підозрюваного, а також пр</w:t>
      </w:r>
      <w:r w:rsidR="00A4125F">
        <w:rPr>
          <w:sz w:val="24"/>
          <w:szCs w:val="24"/>
        </w:rPr>
        <w:t>окурора і суд. Щоб таке не тра</w:t>
      </w:r>
      <w:r w:rsidRPr="00A4125F">
        <w:rPr>
          <w:sz w:val="24"/>
          <w:szCs w:val="24"/>
        </w:rPr>
        <w:t>пилось, нове повідомлення особи про підозру повинн</w:t>
      </w:r>
      <w:r w:rsidR="00A4125F">
        <w:rPr>
          <w:sz w:val="24"/>
          <w:szCs w:val="24"/>
        </w:rPr>
        <w:t>о бути вмотивованим, тобто міс</w:t>
      </w:r>
      <w:r w:rsidRPr="00A4125F">
        <w:rPr>
          <w:sz w:val="24"/>
          <w:szCs w:val="24"/>
        </w:rPr>
        <w:t>тити пояснення необхідності винесення нового узагальнюючого повідомлення.</w:t>
      </w:r>
    </w:p>
    <w:p w:rsidR="002A2032" w:rsidRPr="00A4125F" w:rsidRDefault="00910FE7" w:rsidP="00A4125F">
      <w:pPr>
        <w:pStyle w:val="6"/>
        <w:framePr w:w="10394" w:h="15977" w:hRule="exact" w:wrap="around" w:vAnchor="page" w:hAnchor="page" w:x="775" w:y="422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A4125F">
        <w:rPr>
          <w:sz w:val="24"/>
          <w:szCs w:val="24"/>
        </w:rPr>
        <w:t>Допит підозрюваного повинен проводитися слідчи</w:t>
      </w:r>
      <w:r w:rsidR="00A4125F">
        <w:rPr>
          <w:sz w:val="24"/>
          <w:szCs w:val="24"/>
        </w:rPr>
        <w:t>м у повному обсязі за всіма ви</w:t>
      </w:r>
      <w:r w:rsidRPr="00A4125F">
        <w:rPr>
          <w:sz w:val="24"/>
          <w:szCs w:val="24"/>
        </w:rPr>
        <w:t>кладеними в повідомленні епізодами злочину, а не тільки відносно змін чи доповнень</w:t>
      </w:r>
      <w:r w:rsidRPr="00A4125F">
        <w:rPr>
          <w:sz w:val="24"/>
          <w:szCs w:val="24"/>
        </w:rPr>
        <w:br/>
        <w:t>повідомлення про підозру порівняно з попереднім. Це обумовлюється тим, що зміни і</w:t>
      </w:r>
      <w:r w:rsidRPr="00A4125F">
        <w:rPr>
          <w:sz w:val="24"/>
          <w:szCs w:val="24"/>
        </w:rPr>
        <w:br/>
        <w:t>доповнення повідомлення про підозру можуть вплинути на позицію підозрюваного по</w:t>
      </w:r>
      <w:r w:rsidRPr="00A4125F">
        <w:rPr>
          <w:sz w:val="24"/>
          <w:szCs w:val="24"/>
        </w:rPr>
        <w:br/>
        <w:t xml:space="preserve">відношенню до всієї підозри загалом, чи будь якої її </w:t>
      </w:r>
      <w:r w:rsidR="00A4125F">
        <w:rPr>
          <w:sz w:val="24"/>
          <w:szCs w:val="24"/>
        </w:rPr>
        <w:t>частини. Підозрюваний може змі</w:t>
      </w:r>
      <w:r w:rsidRPr="00A4125F">
        <w:rPr>
          <w:sz w:val="24"/>
          <w:szCs w:val="24"/>
        </w:rPr>
        <w:t>нити або доповнити свої показання, що має бути зафіксовано в протоколі його допиту.</w:t>
      </w:r>
      <w:r w:rsidRPr="00A4125F">
        <w:rPr>
          <w:sz w:val="24"/>
          <w:szCs w:val="24"/>
        </w:rPr>
        <w:br/>
        <w:t>Додержання рекомендованого порядку дозволить у вип</w:t>
      </w:r>
      <w:r w:rsidR="00A4125F">
        <w:rPr>
          <w:sz w:val="24"/>
          <w:szCs w:val="24"/>
        </w:rPr>
        <w:t>адку необхідності своєчасно пе</w:t>
      </w:r>
      <w:r w:rsidRPr="00A4125F">
        <w:rPr>
          <w:sz w:val="24"/>
          <w:szCs w:val="24"/>
        </w:rPr>
        <w:t>ревірити нові доводи підозрюваного.</w:t>
      </w:r>
    </w:p>
    <w:p w:rsidR="002A2032" w:rsidRPr="00A4125F" w:rsidRDefault="00910FE7" w:rsidP="00A4125F">
      <w:pPr>
        <w:pStyle w:val="6"/>
        <w:framePr w:w="10394" w:h="15977" w:hRule="exact" w:wrap="around" w:vAnchor="page" w:hAnchor="page" w:x="775" w:y="422"/>
        <w:shd w:val="clear" w:color="auto" w:fill="auto"/>
        <w:spacing w:before="0" w:line="276" w:lineRule="auto"/>
        <w:ind w:left="40" w:firstLine="300"/>
        <w:rPr>
          <w:sz w:val="24"/>
          <w:szCs w:val="24"/>
        </w:rPr>
      </w:pPr>
      <w:r w:rsidRPr="00A4125F">
        <w:rPr>
          <w:sz w:val="24"/>
          <w:szCs w:val="24"/>
        </w:rPr>
        <w:t>Отже, зміна раніше повідомленої підозри полягає у:</w:t>
      </w:r>
    </w:p>
    <w:p w:rsidR="002A2032" w:rsidRPr="00A4125F" w:rsidRDefault="00910FE7" w:rsidP="00A4125F">
      <w:pPr>
        <w:pStyle w:val="6"/>
        <w:framePr w:w="10394" w:h="15977" w:hRule="exact" w:wrap="around" w:vAnchor="page" w:hAnchor="page" w:x="775" w:y="422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A4125F">
        <w:rPr>
          <w:sz w:val="24"/>
          <w:szCs w:val="24"/>
        </w:rPr>
        <w:t>- висуненні нової підозри, не пов'язаної одним з</w:t>
      </w:r>
      <w:r w:rsidR="00A4125F">
        <w:rPr>
          <w:sz w:val="24"/>
          <w:szCs w:val="24"/>
        </w:rPr>
        <w:t>лочинним наміром з раніше пові</w:t>
      </w:r>
      <w:r w:rsidRPr="00A4125F">
        <w:rPr>
          <w:sz w:val="24"/>
          <w:szCs w:val="24"/>
        </w:rPr>
        <w:t>домленою підозрою, у вчиненні кримінального правопорушення з до цього невідомими</w:t>
      </w:r>
      <w:r w:rsidRPr="00A4125F">
        <w:rPr>
          <w:sz w:val="24"/>
          <w:szCs w:val="24"/>
        </w:rPr>
        <w:br/>
        <w:t>фактичними обставинами та іншою юридичною кваліфікацією;</w:t>
      </w:r>
    </w:p>
    <w:p w:rsidR="002A2032" w:rsidRDefault="002A2032">
      <w:pPr>
        <w:rPr>
          <w:sz w:val="2"/>
          <w:szCs w:val="2"/>
        </w:rPr>
        <w:sectPr w:rsidR="002A203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2A2032" w:rsidRDefault="002A2032">
      <w:pPr>
        <w:rPr>
          <w:sz w:val="2"/>
          <w:szCs w:val="2"/>
        </w:rPr>
      </w:pPr>
    </w:p>
    <w:p w:rsidR="002A2032" w:rsidRPr="00A4125F" w:rsidRDefault="00910FE7" w:rsidP="00A4125F">
      <w:pPr>
        <w:pStyle w:val="6"/>
        <w:framePr w:w="10434" w:h="15515" w:hRule="exact" w:wrap="around" w:vAnchor="page" w:hAnchor="page" w:x="911" w:y="72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A4125F">
        <w:rPr>
          <w:sz w:val="24"/>
          <w:szCs w:val="24"/>
        </w:rPr>
        <w:t>Нове повідомлення особи про підозру має бути ск</w:t>
      </w:r>
      <w:r w:rsidR="00A4125F">
        <w:rPr>
          <w:sz w:val="24"/>
          <w:szCs w:val="24"/>
        </w:rPr>
        <w:t>ладено і повідомлено підозрюва</w:t>
      </w:r>
      <w:r w:rsidRPr="00A4125F">
        <w:rPr>
          <w:sz w:val="24"/>
          <w:szCs w:val="24"/>
        </w:rPr>
        <w:t>ному у звичайному порядку— із додержанням вимог встановленими у ст. 278 КПК.</w:t>
      </w:r>
      <w:r w:rsidRPr="00A4125F">
        <w:rPr>
          <w:sz w:val="24"/>
          <w:szCs w:val="24"/>
        </w:rPr>
        <w:br/>
        <w:t>Після цього підозрюваного слід допитати по суті повідомлення про підозру.</w:t>
      </w:r>
    </w:p>
    <w:p w:rsidR="002A2032" w:rsidRPr="00A4125F" w:rsidRDefault="00910FE7" w:rsidP="00A4125F">
      <w:pPr>
        <w:pStyle w:val="6"/>
        <w:framePr w:w="10434" w:h="15515" w:hRule="exact" w:wrap="around" w:vAnchor="page" w:hAnchor="page" w:x="911" w:y="72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A4125F">
        <w:rPr>
          <w:rStyle w:val="a9"/>
          <w:sz w:val="24"/>
          <w:szCs w:val="24"/>
        </w:rPr>
        <w:t>Доповнення</w:t>
      </w:r>
      <w:r w:rsidRPr="00A4125F">
        <w:rPr>
          <w:sz w:val="24"/>
          <w:szCs w:val="24"/>
        </w:rPr>
        <w:t xml:space="preserve"> повідомлення про підозру необхідне у тих в</w:t>
      </w:r>
      <w:r w:rsidR="00A4125F">
        <w:rPr>
          <w:sz w:val="24"/>
          <w:szCs w:val="24"/>
        </w:rPr>
        <w:t>ипадках, коли в процесі розслі</w:t>
      </w:r>
      <w:r w:rsidRPr="00A4125F">
        <w:rPr>
          <w:sz w:val="24"/>
          <w:szCs w:val="24"/>
        </w:rPr>
        <w:t>дування, після повідомлення про підозру, з'ясовуються нові факти зло</w:t>
      </w:r>
      <w:r w:rsidR="00A4125F">
        <w:rPr>
          <w:sz w:val="24"/>
          <w:szCs w:val="24"/>
        </w:rPr>
        <w:t>чинної діяльності</w:t>
      </w:r>
      <w:r w:rsidRPr="00A4125F">
        <w:rPr>
          <w:sz w:val="24"/>
          <w:szCs w:val="24"/>
        </w:rPr>
        <w:t xml:space="preserve">особи. Додаткові обставини можуть обумовити підозру </w:t>
      </w:r>
      <w:r w:rsidR="00A4125F">
        <w:rPr>
          <w:sz w:val="24"/>
          <w:szCs w:val="24"/>
        </w:rPr>
        <w:t>у новому кримінальному правопо</w:t>
      </w:r>
      <w:r w:rsidRPr="00A4125F">
        <w:rPr>
          <w:sz w:val="24"/>
          <w:szCs w:val="24"/>
        </w:rPr>
        <w:t>рушенні або замін}' підозри в одному кримінальному правопорушенні на підозру в іншому.</w:t>
      </w:r>
    </w:p>
    <w:p w:rsidR="002A2032" w:rsidRPr="00A4125F" w:rsidRDefault="00910FE7" w:rsidP="00A4125F">
      <w:pPr>
        <w:pStyle w:val="6"/>
        <w:framePr w:w="10434" w:h="15515" w:hRule="exact" w:wrap="around" w:vAnchor="page" w:hAnchor="page" w:x="911" w:y="72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A4125F">
        <w:rPr>
          <w:sz w:val="24"/>
          <w:szCs w:val="24"/>
        </w:rPr>
        <w:t>Доповнення повідомлення про підозру може привести до зміни кваліфікації. Тому</w:t>
      </w:r>
      <w:r w:rsidRPr="00A4125F">
        <w:rPr>
          <w:sz w:val="24"/>
          <w:szCs w:val="24"/>
        </w:rPr>
        <w:br/>
        <w:t>слідчий, при необхідності доповнити повідомлення про підозру, повинен скласти нове</w:t>
      </w:r>
      <w:r w:rsidRPr="00A4125F">
        <w:rPr>
          <w:sz w:val="24"/>
          <w:szCs w:val="24"/>
        </w:rPr>
        <w:br/>
        <w:t>повідомлення про підозру особи та вручити їй це повідомлення.</w:t>
      </w:r>
    </w:p>
    <w:p w:rsidR="002A2032" w:rsidRPr="00A4125F" w:rsidRDefault="00910FE7" w:rsidP="00A4125F">
      <w:pPr>
        <w:pStyle w:val="6"/>
        <w:framePr w:w="10434" w:h="15515" w:hRule="exact" w:wrap="around" w:vAnchor="page" w:hAnchor="page" w:x="911" w:y="72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A4125F">
        <w:rPr>
          <w:rStyle w:val="a9"/>
          <w:sz w:val="24"/>
          <w:szCs w:val="24"/>
        </w:rPr>
        <w:t>Зміна повідомлення про підозру</w:t>
      </w:r>
      <w:r w:rsidRPr="00A4125F">
        <w:rPr>
          <w:sz w:val="24"/>
          <w:szCs w:val="24"/>
        </w:rPr>
        <w:t xml:space="preserve"> (у вузькому розумі</w:t>
      </w:r>
      <w:r w:rsidR="00A4125F">
        <w:rPr>
          <w:sz w:val="24"/>
          <w:szCs w:val="24"/>
        </w:rPr>
        <w:t>нні цього поняття) може обумов</w:t>
      </w:r>
      <w:r w:rsidRPr="00A4125F">
        <w:rPr>
          <w:sz w:val="24"/>
          <w:szCs w:val="24"/>
        </w:rPr>
        <w:t>люватися виявленням обставин, які змінюють характер</w:t>
      </w:r>
      <w:r w:rsidR="00A4125F">
        <w:rPr>
          <w:sz w:val="24"/>
          <w:szCs w:val="24"/>
        </w:rPr>
        <w:t xml:space="preserve"> відомостей, викладених в попе</w:t>
      </w:r>
      <w:r w:rsidRPr="00A4125F">
        <w:rPr>
          <w:sz w:val="24"/>
          <w:szCs w:val="24"/>
        </w:rPr>
        <w:t>редньому повідомленні про підозру. Можуть бути ут</w:t>
      </w:r>
      <w:r w:rsidR="00A4125F">
        <w:rPr>
          <w:sz w:val="24"/>
          <w:szCs w:val="24"/>
        </w:rPr>
        <w:t>очнені фактичні обставини скоє</w:t>
      </w:r>
      <w:r w:rsidRPr="00A4125F">
        <w:rPr>
          <w:sz w:val="24"/>
          <w:szCs w:val="24"/>
        </w:rPr>
        <w:t>ного (місце, час, спосіб діяння, характер і розмір шкоди і т. ін.), виправлена раніше</w:t>
      </w:r>
      <w:r w:rsidRPr="00A4125F">
        <w:rPr>
          <w:sz w:val="24"/>
          <w:szCs w:val="24"/>
        </w:rPr>
        <w:br/>
        <w:t>допущена помилка або неточність формулювання підозри.</w:t>
      </w:r>
    </w:p>
    <w:p w:rsidR="002A2032" w:rsidRPr="00A4125F" w:rsidRDefault="00910FE7" w:rsidP="00A4125F">
      <w:pPr>
        <w:pStyle w:val="6"/>
        <w:framePr w:w="10434" w:h="15515" w:hRule="exact" w:wrap="around" w:vAnchor="page" w:hAnchor="page" w:x="911" w:y="72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A4125F">
        <w:rPr>
          <w:sz w:val="24"/>
          <w:szCs w:val="24"/>
        </w:rPr>
        <w:t xml:space="preserve">В результаті іншої оцінки доказів може виникнути </w:t>
      </w:r>
      <w:r w:rsidR="00A4125F">
        <w:rPr>
          <w:sz w:val="24"/>
          <w:szCs w:val="24"/>
        </w:rPr>
        <w:t>необхідність змінити кваліфіка</w:t>
      </w:r>
      <w:r w:rsidRPr="00A4125F">
        <w:rPr>
          <w:sz w:val="24"/>
          <w:szCs w:val="24"/>
        </w:rPr>
        <w:t>цію. Якщо, наприклад, з'ясується, що має місце не закі</w:t>
      </w:r>
      <w:r w:rsidR="00A4125F">
        <w:rPr>
          <w:sz w:val="24"/>
          <w:szCs w:val="24"/>
        </w:rPr>
        <w:t>нчений злочин, а початкова ста</w:t>
      </w:r>
      <w:r w:rsidRPr="00A4125F">
        <w:rPr>
          <w:sz w:val="24"/>
          <w:szCs w:val="24"/>
        </w:rPr>
        <w:t>дія злочинної діяльності, діяння підозрюваного слід кваліфік</w:t>
      </w:r>
      <w:r w:rsidR="00A4125F">
        <w:rPr>
          <w:sz w:val="24"/>
          <w:szCs w:val="24"/>
        </w:rPr>
        <w:t>увати, окрім, як за відпові</w:t>
      </w:r>
      <w:r w:rsidRPr="00A4125F">
        <w:rPr>
          <w:sz w:val="24"/>
          <w:szCs w:val="24"/>
        </w:rPr>
        <w:t>дною статтею КК, так і за ст. 14, 15 КК (приготування чи замах на злочин). У випадках,</w:t>
      </w:r>
      <w:r w:rsidRPr="00A4125F">
        <w:rPr>
          <w:sz w:val="24"/>
          <w:szCs w:val="24"/>
        </w:rPr>
        <w:br/>
        <w:t>коли встановлено, що форма співучасті підозрюваних у скоєнні злочину не однакова,</w:t>
      </w:r>
      <w:r w:rsidRPr="00A4125F">
        <w:rPr>
          <w:sz w:val="24"/>
          <w:szCs w:val="24"/>
        </w:rPr>
        <w:br/>
        <w:t>дії організаторів, підмовників і посібників слід кваліфікувати за відповідною статтею</w:t>
      </w:r>
      <w:r w:rsidRPr="00A4125F">
        <w:rPr>
          <w:sz w:val="24"/>
          <w:szCs w:val="24"/>
        </w:rPr>
        <w:br/>
        <w:t>КК, а також за відповідною частиною ст. 27 КК.</w:t>
      </w:r>
    </w:p>
    <w:p w:rsidR="002A2032" w:rsidRPr="00A4125F" w:rsidRDefault="00910FE7" w:rsidP="00A4125F">
      <w:pPr>
        <w:pStyle w:val="6"/>
        <w:framePr w:w="10434" w:h="15515" w:hRule="exact" w:wrap="around" w:vAnchor="page" w:hAnchor="page" w:x="911" w:y="72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A4125F">
        <w:rPr>
          <w:sz w:val="24"/>
          <w:szCs w:val="24"/>
        </w:rPr>
        <w:t>При необхідності змінити або доповнити повідомлення про підозру слід мати на</w:t>
      </w:r>
      <w:r w:rsidRPr="00A4125F">
        <w:rPr>
          <w:sz w:val="24"/>
          <w:szCs w:val="24"/>
        </w:rPr>
        <w:br/>
        <w:t>увазі, що нове повідомлення про підозру має бути уза</w:t>
      </w:r>
      <w:r w:rsidR="00A4125F">
        <w:rPr>
          <w:sz w:val="24"/>
          <w:szCs w:val="24"/>
        </w:rPr>
        <w:t>гальненим і виноситися не в до</w:t>
      </w:r>
      <w:r w:rsidRPr="00A4125F">
        <w:rPr>
          <w:sz w:val="24"/>
          <w:szCs w:val="24"/>
        </w:rPr>
        <w:t>повнення до попередніх повідомлень, а замість раніш</w:t>
      </w:r>
      <w:r w:rsidR="00A4125F">
        <w:rPr>
          <w:sz w:val="24"/>
          <w:szCs w:val="24"/>
        </w:rPr>
        <w:t>е складених повідомлень про пі</w:t>
      </w:r>
      <w:r w:rsidRPr="00A4125F">
        <w:rPr>
          <w:sz w:val="24"/>
          <w:szCs w:val="24"/>
        </w:rPr>
        <w:t>дозру. У цьому випадку раніше винесене повідомлення про підозру, яке залишається в</w:t>
      </w:r>
      <w:r w:rsidRPr="00A4125F">
        <w:rPr>
          <w:sz w:val="24"/>
          <w:szCs w:val="24"/>
        </w:rPr>
        <w:br/>
        <w:t>матеріалах провадження втрачає свою силу.</w:t>
      </w:r>
    </w:p>
    <w:p w:rsidR="002A2032" w:rsidRPr="00A4125F" w:rsidRDefault="00910FE7" w:rsidP="00A4125F">
      <w:pPr>
        <w:pStyle w:val="6"/>
        <w:framePr w:w="10434" w:h="15515" w:hRule="exact" w:wrap="around" w:vAnchor="page" w:hAnchor="page" w:x="911" w:y="72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A4125F">
        <w:rPr>
          <w:sz w:val="24"/>
          <w:szCs w:val="24"/>
        </w:rPr>
        <w:t>Такий порядок дозволить підозрюваному більш повно реалізувати своє п</w:t>
      </w:r>
      <w:r w:rsidR="00A4125F">
        <w:rPr>
          <w:sz w:val="24"/>
          <w:szCs w:val="24"/>
        </w:rPr>
        <w:t>раво на за</w:t>
      </w:r>
      <w:r w:rsidRPr="00A4125F">
        <w:rPr>
          <w:sz w:val="24"/>
          <w:szCs w:val="24"/>
        </w:rPr>
        <w:t>хист. Ознайомившись з актом, який містить повідомле</w:t>
      </w:r>
      <w:r w:rsidR="00A4125F">
        <w:rPr>
          <w:sz w:val="24"/>
          <w:szCs w:val="24"/>
        </w:rPr>
        <w:t>ння про підозру у повному обся</w:t>
      </w:r>
      <w:r w:rsidRPr="00A4125F">
        <w:rPr>
          <w:sz w:val="24"/>
          <w:szCs w:val="24"/>
        </w:rPr>
        <w:t>зі, підозрюваний має можливість глибше і ясніше усвідомити суть підозри, яку важко</w:t>
      </w:r>
      <w:r w:rsidRPr="00A4125F">
        <w:rPr>
          <w:sz w:val="24"/>
          <w:szCs w:val="24"/>
        </w:rPr>
        <w:br/>
        <w:t>було б досягти, якби підозра була «розкидана» по окремих повідомленнях про підозру.</w:t>
      </w:r>
    </w:p>
    <w:p w:rsidR="002A2032" w:rsidRPr="00A4125F" w:rsidRDefault="00910FE7" w:rsidP="00A4125F">
      <w:pPr>
        <w:pStyle w:val="6"/>
        <w:framePr w:w="10434" w:h="15515" w:hRule="exact" w:wrap="around" w:vAnchor="page" w:hAnchor="page" w:x="911" w:y="72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A4125F">
        <w:rPr>
          <w:sz w:val="24"/>
          <w:szCs w:val="24"/>
        </w:rPr>
        <w:t>Наявність у справі декількох діючих повідомлень про підозру щодо однієї особи,</w:t>
      </w:r>
      <w:r w:rsidRPr="00A4125F">
        <w:rPr>
          <w:sz w:val="24"/>
          <w:szCs w:val="24"/>
        </w:rPr>
        <w:br/>
        <w:t>може дезорієнтувати самого підозрюваного, а також пр</w:t>
      </w:r>
      <w:r w:rsidR="00A4125F">
        <w:rPr>
          <w:sz w:val="24"/>
          <w:szCs w:val="24"/>
        </w:rPr>
        <w:t>окурора і суд. Щоб таке не тра</w:t>
      </w:r>
      <w:r w:rsidRPr="00A4125F">
        <w:rPr>
          <w:sz w:val="24"/>
          <w:szCs w:val="24"/>
        </w:rPr>
        <w:t>пилось, нове повідомлення особи про підозру повинн</w:t>
      </w:r>
      <w:r w:rsidR="00A4125F">
        <w:rPr>
          <w:sz w:val="24"/>
          <w:szCs w:val="24"/>
        </w:rPr>
        <w:t>о бути вмотивованим, тобто міс</w:t>
      </w:r>
      <w:r w:rsidRPr="00A4125F">
        <w:rPr>
          <w:sz w:val="24"/>
          <w:szCs w:val="24"/>
        </w:rPr>
        <w:t>тити пояснення необхідності винесення нового узагальнюючого повідомлення.</w:t>
      </w:r>
    </w:p>
    <w:p w:rsidR="002A2032" w:rsidRPr="00A4125F" w:rsidRDefault="00910FE7" w:rsidP="00A4125F">
      <w:pPr>
        <w:pStyle w:val="6"/>
        <w:framePr w:w="10434" w:h="15515" w:hRule="exact" w:wrap="around" w:vAnchor="page" w:hAnchor="page" w:x="911" w:y="72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A4125F">
        <w:rPr>
          <w:sz w:val="24"/>
          <w:szCs w:val="24"/>
        </w:rPr>
        <w:t>Допит підозрюваного повинен проводитися слідчи</w:t>
      </w:r>
      <w:r w:rsidR="00A4125F">
        <w:rPr>
          <w:sz w:val="24"/>
          <w:szCs w:val="24"/>
        </w:rPr>
        <w:t>м у повному обсязі за всіма ви</w:t>
      </w:r>
      <w:r w:rsidRPr="00A4125F">
        <w:rPr>
          <w:sz w:val="24"/>
          <w:szCs w:val="24"/>
        </w:rPr>
        <w:t>кладеними в повідомленні епізодами злочину, а не тільки відносно змін чи доповнень</w:t>
      </w:r>
      <w:r w:rsidRPr="00A4125F">
        <w:rPr>
          <w:sz w:val="24"/>
          <w:szCs w:val="24"/>
        </w:rPr>
        <w:br/>
        <w:t>повідомлення про підозру порівняно з попереднім. Це обумовлюється тим, що зміни і</w:t>
      </w:r>
      <w:r w:rsidRPr="00A4125F">
        <w:rPr>
          <w:sz w:val="24"/>
          <w:szCs w:val="24"/>
        </w:rPr>
        <w:br/>
        <w:t>доповнення повідомлення про підозру можуть вплинути на позицію підозрюваного по</w:t>
      </w:r>
      <w:r w:rsidRPr="00A4125F">
        <w:rPr>
          <w:sz w:val="24"/>
          <w:szCs w:val="24"/>
        </w:rPr>
        <w:br/>
        <w:t xml:space="preserve">відношенню до всієї підозри загалом, чи будь якої її </w:t>
      </w:r>
      <w:r w:rsidR="00A4125F">
        <w:rPr>
          <w:sz w:val="24"/>
          <w:szCs w:val="24"/>
        </w:rPr>
        <w:t>частини. Підозрюваний може змі</w:t>
      </w:r>
      <w:r w:rsidRPr="00A4125F">
        <w:rPr>
          <w:sz w:val="24"/>
          <w:szCs w:val="24"/>
        </w:rPr>
        <w:t>нити або доповнити свої показання, що має бути зафіксовано в протоколі його допиту.</w:t>
      </w:r>
      <w:r w:rsidRPr="00A4125F">
        <w:rPr>
          <w:sz w:val="24"/>
          <w:szCs w:val="24"/>
        </w:rPr>
        <w:br/>
        <w:t>Додержання рекомендованого порядку дозволить у вип</w:t>
      </w:r>
      <w:r w:rsidR="00A4125F">
        <w:rPr>
          <w:sz w:val="24"/>
          <w:szCs w:val="24"/>
        </w:rPr>
        <w:t>адку необхідності своєчасно пе</w:t>
      </w:r>
      <w:r w:rsidRPr="00A4125F">
        <w:rPr>
          <w:sz w:val="24"/>
          <w:szCs w:val="24"/>
        </w:rPr>
        <w:t>ревірити нові доводи підозрюваного.</w:t>
      </w:r>
    </w:p>
    <w:p w:rsidR="002A2032" w:rsidRPr="00A4125F" w:rsidRDefault="00910FE7" w:rsidP="00A4125F">
      <w:pPr>
        <w:pStyle w:val="6"/>
        <w:framePr w:w="10434" w:h="15515" w:hRule="exact" w:wrap="around" w:vAnchor="page" w:hAnchor="page" w:x="911" w:y="721"/>
        <w:shd w:val="clear" w:color="auto" w:fill="auto"/>
        <w:spacing w:before="0" w:line="276" w:lineRule="auto"/>
        <w:ind w:left="40" w:firstLine="300"/>
        <w:rPr>
          <w:sz w:val="24"/>
          <w:szCs w:val="24"/>
        </w:rPr>
      </w:pPr>
      <w:r w:rsidRPr="00A4125F">
        <w:rPr>
          <w:sz w:val="24"/>
          <w:szCs w:val="24"/>
        </w:rPr>
        <w:t>Отже, зміна раніше повідомленої підозри полягає у:</w:t>
      </w:r>
    </w:p>
    <w:p w:rsidR="002A2032" w:rsidRPr="00A4125F" w:rsidRDefault="00910FE7" w:rsidP="00A4125F">
      <w:pPr>
        <w:pStyle w:val="6"/>
        <w:framePr w:w="10434" w:h="15515" w:hRule="exact" w:wrap="around" w:vAnchor="page" w:hAnchor="page" w:x="911" w:y="721"/>
        <w:shd w:val="clear" w:color="auto" w:fill="auto"/>
        <w:spacing w:before="0" w:line="276" w:lineRule="auto"/>
        <w:ind w:left="40" w:right="20" w:firstLine="300"/>
        <w:rPr>
          <w:sz w:val="24"/>
          <w:szCs w:val="24"/>
        </w:rPr>
      </w:pPr>
      <w:r w:rsidRPr="00A4125F">
        <w:rPr>
          <w:sz w:val="24"/>
          <w:szCs w:val="24"/>
        </w:rPr>
        <w:t>- висуненні нової підозри, не пов'язаної одним з</w:t>
      </w:r>
      <w:r w:rsidR="00A4125F">
        <w:rPr>
          <w:sz w:val="24"/>
          <w:szCs w:val="24"/>
        </w:rPr>
        <w:t>лочинним наміром з раніше пові</w:t>
      </w:r>
      <w:r w:rsidRPr="00A4125F">
        <w:rPr>
          <w:sz w:val="24"/>
          <w:szCs w:val="24"/>
        </w:rPr>
        <w:t>домленою підозрою, у вчиненні кримінального правопорушення з до цього невідомими</w:t>
      </w:r>
      <w:r w:rsidRPr="00A4125F">
        <w:rPr>
          <w:sz w:val="24"/>
          <w:szCs w:val="24"/>
        </w:rPr>
        <w:br/>
        <w:t>фактичними обставинами та іншою юридичною кваліфікацією;</w:t>
      </w:r>
    </w:p>
    <w:p w:rsidR="002A2032" w:rsidRDefault="002A2032">
      <w:pPr>
        <w:rPr>
          <w:sz w:val="2"/>
          <w:szCs w:val="2"/>
        </w:rPr>
        <w:sectPr w:rsidR="002A203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2A2032" w:rsidRDefault="002A2032">
      <w:pPr>
        <w:rPr>
          <w:sz w:val="2"/>
          <w:szCs w:val="2"/>
        </w:rPr>
      </w:pPr>
    </w:p>
    <w:p w:rsidR="002A2032" w:rsidRPr="00A4125F" w:rsidRDefault="00910FE7" w:rsidP="00A4125F">
      <w:pPr>
        <w:pStyle w:val="6"/>
        <w:framePr w:w="9701" w:h="8328" w:hRule="exact" w:wrap="around" w:vAnchor="page" w:hAnchor="page" w:x="1672" w:y="1224"/>
        <w:numPr>
          <w:ilvl w:val="0"/>
          <w:numId w:val="3"/>
        </w:numPr>
        <w:shd w:val="clear" w:color="auto" w:fill="auto"/>
        <w:tabs>
          <w:tab w:val="left" w:pos="456"/>
        </w:tabs>
        <w:spacing w:before="0" w:line="276" w:lineRule="auto"/>
        <w:ind w:right="20" w:firstLine="280"/>
        <w:rPr>
          <w:sz w:val="24"/>
          <w:szCs w:val="24"/>
        </w:rPr>
      </w:pPr>
      <w:r w:rsidRPr="00A4125F">
        <w:rPr>
          <w:sz w:val="24"/>
          <w:szCs w:val="24"/>
        </w:rPr>
        <w:t xml:space="preserve">доповненні попередньої підозри новими епізодами </w:t>
      </w:r>
      <w:r w:rsidR="00F6260C">
        <w:rPr>
          <w:sz w:val="24"/>
          <w:szCs w:val="24"/>
        </w:rPr>
        <w:t>кримінального правопорушен</w:t>
      </w:r>
      <w:r w:rsidRPr="00A4125F">
        <w:rPr>
          <w:sz w:val="24"/>
          <w:szCs w:val="24"/>
        </w:rPr>
        <w:t>ня, які кваліфікуються за однією і тією ж статтею (час</w:t>
      </w:r>
      <w:r w:rsidR="00F6260C">
        <w:rPr>
          <w:sz w:val="24"/>
          <w:szCs w:val="24"/>
        </w:rPr>
        <w:t>тиною статті) кримінального за</w:t>
      </w:r>
      <w:r w:rsidRPr="00A4125F">
        <w:rPr>
          <w:sz w:val="24"/>
          <w:szCs w:val="24"/>
        </w:rPr>
        <w:t>кону;</w:t>
      </w:r>
    </w:p>
    <w:p w:rsidR="002A2032" w:rsidRPr="00A4125F" w:rsidRDefault="00910FE7" w:rsidP="00A4125F">
      <w:pPr>
        <w:pStyle w:val="6"/>
        <w:framePr w:w="9701" w:h="8328" w:hRule="exact" w:wrap="around" w:vAnchor="page" w:hAnchor="page" w:x="1672" w:y="1224"/>
        <w:shd w:val="clear" w:color="auto" w:fill="auto"/>
        <w:spacing w:before="0" w:line="276" w:lineRule="auto"/>
        <w:ind w:firstLine="280"/>
        <w:rPr>
          <w:sz w:val="24"/>
          <w:szCs w:val="24"/>
        </w:rPr>
      </w:pPr>
      <w:r w:rsidRPr="00A4125F">
        <w:rPr>
          <w:sz w:val="24"/>
          <w:szCs w:val="24"/>
        </w:rPr>
        <w:t>-уточненні фактичного змісту підозри (час, місце, наслідки тощо);</w:t>
      </w:r>
    </w:p>
    <w:p w:rsidR="002A2032" w:rsidRPr="00A4125F" w:rsidRDefault="00910FE7" w:rsidP="00A4125F">
      <w:pPr>
        <w:pStyle w:val="6"/>
        <w:framePr w:w="9701" w:h="8328" w:hRule="exact" w:wrap="around" w:vAnchor="page" w:hAnchor="page" w:x="1672" w:y="1224"/>
        <w:numPr>
          <w:ilvl w:val="0"/>
          <w:numId w:val="3"/>
        </w:numPr>
        <w:shd w:val="clear" w:color="auto" w:fill="auto"/>
        <w:tabs>
          <w:tab w:val="left" w:pos="490"/>
        </w:tabs>
        <w:spacing w:before="0" w:line="276" w:lineRule="auto"/>
        <w:ind w:right="20" w:firstLine="280"/>
        <w:rPr>
          <w:sz w:val="24"/>
          <w:szCs w:val="24"/>
        </w:rPr>
      </w:pPr>
      <w:r w:rsidRPr="00A4125F">
        <w:rPr>
          <w:sz w:val="24"/>
          <w:szCs w:val="24"/>
        </w:rPr>
        <w:t>виключенні з раніше повідомленої підозри епізодів протиправної діяльності, які</w:t>
      </w:r>
      <w:r w:rsidRPr="00A4125F">
        <w:rPr>
          <w:sz w:val="24"/>
          <w:szCs w:val="24"/>
        </w:rPr>
        <w:br/>
        <w:t>не знайшли підтвердження в ході розслідування;</w:t>
      </w:r>
    </w:p>
    <w:p w:rsidR="002A2032" w:rsidRPr="00A4125F" w:rsidRDefault="00910FE7" w:rsidP="00A4125F">
      <w:pPr>
        <w:pStyle w:val="6"/>
        <w:framePr w:w="9701" w:h="8328" w:hRule="exact" w:wrap="around" w:vAnchor="page" w:hAnchor="page" w:x="1672" w:y="1224"/>
        <w:numPr>
          <w:ilvl w:val="0"/>
          <w:numId w:val="3"/>
        </w:numPr>
        <w:shd w:val="clear" w:color="auto" w:fill="auto"/>
        <w:tabs>
          <w:tab w:val="left" w:pos="438"/>
        </w:tabs>
        <w:spacing w:before="0" w:line="276" w:lineRule="auto"/>
        <w:ind w:firstLine="280"/>
        <w:rPr>
          <w:sz w:val="24"/>
          <w:szCs w:val="24"/>
        </w:rPr>
      </w:pPr>
      <w:r w:rsidRPr="00A4125F">
        <w:rPr>
          <w:sz w:val="24"/>
          <w:szCs w:val="24"/>
        </w:rPr>
        <w:t>уточненні (зміні) юридичної кваліфікації раніше повідомленої підозри.</w:t>
      </w:r>
    </w:p>
    <w:p w:rsidR="002A2032" w:rsidRPr="00A4125F" w:rsidRDefault="00910FE7" w:rsidP="00A4125F">
      <w:pPr>
        <w:pStyle w:val="6"/>
        <w:framePr w:w="9701" w:h="8328" w:hRule="exact" w:wrap="around" w:vAnchor="page" w:hAnchor="page" w:x="1672" w:y="1224"/>
        <w:shd w:val="clear" w:color="auto" w:fill="auto"/>
        <w:spacing w:before="0" w:line="276" w:lineRule="auto"/>
        <w:ind w:right="20" w:firstLine="280"/>
        <w:rPr>
          <w:sz w:val="24"/>
          <w:szCs w:val="24"/>
        </w:rPr>
      </w:pPr>
      <w:r w:rsidRPr="00A4125F">
        <w:rPr>
          <w:rStyle w:val="aa"/>
          <w:sz w:val="24"/>
          <w:szCs w:val="24"/>
        </w:rPr>
        <w:t>Підставами зміни підозри</w:t>
      </w:r>
      <w:r w:rsidRPr="00A4125F">
        <w:rPr>
          <w:sz w:val="24"/>
          <w:szCs w:val="24"/>
        </w:rPr>
        <w:t xml:space="preserve"> є встановлення нових пе</w:t>
      </w:r>
      <w:r w:rsidR="00F6260C">
        <w:rPr>
          <w:sz w:val="24"/>
          <w:szCs w:val="24"/>
        </w:rPr>
        <w:t>ревірених й достатньо обґрунто</w:t>
      </w:r>
      <w:r w:rsidRPr="00A4125F">
        <w:rPr>
          <w:sz w:val="24"/>
          <w:szCs w:val="24"/>
        </w:rPr>
        <w:t>ваних доказів.</w:t>
      </w:r>
    </w:p>
    <w:p w:rsidR="002A2032" w:rsidRPr="00A4125F" w:rsidRDefault="00910FE7" w:rsidP="00A4125F">
      <w:pPr>
        <w:pStyle w:val="6"/>
        <w:framePr w:w="9701" w:h="8328" w:hRule="exact" w:wrap="around" w:vAnchor="page" w:hAnchor="page" w:x="1672" w:y="1224"/>
        <w:shd w:val="clear" w:color="auto" w:fill="auto"/>
        <w:spacing w:before="0" w:line="276" w:lineRule="auto"/>
        <w:ind w:right="20" w:firstLine="280"/>
        <w:rPr>
          <w:sz w:val="24"/>
          <w:szCs w:val="24"/>
        </w:rPr>
      </w:pPr>
      <w:r w:rsidRPr="00A4125F">
        <w:rPr>
          <w:sz w:val="24"/>
          <w:szCs w:val="24"/>
        </w:rPr>
        <w:t>У випадку виникнення підстав для повідомлення про нову підозру або зміну раніше</w:t>
      </w:r>
      <w:r w:rsidRPr="00A4125F">
        <w:rPr>
          <w:sz w:val="24"/>
          <w:szCs w:val="24"/>
        </w:rPr>
        <w:br/>
        <w:t>повідомленої підозри слідчий, прокурор зобов'язаний виконати дії, передбачені ст. 278</w:t>
      </w:r>
      <w:r w:rsidRPr="00A4125F">
        <w:rPr>
          <w:sz w:val="24"/>
          <w:szCs w:val="24"/>
        </w:rPr>
        <w:br/>
        <w:t>КТЖ (скласти нове повідомлення про підозру, вручити</w:t>
      </w:r>
      <w:r w:rsidR="00F6260C">
        <w:rPr>
          <w:sz w:val="24"/>
          <w:szCs w:val="24"/>
        </w:rPr>
        <w:t xml:space="preserve"> його підозрюваному, внести ві</w:t>
      </w:r>
      <w:r w:rsidRPr="00A4125F">
        <w:rPr>
          <w:sz w:val="24"/>
          <w:szCs w:val="24"/>
        </w:rPr>
        <w:t>домості до ЄРДР).</w:t>
      </w:r>
    </w:p>
    <w:p w:rsidR="002A2032" w:rsidRPr="00A4125F" w:rsidRDefault="00910FE7" w:rsidP="00A4125F">
      <w:pPr>
        <w:pStyle w:val="22"/>
        <w:framePr w:w="9701" w:h="8328" w:hRule="exact" w:wrap="around" w:vAnchor="page" w:hAnchor="page" w:x="1672" w:y="1224"/>
        <w:shd w:val="clear" w:color="auto" w:fill="auto"/>
        <w:spacing w:before="0" w:line="276" w:lineRule="auto"/>
        <w:ind w:firstLine="280"/>
        <w:jc w:val="both"/>
        <w:rPr>
          <w:sz w:val="24"/>
          <w:szCs w:val="24"/>
        </w:rPr>
      </w:pPr>
      <w:r w:rsidRPr="00A4125F">
        <w:rPr>
          <w:sz w:val="24"/>
          <w:szCs w:val="24"/>
        </w:rPr>
        <w:t>Суб'єктами зміни повідомлення про підозру</w:t>
      </w:r>
      <w:r w:rsidRPr="00A4125F">
        <w:rPr>
          <w:rStyle w:val="25"/>
          <w:sz w:val="24"/>
          <w:szCs w:val="24"/>
        </w:rPr>
        <w:t xml:space="preserve"> є:</w:t>
      </w:r>
    </w:p>
    <w:p w:rsidR="002A2032" w:rsidRPr="00A4125F" w:rsidRDefault="00910FE7" w:rsidP="00A4125F">
      <w:pPr>
        <w:pStyle w:val="6"/>
        <w:framePr w:w="9701" w:h="8328" w:hRule="exact" w:wrap="around" w:vAnchor="page" w:hAnchor="page" w:x="1672" w:y="1224"/>
        <w:shd w:val="clear" w:color="auto" w:fill="auto"/>
        <w:spacing w:before="0" w:line="276" w:lineRule="auto"/>
        <w:ind w:firstLine="280"/>
        <w:rPr>
          <w:sz w:val="24"/>
          <w:szCs w:val="24"/>
        </w:rPr>
      </w:pPr>
      <w:r w:rsidRPr="00A4125F">
        <w:rPr>
          <w:sz w:val="24"/>
          <w:szCs w:val="24"/>
        </w:rPr>
        <w:t>слідчий або прокурор — якщо повідомлення про підозру було здійснено слідчим;</w:t>
      </w:r>
    </w:p>
    <w:p w:rsidR="002A2032" w:rsidRPr="00A4125F" w:rsidRDefault="00910FE7" w:rsidP="00A4125F">
      <w:pPr>
        <w:pStyle w:val="6"/>
        <w:framePr w:w="9701" w:h="8328" w:hRule="exact" w:wrap="around" w:vAnchor="page" w:hAnchor="page" w:x="1672" w:y="1224"/>
        <w:shd w:val="clear" w:color="auto" w:fill="auto"/>
        <w:spacing w:before="0" w:after="336" w:line="276" w:lineRule="auto"/>
        <w:ind w:right="20" w:firstLine="280"/>
        <w:rPr>
          <w:sz w:val="24"/>
          <w:szCs w:val="24"/>
        </w:rPr>
      </w:pPr>
      <w:r w:rsidRPr="00A4125F">
        <w:rPr>
          <w:sz w:val="24"/>
          <w:szCs w:val="24"/>
        </w:rPr>
        <w:t>виключно прокурор — якщо повідомлення про підозру було здійснено прокурором</w:t>
      </w:r>
      <w:r w:rsidRPr="00A4125F">
        <w:rPr>
          <w:sz w:val="24"/>
          <w:szCs w:val="24"/>
        </w:rPr>
        <w:br/>
        <w:t>(ст. 279 КПК).</w:t>
      </w:r>
    </w:p>
    <w:p w:rsidR="002A2032" w:rsidRDefault="002A2032">
      <w:pPr>
        <w:framePr w:wrap="around" w:vAnchor="page" w:hAnchor="page" w:x="2847" w:y="10195"/>
        <w:rPr>
          <w:sz w:val="0"/>
          <w:szCs w:val="0"/>
        </w:rPr>
      </w:pPr>
      <w:bookmarkStart w:id="8" w:name="_GoBack"/>
      <w:bookmarkEnd w:id="8"/>
    </w:p>
    <w:p w:rsidR="002A2032" w:rsidRDefault="002A2032">
      <w:pPr>
        <w:rPr>
          <w:sz w:val="2"/>
          <w:szCs w:val="2"/>
        </w:rPr>
      </w:pPr>
    </w:p>
    <w:sectPr w:rsidR="002A2032" w:rsidSect="0028106E">
      <w:pgSz w:w="11909" w:h="16834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856" w:rsidRDefault="006C7856">
      <w:r>
        <w:separator/>
      </w:r>
    </w:p>
  </w:endnote>
  <w:endnote w:type="continuationSeparator" w:id="1">
    <w:p w:rsidR="006C7856" w:rsidRDefault="006C7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856" w:rsidRDefault="006C7856"/>
  </w:footnote>
  <w:footnote w:type="continuationSeparator" w:id="1">
    <w:p w:rsidR="006C7856" w:rsidRDefault="006C785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61F10"/>
    <w:multiLevelType w:val="multilevel"/>
    <w:tmpl w:val="BB9E2C5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D54905"/>
    <w:multiLevelType w:val="multilevel"/>
    <w:tmpl w:val="FF8674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2B5E7C"/>
    <w:multiLevelType w:val="multilevel"/>
    <w:tmpl w:val="08482B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7"/>
        <w:szCs w:val="17"/>
        <w:u w:val="none"/>
      </w:rPr>
    </w:lvl>
    <w:lvl w:ilvl="5">
      <w:start w:val="2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7"/>
        <w:szCs w:val="17"/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2A2032"/>
    <w:rsid w:val="000B37DA"/>
    <w:rsid w:val="001204A4"/>
    <w:rsid w:val="0028106E"/>
    <w:rsid w:val="002A2032"/>
    <w:rsid w:val="004F3EF2"/>
    <w:rsid w:val="006A1B92"/>
    <w:rsid w:val="006C7856"/>
    <w:rsid w:val="00767419"/>
    <w:rsid w:val="00910FE7"/>
    <w:rsid w:val="00967BDC"/>
    <w:rsid w:val="00A4125F"/>
    <w:rsid w:val="00D60873"/>
    <w:rsid w:val="00D82A32"/>
    <w:rsid w:val="00EC0869"/>
    <w:rsid w:val="00F6260C"/>
    <w:rsid w:val="00FE6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106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8106E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2810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5"/>
      <w:sz w:val="28"/>
      <w:szCs w:val="28"/>
    </w:rPr>
  </w:style>
  <w:style w:type="character" w:customStyle="1" w:styleId="2">
    <w:name w:val="Заголовок №2_"/>
    <w:basedOn w:val="a0"/>
    <w:link w:val="20"/>
    <w:rsid w:val="002810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33"/>
      <w:szCs w:val="33"/>
    </w:rPr>
  </w:style>
  <w:style w:type="character" w:customStyle="1" w:styleId="21">
    <w:name w:val="Основной текст (2)_"/>
    <w:basedOn w:val="a0"/>
    <w:link w:val="22"/>
    <w:rsid w:val="002810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7"/>
      <w:szCs w:val="17"/>
    </w:rPr>
  </w:style>
  <w:style w:type="character" w:customStyle="1" w:styleId="3">
    <w:name w:val="Основной текст (3)_"/>
    <w:basedOn w:val="a0"/>
    <w:link w:val="30"/>
    <w:rsid w:val="002810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6"/>
      <w:szCs w:val="26"/>
    </w:rPr>
  </w:style>
  <w:style w:type="character" w:customStyle="1" w:styleId="a4">
    <w:name w:val="Основной текст_"/>
    <w:basedOn w:val="a0"/>
    <w:link w:val="6"/>
    <w:rsid w:val="002810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7"/>
      <w:szCs w:val="17"/>
    </w:rPr>
  </w:style>
  <w:style w:type="character" w:customStyle="1" w:styleId="11">
    <w:name w:val="Основной текст1"/>
    <w:basedOn w:val="a4"/>
    <w:rsid w:val="002810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7"/>
      <w:szCs w:val="17"/>
    </w:rPr>
  </w:style>
  <w:style w:type="character" w:customStyle="1" w:styleId="23">
    <w:name w:val="Основной текст2"/>
    <w:basedOn w:val="a4"/>
    <w:rsid w:val="002810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7"/>
      <w:szCs w:val="17"/>
    </w:rPr>
  </w:style>
  <w:style w:type="character" w:customStyle="1" w:styleId="a5">
    <w:name w:val="Колонтитул_"/>
    <w:basedOn w:val="a0"/>
    <w:link w:val="a6"/>
    <w:rsid w:val="002810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Constantia">
    <w:name w:val="Колонтитул + Constantia;Курсив"/>
    <w:basedOn w:val="a5"/>
    <w:rsid w:val="0028106E"/>
    <w:rPr>
      <w:rFonts w:ascii="Constantia" w:eastAsia="Constantia" w:hAnsi="Constantia" w:cs="Constantia"/>
      <w:b w:val="0"/>
      <w:bCs w:val="0"/>
      <w:i/>
      <w:iCs/>
      <w:smallCaps w:val="0"/>
      <w:strike w:val="0"/>
      <w:spacing w:val="2"/>
      <w:sz w:val="18"/>
      <w:szCs w:val="18"/>
    </w:rPr>
  </w:style>
  <w:style w:type="character" w:customStyle="1" w:styleId="85pt">
    <w:name w:val="Колонтитул + 8;5 pt;Курсив;Малые прописные"/>
    <w:basedOn w:val="a5"/>
    <w:rsid w:val="0028106E"/>
    <w:rPr>
      <w:rFonts w:ascii="Times New Roman" w:eastAsia="Times New Roman" w:hAnsi="Times New Roman" w:cs="Times New Roman"/>
      <w:b w:val="0"/>
      <w:bCs w:val="0"/>
      <w:i/>
      <w:iCs/>
      <w:smallCaps/>
      <w:strike w:val="0"/>
      <w:spacing w:val="7"/>
      <w:sz w:val="16"/>
      <w:szCs w:val="16"/>
    </w:rPr>
  </w:style>
  <w:style w:type="character" w:customStyle="1" w:styleId="31">
    <w:name w:val="Основной текст3"/>
    <w:basedOn w:val="a4"/>
    <w:rsid w:val="002810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7"/>
      <w:szCs w:val="17"/>
    </w:rPr>
  </w:style>
  <w:style w:type="character" w:customStyle="1" w:styleId="95pt">
    <w:name w:val="Колонтитул + 9;5 pt;Полужирный"/>
    <w:basedOn w:val="a5"/>
    <w:rsid w:val="002810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19"/>
      <w:szCs w:val="19"/>
    </w:rPr>
  </w:style>
  <w:style w:type="character" w:customStyle="1" w:styleId="4">
    <w:name w:val="Основной текст (4)_"/>
    <w:basedOn w:val="a0"/>
    <w:link w:val="40"/>
    <w:rsid w:val="002810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8"/>
      <w:szCs w:val="18"/>
    </w:rPr>
  </w:style>
  <w:style w:type="character" w:customStyle="1" w:styleId="41">
    <w:name w:val="Основной текст4"/>
    <w:basedOn w:val="a4"/>
    <w:rsid w:val="002810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7"/>
      <w:szCs w:val="17"/>
    </w:rPr>
  </w:style>
  <w:style w:type="character" w:customStyle="1" w:styleId="32">
    <w:name w:val="Заголовок №3_"/>
    <w:basedOn w:val="a0"/>
    <w:link w:val="33"/>
    <w:rsid w:val="002810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6"/>
      <w:szCs w:val="26"/>
    </w:rPr>
  </w:style>
  <w:style w:type="character" w:customStyle="1" w:styleId="315pt">
    <w:name w:val="Заголовок №3 + 15 pt;Не малые прописные"/>
    <w:basedOn w:val="32"/>
    <w:rsid w:val="0028106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5"/>
      <w:sz w:val="28"/>
      <w:szCs w:val="28"/>
    </w:rPr>
  </w:style>
  <w:style w:type="character" w:customStyle="1" w:styleId="315pt0">
    <w:name w:val="Заголовок №3 + 15 pt;Не малые прописные"/>
    <w:basedOn w:val="32"/>
    <w:rsid w:val="0028106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5"/>
      <w:sz w:val="28"/>
      <w:szCs w:val="28"/>
    </w:rPr>
  </w:style>
  <w:style w:type="character" w:customStyle="1" w:styleId="a7">
    <w:name w:val="Основной текст + Курсив"/>
    <w:basedOn w:val="a4"/>
    <w:rsid w:val="002810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17"/>
      <w:szCs w:val="17"/>
    </w:rPr>
  </w:style>
  <w:style w:type="character" w:customStyle="1" w:styleId="5">
    <w:name w:val="Основной текст5"/>
    <w:basedOn w:val="a4"/>
    <w:rsid w:val="002810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7"/>
      <w:szCs w:val="17"/>
    </w:rPr>
  </w:style>
  <w:style w:type="character" w:customStyle="1" w:styleId="24">
    <w:name w:val="Основной текст (2) + Не курсив"/>
    <w:basedOn w:val="21"/>
    <w:rsid w:val="002810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6"/>
      <w:sz w:val="17"/>
      <w:szCs w:val="17"/>
    </w:rPr>
  </w:style>
  <w:style w:type="character" w:customStyle="1" w:styleId="a8">
    <w:name w:val="Основной текст + Курсив"/>
    <w:basedOn w:val="a4"/>
    <w:rsid w:val="002810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17"/>
      <w:szCs w:val="17"/>
    </w:rPr>
  </w:style>
  <w:style w:type="character" w:customStyle="1" w:styleId="a9">
    <w:name w:val="Основной текст + Курсив"/>
    <w:basedOn w:val="a4"/>
    <w:rsid w:val="002810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17"/>
      <w:szCs w:val="17"/>
    </w:rPr>
  </w:style>
  <w:style w:type="character" w:customStyle="1" w:styleId="aa">
    <w:name w:val="Основной текст + Курсив"/>
    <w:basedOn w:val="a4"/>
    <w:rsid w:val="002810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17"/>
      <w:szCs w:val="17"/>
    </w:rPr>
  </w:style>
  <w:style w:type="character" w:customStyle="1" w:styleId="25">
    <w:name w:val="Основной текст (2) + Не курсив"/>
    <w:basedOn w:val="21"/>
    <w:rsid w:val="002810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6"/>
      <w:sz w:val="17"/>
      <w:szCs w:val="17"/>
    </w:rPr>
  </w:style>
  <w:style w:type="character" w:customStyle="1" w:styleId="135pt">
    <w:name w:val="Основной текст + 13;5 pt;Малые прописные"/>
    <w:basedOn w:val="a4"/>
    <w:rsid w:val="0028106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6"/>
      <w:sz w:val="26"/>
      <w:szCs w:val="26"/>
    </w:rPr>
  </w:style>
  <w:style w:type="paragraph" w:customStyle="1" w:styleId="10">
    <w:name w:val="Заголовок №1"/>
    <w:basedOn w:val="a"/>
    <w:link w:val="1"/>
    <w:rsid w:val="0028106E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pacing w:val="15"/>
      <w:sz w:val="28"/>
      <w:szCs w:val="28"/>
    </w:rPr>
  </w:style>
  <w:style w:type="paragraph" w:customStyle="1" w:styleId="20">
    <w:name w:val="Заголовок №2"/>
    <w:basedOn w:val="a"/>
    <w:link w:val="2"/>
    <w:rsid w:val="0028106E"/>
    <w:pPr>
      <w:shd w:val="clear" w:color="auto" w:fill="FFFFFF"/>
      <w:spacing w:before="240" w:line="0" w:lineRule="atLeast"/>
      <w:outlineLvl w:val="1"/>
    </w:pPr>
    <w:rPr>
      <w:rFonts w:ascii="Times New Roman" w:eastAsia="Times New Roman" w:hAnsi="Times New Roman" w:cs="Times New Roman"/>
      <w:spacing w:val="13"/>
      <w:sz w:val="33"/>
      <w:szCs w:val="33"/>
    </w:rPr>
  </w:style>
  <w:style w:type="paragraph" w:customStyle="1" w:styleId="22">
    <w:name w:val="Основной текст (2)"/>
    <w:basedOn w:val="a"/>
    <w:link w:val="21"/>
    <w:rsid w:val="0028106E"/>
    <w:pPr>
      <w:shd w:val="clear" w:color="auto" w:fill="FFFFFF"/>
      <w:spacing w:before="120" w:line="230" w:lineRule="exact"/>
    </w:pPr>
    <w:rPr>
      <w:rFonts w:ascii="Times New Roman" w:eastAsia="Times New Roman" w:hAnsi="Times New Roman" w:cs="Times New Roman"/>
      <w:i/>
      <w:iCs/>
      <w:spacing w:val="-1"/>
      <w:sz w:val="17"/>
      <w:szCs w:val="17"/>
    </w:rPr>
  </w:style>
  <w:style w:type="paragraph" w:customStyle="1" w:styleId="30">
    <w:name w:val="Основной текст (3)"/>
    <w:basedOn w:val="a"/>
    <w:link w:val="3"/>
    <w:rsid w:val="0028106E"/>
    <w:pPr>
      <w:shd w:val="clear" w:color="auto" w:fill="FFFFFF"/>
      <w:spacing w:before="600" w:after="240" w:line="278" w:lineRule="exact"/>
      <w:jc w:val="center"/>
    </w:pPr>
    <w:rPr>
      <w:rFonts w:ascii="Times New Roman" w:eastAsia="Times New Roman" w:hAnsi="Times New Roman" w:cs="Times New Roman"/>
      <w:smallCaps/>
      <w:spacing w:val="6"/>
      <w:sz w:val="26"/>
      <w:szCs w:val="26"/>
    </w:rPr>
  </w:style>
  <w:style w:type="paragraph" w:customStyle="1" w:styleId="6">
    <w:name w:val="Основной текст6"/>
    <w:basedOn w:val="a"/>
    <w:link w:val="a4"/>
    <w:rsid w:val="0028106E"/>
    <w:pPr>
      <w:shd w:val="clear" w:color="auto" w:fill="FFFFFF"/>
      <w:spacing w:before="240" w:line="230" w:lineRule="exact"/>
      <w:jc w:val="both"/>
    </w:pPr>
    <w:rPr>
      <w:rFonts w:ascii="Times New Roman" w:eastAsia="Times New Roman" w:hAnsi="Times New Roman" w:cs="Times New Roman"/>
      <w:spacing w:val="6"/>
      <w:sz w:val="17"/>
      <w:szCs w:val="17"/>
    </w:rPr>
  </w:style>
  <w:style w:type="paragraph" w:customStyle="1" w:styleId="a6">
    <w:name w:val="Колонтитул"/>
    <w:basedOn w:val="a"/>
    <w:link w:val="a5"/>
    <w:rsid w:val="0028106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28106E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pacing w:val="6"/>
      <w:sz w:val="18"/>
      <w:szCs w:val="18"/>
    </w:rPr>
  </w:style>
  <w:style w:type="paragraph" w:customStyle="1" w:styleId="33">
    <w:name w:val="Заголовок №3"/>
    <w:basedOn w:val="a"/>
    <w:link w:val="32"/>
    <w:rsid w:val="0028106E"/>
    <w:pPr>
      <w:shd w:val="clear" w:color="auto" w:fill="FFFFFF"/>
      <w:spacing w:before="360" w:after="60" w:line="0" w:lineRule="atLeast"/>
      <w:outlineLvl w:val="2"/>
    </w:pPr>
    <w:rPr>
      <w:rFonts w:ascii="Times New Roman" w:eastAsia="Times New Roman" w:hAnsi="Times New Roman" w:cs="Times New Roman"/>
      <w:smallCaps/>
      <w:spacing w:val="6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4F3EF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F3EF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5"/>
      <w:sz w:val="28"/>
      <w:szCs w:val="28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33"/>
      <w:szCs w:val="33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7"/>
      <w:szCs w:val="17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6"/>
      <w:szCs w:val="26"/>
    </w:rPr>
  </w:style>
  <w:style w:type="character" w:customStyle="1" w:styleId="a4">
    <w:name w:val="Основной текст_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7"/>
      <w:szCs w:val="17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7"/>
      <w:szCs w:val="17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7"/>
      <w:szCs w:val="17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Constantia">
    <w:name w:val="Колонтитул + Constantia;Курсив"/>
    <w:basedOn w:val="a5"/>
    <w:rPr>
      <w:rFonts w:ascii="Constantia" w:eastAsia="Constantia" w:hAnsi="Constantia" w:cs="Constantia"/>
      <w:b w:val="0"/>
      <w:bCs w:val="0"/>
      <w:i/>
      <w:iCs/>
      <w:smallCaps w:val="0"/>
      <w:strike w:val="0"/>
      <w:spacing w:val="2"/>
      <w:sz w:val="18"/>
      <w:szCs w:val="18"/>
    </w:rPr>
  </w:style>
  <w:style w:type="character" w:customStyle="1" w:styleId="85pt">
    <w:name w:val="Колонтитул + 8;5 pt;Курсив;Малые прописные"/>
    <w:basedOn w:val="a5"/>
    <w:rPr>
      <w:rFonts w:ascii="Times New Roman" w:eastAsia="Times New Roman" w:hAnsi="Times New Roman" w:cs="Times New Roman"/>
      <w:b w:val="0"/>
      <w:bCs w:val="0"/>
      <w:i/>
      <w:iCs/>
      <w:smallCaps/>
      <w:strike w:val="0"/>
      <w:spacing w:val="7"/>
      <w:sz w:val="16"/>
      <w:szCs w:val="16"/>
      <w:lang w:val="ru"/>
    </w:rPr>
  </w:style>
  <w:style w:type="character" w:customStyle="1" w:styleId="31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7"/>
      <w:szCs w:val="17"/>
    </w:rPr>
  </w:style>
  <w:style w:type="character" w:customStyle="1" w:styleId="95pt">
    <w:name w:val="Колонтитул + 9;5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19"/>
      <w:szCs w:val="19"/>
      <w:lang w:val="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8"/>
      <w:szCs w:val="18"/>
    </w:rPr>
  </w:style>
  <w:style w:type="character" w:customStyle="1" w:styleId="41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7"/>
      <w:szCs w:val="17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6"/>
      <w:szCs w:val="26"/>
    </w:rPr>
  </w:style>
  <w:style w:type="character" w:customStyle="1" w:styleId="315pt">
    <w:name w:val="Заголовок №3 + 15 pt;Не малые прописные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5"/>
      <w:sz w:val="28"/>
      <w:szCs w:val="28"/>
    </w:rPr>
  </w:style>
  <w:style w:type="character" w:customStyle="1" w:styleId="315pt0">
    <w:name w:val="Заголовок №3 + 15 pt;Не малые прописные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5"/>
      <w:sz w:val="28"/>
      <w:szCs w:val="28"/>
    </w:rPr>
  </w:style>
  <w:style w:type="character" w:customStyle="1" w:styleId="a7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17"/>
      <w:szCs w:val="17"/>
    </w:rPr>
  </w:style>
  <w:style w:type="character" w:customStyle="1" w:styleId="5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7"/>
      <w:szCs w:val="17"/>
      <w:lang w:val="ru"/>
    </w:rPr>
  </w:style>
  <w:style w:type="character" w:customStyle="1" w:styleId="24">
    <w:name w:val="Основной текст (2) + Не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6"/>
      <w:sz w:val="17"/>
      <w:szCs w:val="17"/>
    </w:rPr>
  </w:style>
  <w:style w:type="character" w:customStyle="1" w:styleId="a8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17"/>
      <w:szCs w:val="17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17"/>
      <w:szCs w:val="17"/>
    </w:rPr>
  </w:style>
  <w:style w:type="character" w:customStyle="1" w:styleId="aa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17"/>
      <w:szCs w:val="17"/>
    </w:rPr>
  </w:style>
  <w:style w:type="character" w:customStyle="1" w:styleId="25">
    <w:name w:val="Основной текст (2) + Не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6"/>
      <w:sz w:val="17"/>
      <w:szCs w:val="17"/>
    </w:rPr>
  </w:style>
  <w:style w:type="character" w:customStyle="1" w:styleId="135pt">
    <w:name w:val="Основной текст + 13;5 pt;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6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pacing w:val="15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0" w:lineRule="atLeast"/>
      <w:outlineLvl w:val="1"/>
    </w:pPr>
    <w:rPr>
      <w:rFonts w:ascii="Times New Roman" w:eastAsia="Times New Roman" w:hAnsi="Times New Roman" w:cs="Times New Roman"/>
      <w:spacing w:val="13"/>
      <w:sz w:val="33"/>
      <w:szCs w:val="3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120" w:line="230" w:lineRule="exact"/>
    </w:pPr>
    <w:rPr>
      <w:rFonts w:ascii="Times New Roman" w:eastAsia="Times New Roman" w:hAnsi="Times New Roman" w:cs="Times New Roman"/>
      <w:i/>
      <w:iCs/>
      <w:spacing w:val="-1"/>
      <w:sz w:val="17"/>
      <w:szCs w:val="1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240" w:line="278" w:lineRule="exact"/>
      <w:jc w:val="center"/>
    </w:pPr>
    <w:rPr>
      <w:rFonts w:ascii="Times New Roman" w:eastAsia="Times New Roman" w:hAnsi="Times New Roman" w:cs="Times New Roman"/>
      <w:smallCaps/>
      <w:spacing w:val="6"/>
      <w:sz w:val="26"/>
      <w:szCs w:val="26"/>
    </w:rPr>
  </w:style>
  <w:style w:type="paragraph" w:customStyle="1" w:styleId="6">
    <w:name w:val="Основной текст6"/>
    <w:basedOn w:val="a"/>
    <w:link w:val="a4"/>
    <w:pPr>
      <w:shd w:val="clear" w:color="auto" w:fill="FFFFFF"/>
      <w:spacing w:before="240" w:line="230" w:lineRule="exact"/>
      <w:jc w:val="both"/>
    </w:pPr>
    <w:rPr>
      <w:rFonts w:ascii="Times New Roman" w:eastAsia="Times New Roman" w:hAnsi="Times New Roman" w:cs="Times New Roman"/>
      <w:spacing w:val="6"/>
      <w:sz w:val="17"/>
      <w:szCs w:val="17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pacing w:val="6"/>
      <w:sz w:val="18"/>
      <w:szCs w:val="1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360" w:after="60" w:line="0" w:lineRule="atLeast"/>
      <w:outlineLvl w:val="2"/>
    </w:pPr>
    <w:rPr>
      <w:rFonts w:ascii="Times New Roman" w:eastAsia="Times New Roman" w:hAnsi="Times New Roman" w:cs="Times New Roman"/>
      <w:smallCaps/>
      <w:spacing w:val="6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4F3EF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F3EF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20158</Words>
  <Characters>11491</Characters>
  <Application>Microsoft Office Word</Application>
  <DocSecurity>0</DocSecurity>
  <Lines>95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</dc:creator>
  <cp:lastModifiedBy>mukutun</cp:lastModifiedBy>
  <cp:revision>3</cp:revision>
  <dcterms:created xsi:type="dcterms:W3CDTF">2016-03-21T11:06:00Z</dcterms:created>
  <dcterms:modified xsi:type="dcterms:W3CDTF">2016-03-23T07:13:00Z</dcterms:modified>
</cp:coreProperties>
</file>