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250" w:rsidRPr="00B352A5" w:rsidRDefault="00D87250" w:rsidP="00D87250">
      <w:pPr>
        <w:jc w:val="center"/>
        <w:rPr>
          <w:rFonts w:ascii="Times New Roman" w:hAnsi="Times New Roman"/>
          <w:sz w:val="28"/>
          <w:szCs w:val="28"/>
          <w:lang w:val="uk-UA"/>
        </w:rPr>
      </w:pPr>
      <w:r>
        <w:rPr>
          <w:rFonts w:ascii="Times New Roman" w:hAnsi="Times New Roman"/>
          <w:b/>
          <w:sz w:val="32"/>
          <w:szCs w:val="32"/>
          <w:lang w:val="uk-UA"/>
        </w:rPr>
        <w:t xml:space="preserve">ЛЕКЦІЯ. ЗАХОДИ ЗАБЕЗПЕЧЕННЯ КРИМІНАЛЬНОГО ПРОВАДЖЕННЯ.  </w:t>
      </w:r>
    </w:p>
    <w:p w:rsidR="00D87250" w:rsidRPr="001A169B" w:rsidRDefault="001A169B" w:rsidP="001A169B">
      <w:pPr>
        <w:jc w:val="center"/>
        <w:rPr>
          <w:rFonts w:ascii="Times New Roman" w:hAnsi="Times New Roman"/>
          <w:u w:val="single"/>
          <w:lang w:val="uk-UA"/>
        </w:rPr>
      </w:pPr>
      <w:r w:rsidRPr="001A169B">
        <w:rPr>
          <w:rFonts w:ascii="Times New Roman" w:hAnsi="Times New Roman"/>
          <w:u w:val="single"/>
          <w:lang w:val="uk-UA"/>
        </w:rPr>
        <w:t xml:space="preserve">(Враховані останні зміни </w:t>
      </w:r>
      <w:hyperlink r:id="rId7" w:anchor="n705" w:tgtFrame="_blank" w:history="1">
        <w:r w:rsidRPr="001A169B">
          <w:rPr>
            <w:rStyle w:val="a7"/>
            <w:rFonts w:ascii="Times New Roman" w:hAnsi="Times New Roman"/>
            <w:iCs/>
            <w:color w:val="auto"/>
            <w:bdr w:val="none" w:sz="0" w:space="0" w:color="auto" w:frame="1"/>
            <w:shd w:val="clear" w:color="auto" w:fill="FFFFFF"/>
          </w:rPr>
          <w:t>21.12.2016</w:t>
        </w:r>
      </w:hyperlink>
      <w:r w:rsidRPr="001A169B">
        <w:rPr>
          <w:rFonts w:ascii="Times New Roman" w:hAnsi="Times New Roman"/>
          <w:u w:val="single"/>
          <w:lang w:val="uk-UA"/>
        </w:rPr>
        <w:t xml:space="preserve"> року).</w:t>
      </w:r>
    </w:p>
    <w:p w:rsidR="001A169B" w:rsidRPr="001A169B" w:rsidRDefault="001A169B" w:rsidP="001A169B">
      <w:pPr>
        <w:jc w:val="center"/>
        <w:rPr>
          <w:rFonts w:ascii="Times New Roman" w:hAnsi="Times New Roman"/>
          <w:sz w:val="28"/>
          <w:szCs w:val="28"/>
          <w:u w:val="single"/>
          <w:lang w:val="uk-UA"/>
        </w:rPr>
      </w:pPr>
    </w:p>
    <w:p w:rsidR="00D87250" w:rsidRPr="0049668B" w:rsidRDefault="00D87250" w:rsidP="00D87250">
      <w:pPr>
        <w:jc w:val="both"/>
        <w:rPr>
          <w:rFonts w:ascii="Times New Roman" w:hAnsi="Times New Roman"/>
          <w:b/>
          <w:sz w:val="28"/>
          <w:szCs w:val="28"/>
        </w:rPr>
      </w:pPr>
      <w:r w:rsidRPr="0049668B">
        <w:rPr>
          <w:rFonts w:ascii="Times New Roman" w:hAnsi="Times New Roman"/>
          <w:b/>
          <w:sz w:val="28"/>
          <w:szCs w:val="28"/>
          <w:lang w:val="uk-UA"/>
        </w:rPr>
        <w:t xml:space="preserve">1. </w:t>
      </w:r>
      <w:r w:rsidRPr="0049668B">
        <w:rPr>
          <w:rFonts w:ascii="Times New Roman" w:hAnsi="Times New Roman"/>
          <w:b/>
          <w:sz w:val="28"/>
          <w:szCs w:val="28"/>
        </w:rPr>
        <w:t>Поняття, класифікація та загальні правила застосування заходів забезпечення кримінального провадження.</w:t>
      </w:r>
    </w:p>
    <w:p w:rsidR="00D87250" w:rsidRPr="0049668B" w:rsidRDefault="00D87250" w:rsidP="00D87250">
      <w:pPr>
        <w:jc w:val="both"/>
        <w:rPr>
          <w:rFonts w:ascii="Times New Roman" w:hAnsi="Times New Roman"/>
          <w:b/>
          <w:sz w:val="28"/>
          <w:szCs w:val="28"/>
        </w:rPr>
      </w:pPr>
      <w:r w:rsidRPr="0049668B">
        <w:rPr>
          <w:rFonts w:ascii="Times New Roman" w:hAnsi="Times New Roman"/>
          <w:b/>
          <w:sz w:val="28"/>
          <w:szCs w:val="28"/>
        </w:rPr>
        <w:t>2. Виклик слідчим, прокурором, судовий виклик та привід, накладення грошового стягнення.</w:t>
      </w:r>
    </w:p>
    <w:p w:rsidR="00D87250" w:rsidRPr="0049668B" w:rsidRDefault="00D87250" w:rsidP="00D87250">
      <w:pPr>
        <w:jc w:val="both"/>
        <w:rPr>
          <w:rFonts w:ascii="Times New Roman" w:hAnsi="Times New Roman"/>
          <w:b/>
          <w:sz w:val="28"/>
          <w:szCs w:val="28"/>
        </w:rPr>
      </w:pPr>
      <w:r w:rsidRPr="0049668B">
        <w:rPr>
          <w:rFonts w:ascii="Times New Roman" w:hAnsi="Times New Roman"/>
          <w:b/>
          <w:sz w:val="28"/>
          <w:szCs w:val="28"/>
        </w:rPr>
        <w:t>3. Тимчасове обмеження у користуванні спеціальним правом, відсторонення від посади, процесуальний порядок їх застосування.</w:t>
      </w:r>
    </w:p>
    <w:p w:rsidR="00D87250" w:rsidRPr="0049668B" w:rsidRDefault="00D87250" w:rsidP="00D87250">
      <w:pPr>
        <w:jc w:val="both"/>
        <w:rPr>
          <w:rFonts w:ascii="Times New Roman" w:hAnsi="Times New Roman"/>
          <w:b/>
          <w:sz w:val="28"/>
          <w:szCs w:val="28"/>
        </w:rPr>
      </w:pPr>
      <w:r w:rsidRPr="0049668B">
        <w:rPr>
          <w:rFonts w:ascii="Times New Roman" w:hAnsi="Times New Roman"/>
          <w:b/>
          <w:sz w:val="28"/>
          <w:szCs w:val="28"/>
        </w:rPr>
        <w:t>4. Тимчасовий доступ до речей і документів, тимчасове вилучення та арешт майна як заходи забезпечення кримінального провадження.</w:t>
      </w:r>
    </w:p>
    <w:p w:rsidR="00D87250" w:rsidRDefault="00D87250" w:rsidP="00D87250">
      <w:pPr>
        <w:ind w:firstLine="567"/>
        <w:rPr>
          <w:rFonts w:ascii="Times New Roman" w:hAnsi="Times New Roman"/>
          <w:sz w:val="28"/>
          <w:szCs w:val="28"/>
          <w:lang w:val="uk-UA"/>
        </w:rPr>
      </w:pPr>
    </w:p>
    <w:p w:rsidR="00D87250" w:rsidRPr="00D87250" w:rsidRDefault="00D87250" w:rsidP="00D87250">
      <w:pPr>
        <w:ind w:firstLine="567"/>
        <w:rPr>
          <w:rFonts w:ascii="Times New Roman" w:hAnsi="Times New Roman"/>
          <w:b/>
          <w:sz w:val="28"/>
          <w:szCs w:val="28"/>
          <w:lang w:val="uk-UA"/>
        </w:rPr>
      </w:pPr>
      <w:r>
        <w:rPr>
          <w:rFonts w:ascii="Times New Roman" w:hAnsi="Times New Roman"/>
          <w:b/>
          <w:sz w:val="28"/>
          <w:szCs w:val="28"/>
        </w:rPr>
        <w:t>В</w:t>
      </w:r>
      <w:r>
        <w:rPr>
          <w:rFonts w:ascii="Times New Roman" w:hAnsi="Times New Roman"/>
          <w:b/>
          <w:sz w:val="28"/>
          <w:szCs w:val="28"/>
          <w:lang w:val="uk-UA"/>
        </w:rPr>
        <w:t>тупна частина.</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 xml:space="preserve">Завдання кримінального судочинства визначені в ст. 2 Кримінального процесуального кодексу </w:t>
      </w:r>
      <w:r>
        <w:rPr>
          <w:rFonts w:ascii="Times New Roman" w:hAnsi="Times New Roman"/>
          <w:sz w:val="28"/>
          <w:szCs w:val="28"/>
        </w:rPr>
        <w:t xml:space="preserve">України, де вказано, що ними є </w:t>
      </w:r>
      <w:r>
        <w:rPr>
          <w:rFonts w:ascii="Times New Roman" w:hAnsi="Times New Roman"/>
          <w:sz w:val="28"/>
          <w:szCs w:val="28"/>
          <w:lang w:val="uk-UA"/>
        </w:rPr>
        <w:t>«</w:t>
      </w:r>
      <w:r w:rsidRPr="00A17C1C">
        <w:rPr>
          <w:rFonts w:ascii="Times New Roman" w:hAnsi="Times New Roman"/>
          <w:sz w:val="28"/>
          <w:szCs w:val="28"/>
        </w:rPr>
        <w:t>захист особи, суспільства та держави від кримінальних правопорушень, охорона прав та законних інтересів учасників кримінального провадження, а також забезпечення швидкого, повного та неупередженого розслідування і судового розгляду з тим, щоб кожний, хто вчинив кримінальне правопорушення, був притягнутий до відповідальності в міру своєї вини, жоден невинуватий не був обвинувачений або засуджений, жодна особа не була піддана необґрунтованому процесуальному примусу і щоб до кожного учасника кримінального провадження була застос</w:t>
      </w:r>
      <w:r>
        <w:rPr>
          <w:rFonts w:ascii="Times New Roman" w:hAnsi="Times New Roman"/>
          <w:sz w:val="28"/>
          <w:szCs w:val="28"/>
        </w:rPr>
        <w:t>ована належна правова процедура</w:t>
      </w:r>
      <w:r>
        <w:rPr>
          <w:rFonts w:ascii="Times New Roman" w:hAnsi="Times New Roman"/>
          <w:sz w:val="28"/>
          <w:szCs w:val="28"/>
          <w:lang w:val="uk-UA"/>
        </w:rPr>
        <w:t>»</w:t>
      </w:r>
      <w:r w:rsidRPr="00A17C1C">
        <w:rPr>
          <w:rFonts w:ascii="Times New Roman" w:hAnsi="Times New Roman"/>
          <w:sz w:val="28"/>
          <w:szCs w:val="28"/>
        </w:rPr>
        <w:t>. Тобто інтереси суспільства щодо протидії злочинності, відновлення порушених злочином прав та понесення винними особами кримінальної відповідальності задовольняються за допомогою кримінального процесу.</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Для забезпечення вказаних завдань законодавець покладає на суб’єктів кримінального провадження певні обов’язки та визначає їх права. При цьому держава розраховує на те, що суб’єкти кримінального провадження будуть активно брати участь у кримінальному судочинстві, сприяти досягненню його завдань, та добросовісно виконувати процесуальні обов’язки.</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Втім, завдання кримінального судочинства не завжди співпадають з інтересами всіх сторін провадження, а тому суб’єкти провадження можуть перешкоджати досягненню визначених законом завдань шляхом невиконання процесуальних обов’язків чи зловживання наданими правами. А тому, для забезпечення досягнення завдань кримінального судочинства, кримінально-процесуальне законодавство передбачає можливість застосування заходів забезпечення кримінального провадження.</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 xml:space="preserve">Розділ ІІ Кримінального процесуального кодексу України від 13 квітня 2012 року визначає новий перелік заходів процесуального примусу, які іменуються “Заходами забезпечення кримінального провадження”. В теорії кримінального процесу термін “заходи забезпечення кримінального провадження” практично не використовується. Проте, аналіз законодавчо визначеного переліку цих заходів та мета їх застосування дозволяє </w:t>
      </w:r>
      <w:r w:rsidRPr="00A17C1C">
        <w:rPr>
          <w:rFonts w:ascii="Times New Roman" w:hAnsi="Times New Roman"/>
          <w:sz w:val="28"/>
          <w:szCs w:val="28"/>
        </w:rPr>
        <w:lastRenderedPageBreak/>
        <w:t>стверджувати, що поняття “заходи забезпечення кримінального провадження” та “заходи кримінально-процесуального примусу” є тотожними. Адже ці заходи дають можливість виявляти, збирати та зберігати докази, попереджати можливу протиправну поведінку чи виключати можливість підозрюваного, обвинуваченого ухилитися від слідства та суду. Серед заходів забезпечення кримінального провадження важливе місце займають запобіжні заходи.</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Враховуючи те, що заходи забезпечення кримінального провадження обмежують права та свободи громадян (в тому числі і конституційні − недоторканість житла, таємницю листування, телефонних розмов, телеграфної та іншої кореспонденції, банківських вкладів, свободу пересування тощо), закон піддає процедуру їх застосування детальній регламентації.</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Вивчення даної теми має важливе значення для успішного засвоєння всього кримінального процесу, адже заходи забезпечення кримінального провадження можуть застосовуватися на усіх стадіях кримінального провадження та взаємопов’язані із такими темами кримінально-процесуального права як докази і доказування, пров</w:t>
      </w:r>
      <w:r>
        <w:rPr>
          <w:rFonts w:ascii="Times New Roman" w:hAnsi="Times New Roman"/>
          <w:sz w:val="28"/>
          <w:szCs w:val="28"/>
        </w:rPr>
        <w:t xml:space="preserve">адження слідчих дій, </w:t>
      </w:r>
      <w:r>
        <w:rPr>
          <w:rFonts w:ascii="Times New Roman" w:hAnsi="Times New Roman"/>
          <w:sz w:val="28"/>
          <w:szCs w:val="28"/>
          <w:lang w:val="uk-UA"/>
        </w:rPr>
        <w:t xml:space="preserve">повідомлення </w:t>
      </w:r>
      <w:r w:rsidRPr="00A17C1C">
        <w:rPr>
          <w:rFonts w:ascii="Times New Roman" w:hAnsi="Times New Roman"/>
          <w:sz w:val="28"/>
          <w:szCs w:val="28"/>
        </w:rPr>
        <w:t>особі про підозру тощо.</w:t>
      </w:r>
    </w:p>
    <w:p w:rsidR="00D87250" w:rsidRDefault="00D87250" w:rsidP="00D87250">
      <w:pPr>
        <w:rPr>
          <w:rFonts w:ascii="Times New Roman" w:hAnsi="Times New Roman"/>
          <w:sz w:val="28"/>
          <w:szCs w:val="28"/>
          <w:lang w:val="uk-UA"/>
        </w:rPr>
      </w:pPr>
    </w:p>
    <w:p w:rsidR="00D87250" w:rsidRDefault="00D87250" w:rsidP="00D87250">
      <w:pPr>
        <w:rPr>
          <w:rFonts w:ascii="Times New Roman" w:hAnsi="Times New Roman"/>
          <w:sz w:val="28"/>
          <w:szCs w:val="28"/>
          <w:lang w:val="uk-UA"/>
        </w:rPr>
      </w:pPr>
    </w:p>
    <w:p w:rsidR="00D87250" w:rsidRPr="00D87250" w:rsidRDefault="00D87250" w:rsidP="00D87250">
      <w:pPr>
        <w:ind w:firstLine="567"/>
        <w:rPr>
          <w:rFonts w:ascii="Times New Roman" w:hAnsi="Times New Roman"/>
          <w:sz w:val="32"/>
          <w:szCs w:val="32"/>
        </w:rPr>
      </w:pPr>
      <w:r w:rsidRPr="00D87250">
        <w:rPr>
          <w:rFonts w:ascii="Times New Roman" w:hAnsi="Times New Roman"/>
          <w:b/>
          <w:sz w:val="32"/>
          <w:szCs w:val="32"/>
          <w:lang w:val="uk-UA"/>
        </w:rPr>
        <w:t xml:space="preserve">1. </w:t>
      </w:r>
      <w:r w:rsidRPr="00D87250">
        <w:rPr>
          <w:rFonts w:ascii="Times New Roman" w:hAnsi="Times New Roman"/>
          <w:b/>
          <w:sz w:val="32"/>
          <w:szCs w:val="32"/>
        </w:rPr>
        <w:t>Поняття, класифікація та загальні правила застосування заходів забезпечення кримінального провадження.</w:t>
      </w:r>
    </w:p>
    <w:p w:rsidR="00D87250" w:rsidRPr="00744429" w:rsidRDefault="00D87250" w:rsidP="00D87250">
      <w:pPr>
        <w:rPr>
          <w:rFonts w:ascii="Times New Roman" w:hAnsi="Times New Roman"/>
          <w:b/>
          <w:sz w:val="28"/>
          <w:szCs w:val="28"/>
          <w:lang w:val="uk-UA"/>
        </w:rPr>
      </w:pP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Розділ ІІ Кримінального процесуального кодексу України визначає порядок обрання, зміни та скасування заходів забезпечення кримінального провадження.</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Так як легальне визначення заходів забезпечення кримінального провадження відсутнє, тому слід звернутися до кримінально-процесуальної теорії, де відмічається, що серед кримінально-процесуальних заходів, які забезпечують реалізацію кримінально-процесуальних норм, особливе місце займають заходи кримінально-процесуального примусу, які є заходами впливу з боку державних органів або посадових осіб на поведінку суб’єктів кримінально-процесуальної діяльності, що направлений на забезпечення виконання процесуальних обов’язків, якщо вони не виконуються добровільно, або на попередження небажаних з точки зору права дій з метою забезпечення нормального руху кримінального судочинства.</w:t>
      </w:r>
    </w:p>
    <w:p w:rsidR="00D87250" w:rsidRPr="00A17C1C" w:rsidRDefault="00D87250" w:rsidP="00D87250">
      <w:pPr>
        <w:ind w:firstLine="567"/>
        <w:jc w:val="both"/>
        <w:rPr>
          <w:rFonts w:ascii="Times New Roman" w:hAnsi="Times New Roman"/>
          <w:sz w:val="28"/>
          <w:szCs w:val="28"/>
        </w:rPr>
      </w:pPr>
      <w:r w:rsidRPr="00744429">
        <w:rPr>
          <w:rFonts w:ascii="Times New Roman" w:hAnsi="Times New Roman"/>
          <w:b/>
          <w:sz w:val="28"/>
          <w:szCs w:val="28"/>
        </w:rPr>
        <w:t>Заходи забезпечення кримінального провадження (заходи кримінально-процесуального примусу)</w:t>
      </w:r>
      <w:r w:rsidRPr="00A17C1C">
        <w:rPr>
          <w:rFonts w:ascii="Times New Roman" w:hAnsi="Times New Roman"/>
          <w:sz w:val="28"/>
          <w:szCs w:val="28"/>
        </w:rPr>
        <w:t xml:space="preserve"> − це передбачені кримінально-процесуальним законом процесуальні засоби державно-правового примусу, що застосовуються уповноваженими на те органами (посадовими особами), які здійснюють кримінальне провадження, у чітко визначеному законом порядку стосовно осіб, котрі залучаються до кримінально-процесуальної діяльності, для запобігання та припинення їхніх неправомірних дій, забезпечення виявлення та закріплення доказів з метою досягнення дієвості кримінального провадження.</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Заходи процесуального примусу відрізняються від інших заходів державного примусу та характеризуються певними специфічними ознаками:</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lastRenderedPageBreak/>
        <w:t>1) вони мають процесуальний характер і регулюються кримінально-процесуальним законом, а тому є складовою кримінально-процесуальної форми. Цією ознакою вони відрізняються від інших примусових заходів, які застосовуються при провадженні щодо кримінальних правопорушень;</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2) підстави, межі та порядок їх застосування детально регламентовані законом;</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3) специфічна їх мета − забезпечити досягнення дієвості кримінально-процесуального провадження та вирішення завдань кримінального судочинства;</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4) примусовий характер, який залежить не від порядку їх реалізації, а від самої законодавчої моделі, що передбачає можливість застосування примусу;</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5) виключний характер − вони застосовуються лише в тих випадках, коли іншими заходами завдання кримінального судочинства досягнути неможливо;</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6) специфічний суб’єкт застосування − процесуальний примус є різновидом державного примусу, а тому суб’єктом його застосування завжди є виключно компетентні державні органи та посадові особи, які здійснюють кримінальне провадження.</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В основі застосування заходів забезпечення кримінального провадження лежить наступне:</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 застосування процесуального примусу може полягати у фізичному, матеріальному чи моральному (психологічному) впливі державного органу на суб’єкта кримінального процесу;</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 застосування заходів процесуального примусу завжди пов’язано з певними обмеженнями особистих, майнових та інших прав і свобод учасників процесу. Це може бути обмеження свободи, недоторканості житла, таємниці листування, телефонних розмов, телеграфної та іншої кореспонденції, банківських вкладів і рахунків тощо. Обмеження майнового характеру − позбавлення права користуватися або розпоряджатися певним майном;</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 застосовується всупереч волі та бажанню суб’єктів та виключно на підставі закону.</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Заходи забезпечення кримінального провадження можуть застосовуватися до різних суб’єктів кримінально-процесуальної діяльності − підозрюваного, обвинуваченого, підсудного, свідка, а також інших осіб залежно від обставин кримінального провадження та поведінки його суб’єктів. Законодавець в нормах, які визначають порядок застосування кожного заходу забезпечення кримінального провадження, визначає коло осіб, щодо яких вони можуть бути застосовані та порядок їх обрання, зміни чи скасування.</w:t>
      </w:r>
    </w:p>
    <w:p w:rsidR="00D87250" w:rsidRPr="00744429" w:rsidRDefault="00D87250" w:rsidP="00D87250">
      <w:pPr>
        <w:ind w:firstLine="567"/>
        <w:jc w:val="both"/>
        <w:rPr>
          <w:rFonts w:ascii="Times New Roman" w:hAnsi="Times New Roman"/>
          <w:b/>
          <w:sz w:val="28"/>
          <w:szCs w:val="28"/>
        </w:rPr>
      </w:pPr>
      <w:r w:rsidRPr="00744429">
        <w:rPr>
          <w:rFonts w:ascii="Times New Roman" w:hAnsi="Times New Roman"/>
          <w:b/>
          <w:sz w:val="28"/>
          <w:szCs w:val="28"/>
        </w:rPr>
        <w:t>Відповідно до ст. 131 КПК заходами забезпечення кримінального провадження є:</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1) виклик слідчим, прокурором, судовий виклик і привід (ст. ст. 133−143 КПК);</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2) накладення грошового стягнення (ст. ст. 144−147 КПК);</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3) тимчасове обмеження у користуванні спеціальним правом (ст. ст. 148−153 КПК);</w:t>
      </w:r>
    </w:p>
    <w:p w:rsidR="00D87250" w:rsidRDefault="00D87250" w:rsidP="00D87250">
      <w:pPr>
        <w:ind w:firstLine="567"/>
        <w:jc w:val="both"/>
        <w:rPr>
          <w:rFonts w:ascii="Times New Roman" w:hAnsi="Times New Roman"/>
          <w:sz w:val="28"/>
          <w:szCs w:val="28"/>
          <w:lang w:val="uk-UA"/>
        </w:rPr>
      </w:pPr>
      <w:r w:rsidRPr="00A17C1C">
        <w:rPr>
          <w:rFonts w:ascii="Times New Roman" w:hAnsi="Times New Roman"/>
          <w:sz w:val="28"/>
          <w:szCs w:val="28"/>
        </w:rPr>
        <w:t>4) відсторонення від посади (ст. ст. 154−158 КПК);</w:t>
      </w:r>
    </w:p>
    <w:p w:rsidR="001E4EA4" w:rsidRPr="001E4EA4" w:rsidRDefault="001E4EA4" w:rsidP="00D87250">
      <w:pPr>
        <w:ind w:firstLine="567"/>
        <w:jc w:val="both"/>
        <w:rPr>
          <w:rFonts w:ascii="Times New Roman" w:hAnsi="Times New Roman"/>
          <w:sz w:val="28"/>
          <w:szCs w:val="28"/>
          <w:lang w:val="uk-UA"/>
        </w:rPr>
      </w:pPr>
      <w:r>
        <w:rPr>
          <w:rFonts w:ascii="Times New Roman" w:hAnsi="Times New Roman"/>
          <w:sz w:val="28"/>
          <w:szCs w:val="28"/>
          <w:lang w:val="uk-UA"/>
        </w:rPr>
        <w:lastRenderedPageBreak/>
        <w:t xml:space="preserve">5) </w:t>
      </w:r>
      <w:r>
        <w:rPr>
          <w:color w:val="000000"/>
          <w:shd w:val="clear" w:color="auto" w:fill="FFFFFF"/>
        </w:rPr>
        <w:t>тимчасове відсторонення судді від здійснення правосуддя</w:t>
      </w:r>
      <w:r>
        <w:rPr>
          <w:color w:val="000000"/>
          <w:shd w:val="clear" w:color="auto" w:fill="FFFFFF"/>
          <w:lang w:val="uk-UA"/>
        </w:rPr>
        <w:t xml:space="preserve"> ()</w:t>
      </w:r>
      <w:r>
        <w:rPr>
          <w:color w:val="000000"/>
          <w:shd w:val="clear" w:color="auto" w:fill="FFFFFF"/>
        </w:rPr>
        <w:t>;</w:t>
      </w:r>
    </w:p>
    <w:p w:rsidR="00D87250" w:rsidRPr="00A17C1C" w:rsidRDefault="001E4EA4" w:rsidP="00D87250">
      <w:pPr>
        <w:ind w:firstLine="567"/>
        <w:jc w:val="both"/>
        <w:rPr>
          <w:rFonts w:ascii="Times New Roman" w:hAnsi="Times New Roman"/>
          <w:sz w:val="28"/>
          <w:szCs w:val="28"/>
        </w:rPr>
      </w:pPr>
      <w:r>
        <w:rPr>
          <w:rFonts w:ascii="Times New Roman" w:hAnsi="Times New Roman"/>
          <w:sz w:val="28"/>
          <w:szCs w:val="28"/>
          <w:lang w:val="uk-UA"/>
        </w:rPr>
        <w:t>6</w:t>
      </w:r>
      <w:r w:rsidR="00D87250" w:rsidRPr="00A17C1C">
        <w:rPr>
          <w:rFonts w:ascii="Times New Roman" w:hAnsi="Times New Roman"/>
          <w:sz w:val="28"/>
          <w:szCs w:val="28"/>
        </w:rPr>
        <w:t>) тимчасовий доступ до речей і документів (ст. ст. 159−166 КПК);</w:t>
      </w:r>
    </w:p>
    <w:p w:rsidR="00D87250" w:rsidRPr="00A17C1C" w:rsidRDefault="001E4EA4" w:rsidP="00D87250">
      <w:pPr>
        <w:ind w:firstLine="567"/>
        <w:jc w:val="both"/>
        <w:rPr>
          <w:rFonts w:ascii="Times New Roman" w:hAnsi="Times New Roman"/>
          <w:sz w:val="28"/>
          <w:szCs w:val="28"/>
        </w:rPr>
      </w:pPr>
      <w:r>
        <w:rPr>
          <w:rFonts w:ascii="Times New Roman" w:hAnsi="Times New Roman"/>
          <w:sz w:val="28"/>
          <w:szCs w:val="28"/>
          <w:lang w:val="uk-UA"/>
        </w:rPr>
        <w:t>7</w:t>
      </w:r>
      <w:r w:rsidR="00D87250" w:rsidRPr="00A17C1C">
        <w:rPr>
          <w:rFonts w:ascii="Times New Roman" w:hAnsi="Times New Roman"/>
          <w:sz w:val="28"/>
          <w:szCs w:val="28"/>
        </w:rPr>
        <w:t>) тимчасове вилучення майна (ст. ст. 167−169 КПК);</w:t>
      </w:r>
    </w:p>
    <w:p w:rsidR="00D87250" w:rsidRPr="00A17C1C" w:rsidRDefault="001E4EA4" w:rsidP="00D87250">
      <w:pPr>
        <w:ind w:firstLine="567"/>
        <w:jc w:val="both"/>
        <w:rPr>
          <w:rFonts w:ascii="Times New Roman" w:hAnsi="Times New Roman"/>
          <w:sz w:val="28"/>
          <w:szCs w:val="28"/>
        </w:rPr>
      </w:pPr>
      <w:r>
        <w:rPr>
          <w:rFonts w:ascii="Times New Roman" w:hAnsi="Times New Roman"/>
          <w:sz w:val="28"/>
          <w:szCs w:val="28"/>
          <w:lang w:val="uk-UA"/>
        </w:rPr>
        <w:t>8</w:t>
      </w:r>
      <w:r w:rsidR="00D87250" w:rsidRPr="00A17C1C">
        <w:rPr>
          <w:rFonts w:ascii="Times New Roman" w:hAnsi="Times New Roman"/>
          <w:sz w:val="28"/>
          <w:szCs w:val="28"/>
        </w:rPr>
        <w:t>) арешт майна (ст. ст. 170−175 КПК);</w:t>
      </w:r>
    </w:p>
    <w:p w:rsidR="00D87250" w:rsidRPr="00A17C1C" w:rsidRDefault="001E4EA4" w:rsidP="00D87250">
      <w:pPr>
        <w:ind w:firstLine="567"/>
        <w:jc w:val="both"/>
        <w:rPr>
          <w:rFonts w:ascii="Times New Roman" w:hAnsi="Times New Roman"/>
          <w:sz w:val="28"/>
          <w:szCs w:val="28"/>
        </w:rPr>
      </w:pPr>
      <w:r>
        <w:rPr>
          <w:rFonts w:ascii="Times New Roman" w:hAnsi="Times New Roman"/>
          <w:sz w:val="28"/>
          <w:szCs w:val="28"/>
          <w:lang w:val="uk-UA"/>
        </w:rPr>
        <w:t>9</w:t>
      </w:r>
      <w:r w:rsidR="00D87250" w:rsidRPr="00A17C1C">
        <w:rPr>
          <w:rFonts w:ascii="Times New Roman" w:hAnsi="Times New Roman"/>
          <w:sz w:val="28"/>
          <w:szCs w:val="28"/>
        </w:rPr>
        <w:t>) затримання особи (ст. ст. 188− 192 КПК, ст. ст. 207−213);</w:t>
      </w:r>
    </w:p>
    <w:p w:rsidR="00D87250" w:rsidRPr="00CD6841" w:rsidRDefault="001E4EA4" w:rsidP="00D87250">
      <w:pPr>
        <w:ind w:firstLine="567"/>
        <w:jc w:val="both"/>
        <w:rPr>
          <w:rFonts w:ascii="Times New Roman" w:hAnsi="Times New Roman"/>
          <w:sz w:val="28"/>
          <w:szCs w:val="28"/>
          <w:lang w:val="uk-UA"/>
        </w:rPr>
      </w:pPr>
      <w:r>
        <w:rPr>
          <w:rFonts w:ascii="Times New Roman" w:hAnsi="Times New Roman"/>
          <w:sz w:val="28"/>
          <w:szCs w:val="28"/>
          <w:lang w:val="uk-UA"/>
        </w:rPr>
        <w:t>10</w:t>
      </w:r>
      <w:r w:rsidR="00D87250" w:rsidRPr="00A17C1C">
        <w:rPr>
          <w:rFonts w:ascii="Times New Roman" w:hAnsi="Times New Roman"/>
          <w:sz w:val="28"/>
          <w:szCs w:val="28"/>
        </w:rPr>
        <w:t>) запобіжні заходи (ст. ст. 177−187 КПК).</w:t>
      </w:r>
    </w:p>
    <w:p w:rsidR="00D87250" w:rsidRPr="00744429" w:rsidRDefault="00D87250" w:rsidP="00D87250">
      <w:pPr>
        <w:spacing w:before="180" w:after="180"/>
        <w:ind w:firstLine="567"/>
        <w:jc w:val="both"/>
        <w:rPr>
          <w:rFonts w:ascii="Times New Roman" w:hAnsi="Times New Roman"/>
          <w:b/>
          <w:color w:val="0B0F13"/>
          <w:sz w:val="20"/>
          <w:szCs w:val="20"/>
          <w:lang w:eastAsia="ru-RU"/>
        </w:rPr>
      </w:pPr>
      <w:r w:rsidRPr="00744429">
        <w:rPr>
          <w:rFonts w:ascii="Times New Roman" w:hAnsi="Times New Roman"/>
          <w:b/>
          <w:i/>
          <w:iCs/>
          <w:color w:val="0B0F13"/>
          <w:sz w:val="27"/>
          <w:szCs w:val="27"/>
          <w:lang w:eastAsia="ru-RU"/>
        </w:rPr>
        <w:t>Загальні правила застосування заходів забезпечення кримінального провадження.</w:t>
      </w:r>
    </w:p>
    <w:p w:rsidR="00D87250" w:rsidRPr="009D19EA" w:rsidRDefault="00D87250" w:rsidP="00D87250">
      <w:pPr>
        <w:spacing w:before="180" w:after="180"/>
        <w:ind w:firstLine="567"/>
        <w:jc w:val="both"/>
        <w:rPr>
          <w:rFonts w:ascii="Times New Roman" w:hAnsi="Times New Roman"/>
          <w:color w:val="0B0F13"/>
          <w:sz w:val="20"/>
          <w:szCs w:val="20"/>
          <w:lang w:eastAsia="ru-RU"/>
        </w:rPr>
      </w:pPr>
      <w:r w:rsidRPr="009D19EA">
        <w:rPr>
          <w:rFonts w:ascii="Times New Roman" w:hAnsi="Times New Roman"/>
          <w:color w:val="0B0F13"/>
          <w:sz w:val="27"/>
          <w:szCs w:val="27"/>
          <w:lang w:eastAsia="ru-RU"/>
        </w:rPr>
        <w:t>Стаття 132 КПК визначає загальні положення, що є обов’язковими при застосуванні всіх заходів забезпечення кримінального провадження. В нормах, які регулюють порядок застосування окремих заходів забезпечення кримінального провадження, ці положення можуть конкретизуватися залежно від особливостей того чи іншого заходу.</w:t>
      </w:r>
    </w:p>
    <w:p w:rsidR="00D87250" w:rsidRPr="00A17C1C" w:rsidRDefault="00D87250" w:rsidP="00D87250">
      <w:pPr>
        <w:pStyle w:val="StyleZakonu"/>
        <w:rPr>
          <w:lang w:eastAsia="uk-UA"/>
        </w:rPr>
      </w:pPr>
      <w:r w:rsidRPr="00A17C1C">
        <w:rPr>
          <w:lang w:eastAsia="uk-UA"/>
        </w:rPr>
        <w:t xml:space="preserve">За загальним правилом, </w:t>
      </w:r>
      <w:r w:rsidRPr="00A17C1C">
        <w:t>заходи забезпечення кримінального провадження</w:t>
      </w:r>
      <w:r w:rsidRPr="00A17C1C">
        <w:rPr>
          <w:lang w:eastAsia="uk-UA"/>
        </w:rPr>
        <w:t xml:space="preserve"> застосовуються на підставі ухвали слідчого судді або суду, за винятком випадків, передбачених КПК України.</w:t>
      </w:r>
    </w:p>
    <w:p w:rsidR="00D87250" w:rsidRPr="00A17C1C" w:rsidRDefault="00D87250" w:rsidP="00D87250">
      <w:pPr>
        <w:pStyle w:val="StyleZakonu"/>
        <w:rPr>
          <w:lang w:eastAsia="uk-UA"/>
        </w:rPr>
      </w:pPr>
      <w:r w:rsidRPr="00A17C1C">
        <w:rPr>
          <w:lang w:eastAsia="uk-UA"/>
        </w:rPr>
        <w:t xml:space="preserve">Клопотання про застосування заходів </w:t>
      </w:r>
      <w:r w:rsidRPr="00A17C1C">
        <w:t>забезпечення кримінального провадження на підставі ухвали слідчого судді подається до місцевого суду, в межах територіальної юрисдикції якого знаходиться орган досудового розслідування.</w:t>
      </w:r>
    </w:p>
    <w:p w:rsidR="00D87250" w:rsidRPr="00A17C1C" w:rsidRDefault="00D87250" w:rsidP="00D87250">
      <w:pPr>
        <w:pStyle w:val="StyleZakonu"/>
        <w:rPr>
          <w:lang w:eastAsia="uk-UA"/>
        </w:rPr>
      </w:pPr>
      <w:r w:rsidRPr="00A17C1C">
        <w:rPr>
          <w:lang w:eastAsia="uk-UA"/>
        </w:rPr>
        <w:t>Застосування з</w:t>
      </w:r>
      <w:r w:rsidRPr="00A17C1C">
        <w:t xml:space="preserve">аходів </w:t>
      </w:r>
      <w:r w:rsidRPr="00A17C1C">
        <w:rPr>
          <w:iCs/>
        </w:rPr>
        <w:t>забезпечення кримінального провадження</w:t>
      </w:r>
      <w:r w:rsidRPr="00A17C1C">
        <w:rPr>
          <w:lang w:eastAsia="uk-UA"/>
        </w:rPr>
        <w:t xml:space="preserve"> не допускається, якщо слідчий, прокурор не доведе, що:</w:t>
      </w:r>
    </w:p>
    <w:p w:rsidR="00D87250" w:rsidRPr="00A17C1C" w:rsidRDefault="00D87250" w:rsidP="00D87250">
      <w:pPr>
        <w:pStyle w:val="StyleZakonu"/>
      </w:pPr>
      <w:r w:rsidRPr="00A17C1C">
        <w:t xml:space="preserve">1) існує обґрунтована підозра щодо вчинення кримінального правопорушення такого ступеня тяжкості, що може бути підставою для застосування заходів </w:t>
      </w:r>
      <w:r w:rsidRPr="00A17C1C">
        <w:rPr>
          <w:iCs/>
        </w:rPr>
        <w:t>забезпечення кримінального провадження</w:t>
      </w:r>
      <w:r w:rsidRPr="00A17C1C">
        <w:t>;</w:t>
      </w:r>
    </w:p>
    <w:p w:rsidR="00D87250" w:rsidRPr="00A17C1C" w:rsidRDefault="00D87250" w:rsidP="00D87250">
      <w:pPr>
        <w:pStyle w:val="StyleZakonu"/>
      </w:pPr>
      <w:r w:rsidRPr="00A17C1C">
        <w:t xml:space="preserve">2) потреби досудового розслідування виправдовують такий ступінь втручання у права і свободи особи, про який ідеться в клопотанні </w:t>
      </w:r>
      <w:r w:rsidRPr="00A17C1C">
        <w:rPr>
          <w:lang w:eastAsia="uk-UA"/>
        </w:rPr>
        <w:t xml:space="preserve">слідчого, </w:t>
      </w:r>
      <w:r w:rsidRPr="00A17C1C">
        <w:t>прокурора;</w:t>
      </w:r>
    </w:p>
    <w:p w:rsidR="00D87250" w:rsidRPr="00A17C1C" w:rsidRDefault="00D87250" w:rsidP="00D87250">
      <w:pPr>
        <w:pStyle w:val="StyleZakonu"/>
      </w:pPr>
      <w:r w:rsidRPr="00A17C1C">
        <w:t xml:space="preserve">3) може бути виконане завдання, для виконання якого </w:t>
      </w:r>
      <w:r w:rsidRPr="00A17C1C">
        <w:rPr>
          <w:lang w:eastAsia="uk-UA"/>
        </w:rPr>
        <w:t xml:space="preserve">слідчий, </w:t>
      </w:r>
      <w:r w:rsidRPr="00A17C1C">
        <w:t>прокурор звертається із клопотанням.</w:t>
      </w:r>
    </w:p>
    <w:p w:rsidR="00D87250" w:rsidRPr="00A17C1C" w:rsidRDefault="00D87250" w:rsidP="00D87250">
      <w:pPr>
        <w:pStyle w:val="StyleZakonu"/>
      </w:pPr>
      <w:r w:rsidRPr="00A17C1C">
        <w:t>Для оцінки потреб досудового розслідування слідчий суддя або суд зобов'язаний врахувати можливість без застосованого заходу забезпечення кримінального провадження отримати речі і документи, які можуть бути використані під час судового розгляду для встановлення обставин у кримінальному провадженні.</w:t>
      </w:r>
    </w:p>
    <w:p w:rsidR="00D87250" w:rsidRPr="00A17C1C" w:rsidRDefault="00D87250" w:rsidP="00D87250">
      <w:pPr>
        <w:pStyle w:val="StyleZakonu"/>
      </w:pPr>
      <w:r w:rsidRPr="00A17C1C">
        <w:t xml:space="preserve">Під час розгляду питання про застосування заходів </w:t>
      </w:r>
      <w:r w:rsidRPr="00A17C1C">
        <w:rPr>
          <w:iCs/>
        </w:rPr>
        <w:t>забезпечення кримінального провадження</w:t>
      </w:r>
      <w:r w:rsidRPr="00A17C1C">
        <w:t xml:space="preserve"> сторони кримінального провадження повинні подати слідчому судді або суду докази обставин, на які вони посилаються.</w:t>
      </w:r>
    </w:p>
    <w:p w:rsidR="00D87250" w:rsidRDefault="00D87250" w:rsidP="00D87250">
      <w:pPr>
        <w:pStyle w:val="StyleZakonu"/>
        <w:rPr>
          <w:lang w:eastAsia="uk-UA"/>
        </w:rPr>
      </w:pPr>
      <w:r w:rsidRPr="00A17C1C">
        <w:t>До клопотання слідчого, прокурора про застосування, зміну або скасування заходу забезпечення кримінального провадження додається витяг з Єдиного реєстру досудових розслідувань щодо кримінального провадження, в рамках якого подається клопотання.</w:t>
      </w:r>
    </w:p>
    <w:p w:rsidR="00D87250" w:rsidRPr="00E640C0" w:rsidRDefault="00D87250" w:rsidP="00D87250">
      <w:pPr>
        <w:rPr>
          <w:b/>
          <w:sz w:val="32"/>
          <w:szCs w:val="32"/>
          <w:lang w:val="uk-UA" w:eastAsia="uk-UA"/>
        </w:rPr>
      </w:pPr>
    </w:p>
    <w:p w:rsidR="00D87250" w:rsidRPr="00E640C0" w:rsidRDefault="00D87250" w:rsidP="00D87250">
      <w:pPr>
        <w:ind w:firstLine="567"/>
        <w:jc w:val="both"/>
        <w:rPr>
          <w:rFonts w:ascii="Times New Roman" w:hAnsi="Times New Roman"/>
          <w:b/>
          <w:sz w:val="32"/>
          <w:szCs w:val="32"/>
        </w:rPr>
      </w:pPr>
      <w:r w:rsidRPr="00E640C0">
        <w:rPr>
          <w:rFonts w:ascii="Times New Roman" w:hAnsi="Times New Roman"/>
          <w:b/>
          <w:sz w:val="32"/>
          <w:szCs w:val="32"/>
          <w:lang w:val="uk-UA"/>
        </w:rPr>
        <w:t xml:space="preserve">2. Виклик слідчим, прокурором, </w:t>
      </w:r>
      <w:r w:rsidRPr="00E640C0">
        <w:rPr>
          <w:rFonts w:ascii="Times New Roman" w:hAnsi="Times New Roman"/>
          <w:b/>
          <w:sz w:val="32"/>
          <w:szCs w:val="32"/>
        </w:rPr>
        <w:t>судовий виклик та привід, накладення грошового стягнення.</w:t>
      </w:r>
    </w:p>
    <w:p w:rsidR="00D87250" w:rsidRPr="00E640C0" w:rsidRDefault="00D87250" w:rsidP="00D87250">
      <w:pPr>
        <w:rPr>
          <w:rFonts w:ascii="Times New Roman" w:hAnsi="Times New Roman"/>
          <w:sz w:val="28"/>
          <w:szCs w:val="28"/>
        </w:rPr>
      </w:pPr>
    </w:p>
    <w:p w:rsidR="00D87250" w:rsidRPr="00E640C0" w:rsidRDefault="00D87250" w:rsidP="00D87250">
      <w:pPr>
        <w:pStyle w:val="StyleZakonu"/>
        <w:rPr>
          <w:b/>
          <w:i/>
          <w:lang w:eastAsia="uk-UA"/>
        </w:rPr>
      </w:pPr>
      <w:r w:rsidRPr="00E640C0">
        <w:rPr>
          <w:b/>
          <w:i/>
          <w:lang w:eastAsia="uk-UA"/>
        </w:rPr>
        <w:t>Виклик слідчим, прокурором (ст.133 КПК України)</w:t>
      </w:r>
    </w:p>
    <w:p w:rsidR="00D87250" w:rsidRPr="00A17C1C" w:rsidRDefault="00D87250" w:rsidP="00D87250">
      <w:pPr>
        <w:pStyle w:val="StyleZakonu"/>
      </w:pPr>
      <w:r w:rsidRPr="00A17C1C">
        <w:t xml:space="preserve">Слідчий, прокурор під час досудового розслідування має право викликати підозрюваного, свідка, потерпілого або іншого учасника кримінального провадження у встановлених </w:t>
      </w:r>
      <w:r>
        <w:t>КПК України</w:t>
      </w:r>
      <w:r w:rsidRPr="00A17C1C">
        <w:t xml:space="preserve"> випадках для допиту чи участі в іншій процесуальній дії.</w:t>
      </w:r>
    </w:p>
    <w:p w:rsidR="00D87250" w:rsidRPr="00A17C1C" w:rsidRDefault="00D87250" w:rsidP="00D87250">
      <w:pPr>
        <w:pStyle w:val="StyleZakonu"/>
      </w:pPr>
      <w:r w:rsidRPr="00A17C1C">
        <w:t>Слідчий, прокурор під час досудового розслідування мають право викликати особу, якщо є достатні підстави вважати, що вона може дати показання, які мають значення для кримінального провадження, або її участь у процесуальній дії є обов'язковою.</w:t>
      </w:r>
    </w:p>
    <w:p w:rsidR="00D87250" w:rsidRPr="00A17C1C" w:rsidRDefault="00D87250" w:rsidP="00D87250">
      <w:pPr>
        <w:pStyle w:val="StyleZakonu"/>
      </w:pPr>
    </w:p>
    <w:p w:rsidR="00D87250" w:rsidRPr="00E640C0" w:rsidRDefault="00D87250" w:rsidP="00D87250">
      <w:pPr>
        <w:pStyle w:val="StyleZakonu"/>
        <w:rPr>
          <w:b/>
          <w:i/>
        </w:rPr>
      </w:pPr>
      <w:r w:rsidRPr="00E640C0">
        <w:rPr>
          <w:b/>
          <w:i/>
        </w:rPr>
        <w:t xml:space="preserve">Судовий виклик </w:t>
      </w:r>
      <w:r w:rsidRPr="00E640C0">
        <w:rPr>
          <w:b/>
          <w:i/>
          <w:lang w:eastAsia="uk-UA"/>
        </w:rPr>
        <w:t>(ст.134 КПК України)</w:t>
      </w:r>
    </w:p>
    <w:p w:rsidR="00D87250" w:rsidRPr="00A17C1C" w:rsidRDefault="00D87250" w:rsidP="00D87250">
      <w:pPr>
        <w:pStyle w:val="StyleZakonu"/>
      </w:pPr>
      <w:r w:rsidRPr="00A17C1C">
        <w:t>Слідчий суддя під час досудового розслідування чи суд під час судового провадження має право за власною ініціативою або за клопотанням слідчого, прокурора, підозрюваного, обвинуваченого, його захисника, потерпілого, його представника здійснити судовий виклик певної особи, якщо слідчий суддя чи суд встановить наявність достатніх підстав вважати, що така особа може дати показання, які мають значення для кримінального провадження, або її участь у процесуальній дії є обов'язковою.</w:t>
      </w:r>
    </w:p>
    <w:p w:rsidR="00D87250" w:rsidRPr="00A17C1C" w:rsidRDefault="00D87250" w:rsidP="00D87250">
      <w:pPr>
        <w:pStyle w:val="StyleZakonu"/>
      </w:pPr>
      <w:r w:rsidRPr="00A17C1C">
        <w:t>2. Суд здійснює судовий виклик учасників кримінального провадження, участь яких у судовому провадженні є обов'язковою.</w:t>
      </w:r>
    </w:p>
    <w:p w:rsidR="00D87250" w:rsidRPr="00A17C1C" w:rsidRDefault="00D87250" w:rsidP="00D87250">
      <w:pPr>
        <w:pStyle w:val="StyleZakonu"/>
      </w:pPr>
    </w:p>
    <w:p w:rsidR="00D87250" w:rsidRPr="00E640C0" w:rsidRDefault="00D87250" w:rsidP="00D87250">
      <w:pPr>
        <w:pStyle w:val="StyleZakonu"/>
        <w:rPr>
          <w:b/>
          <w:lang w:eastAsia="uk-UA"/>
        </w:rPr>
      </w:pPr>
      <w:r w:rsidRPr="00E640C0">
        <w:rPr>
          <w:b/>
          <w:i/>
          <w:lang w:eastAsia="uk-UA"/>
        </w:rPr>
        <w:t>Порядок здійснення виклику в кримінальному провадженні регламентується ст.135 КПК України.</w:t>
      </w:r>
      <w:r w:rsidRPr="00E640C0">
        <w:rPr>
          <w:b/>
          <w:lang w:eastAsia="uk-UA"/>
        </w:rPr>
        <w:t xml:space="preserve"> </w:t>
      </w:r>
    </w:p>
    <w:p w:rsidR="00D87250" w:rsidRPr="00A17C1C" w:rsidRDefault="00D87250" w:rsidP="00D87250">
      <w:pPr>
        <w:pStyle w:val="StyleZakonu"/>
        <w:rPr>
          <w:lang w:eastAsia="uk-UA"/>
        </w:rPr>
      </w:pPr>
      <w:r w:rsidRPr="00A17C1C">
        <w:rPr>
          <w:lang w:eastAsia="uk-UA"/>
        </w:rPr>
        <w:t xml:space="preserve">Особа </w:t>
      </w:r>
      <w:r w:rsidRPr="00A17C1C">
        <w:t>викликається до слідчого, прокурора, слідчого судді, суду шляхом вручення повістки про виклик, надіслання її поштою, електронною поштою чи факсимільним зв'язком, здійснення виклику по телефону або телеграмою.</w:t>
      </w:r>
    </w:p>
    <w:p w:rsidR="00D87250" w:rsidRPr="00A17C1C" w:rsidRDefault="00D87250" w:rsidP="00D87250">
      <w:pPr>
        <w:pStyle w:val="StyleZakonu"/>
      </w:pPr>
      <w:r w:rsidRPr="00A17C1C">
        <w:t>У разі тимчасової відсутності особи за місцем проживання, повістка для передачі їй вручається під розписку дорослому члену сім'ї особи чи іншій особі, яка з нею проживає, житлово-експлуатаційній організації за місцем проживання особи або адміністрації за місцем її роботи.</w:t>
      </w:r>
    </w:p>
    <w:p w:rsidR="00D87250" w:rsidRPr="00A17C1C" w:rsidRDefault="00D87250" w:rsidP="00D87250">
      <w:pPr>
        <w:pStyle w:val="StyleZakonu"/>
      </w:pPr>
      <w:r w:rsidRPr="00A17C1C">
        <w:t>Особа, що перебуває під вартою, викликається через адміністрацію місця ув'язнення.</w:t>
      </w:r>
    </w:p>
    <w:p w:rsidR="00D87250" w:rsidRPr="00A17C1C" w:rsidRDefault="00D87250" w:rsidP="00D87250">
      <w:pPr>
        <w:pStyle w:val="StyleZakonu"/>
      </w:pPr>
      <w:r w:rsidRPr="00A17C1C">
        <w:t>Повістка про виклик неповнолітньої особи, як правило, вручається її батьку, матері, усиновлювачу або законному представнику. Інший порядок вручення повістки допускається лише у випадку, коли це обумовлюється обставинами кримінального провадження.</w:t>
      </w:r>
    </w:p>
    <w:p w:rsidR="00D87250" w:rsidRPr="00A17C1C" w:rsidRDefault="00D87250" w:rsidP="00D87250">
      <w:pPr>
        <w:pStyle w:val="StyleZakonu"/>
      </w:pPr>
      <w:r w:rsidRPr="00A17C1C">
        <w:t>Повістка про виклик обмежено дієздатної особи вручається її піклувальнику.</w:t>
      </w:r>
    </w:p>
    <w:p w:rsidR="00D87250" w:rsidRPr="00A17C1C" w:rsidRDefault="00D87250" w:rsidP="00D87250">
      <w:pPr>
        <w:pStyle w:val="StyleZakonu"/>
      </w:pPr>
      <w:r w:rsidRPr="00A17C1C">
        <w:lastRenderedPageBreak/>
        <w:t>Повістка про виклик вручається особі працівником органу зв'язку, працівником правоохоронного органу, слідчим, прокурором, а також секретарем судового засідання, якщо таке вручення здійснюється в приміщенні суду.</w:t>
      </w:r>
    </w:p>
    <w:p w:rsidR="00D87250" w:rsidRPr="00A17C1C" w:rsidRDefault="00D87250" w:rsidP="00D87250">
      <w:pPr>
        <w:pStyle w:val="StyleZakonu"/>
      </w:pPr>
      <w:r w:rsidRPr="00A17C1C">
        <w:t>Повістка про виклик особи, яка проживає за кордоном, вручається згідно з міжнародним договором про правову допомогу, згода на обов'язковість якого надана Верховною Радою України, а за відсутності такого - за допомогою дипломатичного (консульського) представництва.</w:t>
      </w:r>
    </w:p>
    <w:p w:rsidR="00D87250" w:rsidRPr="00A17C1C" w:rsidRDefault="001E4EA4" w:rsidP="00D87250">
      <w:pPr>
        <w:pStyle w:val="StyleZakonu"/>
      </w:pPr>
      <w:r>
        <w:rPr>
          <w:color w:val="000000"/>
          <w:shd w:val="clear" w:color="auto" w:fill="FFFFFF"/>
        </w:rPr>
        <w:t>Особа має отримати повістку про виклик або бути повідомленою про нього іншим шляхом не пізніше ніж за три дні до дня, коли вона зобов’язана прибути за викликом. У випадку встановлення цим Кодексом строків здійснення процесуальних дій, які не дозволяють здійснити виклик у зазначений строк, особа має отримати повістку про виклик або бути повідомленою про нього іншим шляхом якнайшвидше, але в будь-якому разі з наданням їй необхідного часу для підготовки та прибуття за викликом.</w:t>
      </w:r>
    </w:p>
    <w:p w:rsidR="00D87250" w:rsidRPr="00E640C0" w:rsidRDefault="00D87250" w:rsidP="00D87250">
      <w:pPr>
        <w:pStyle w:val="StyleZakonu"/>
        <w:rPr>
          <w:b/>
          <w:i/>
        </w:rPr>
      </w:pPr>
      <w:r w:rsidRPr="00E640C0">
        <w:rPr>
          <w:b/>
          <w:i/>
        </w:rPr>
        <w:t xml:space="preserve">Підтвердження отримання особою повістки про виклик або ознайомлення з її змістом іншим шляхом </w:t>
      </w:r>
      <w:r w:rsidRPr="00E640C0">
        <w:rPr>
          <w:b/>
          <w:i/>
          <w:lang w:eastAsia="uk-UA"/>
        </w:rPr>
        <w:t>(ст.136 КПК України)</w:t>
      </w:r>
    </w:p>
    <w:p w:rsidR="00D87250" w:rsidRPr="00A17C1C" w:rsidRDefault="00D87250" w:rsidP="00D87250">
      <w:pPr>
        <w:pStyle w:val="StyleZakonu"/>
      </w:pPr>
      <w:r w:rsidRPr="00A17C1C">
        <w:t>Належним підтвердженням отримання особою повістки про виклик або ознайомлення з її змістом іншим шляхом є розпис особи про отримання повістки, в тому числі на поштовому повідомленні, відеозапис вручення особі повістки, будь-які інші дані, які підтверджують факт вручення особі повістки про виклик або ознайомлення з її змістом.</w:t>
      </w:r>
    </w:p>
    <w:p w:rsidR="00D87250" w:rsidRPr="00A17C1C" w:rsidRDefault="00D87250" w:rsidP="00D87250">
      <w:pPr>
        <w:pStyle w:val="StyleZakonu"/>
      </w:pPr>
      <w:r w:rsidRPr="00A17C1C">
        <w:t>Якщо особа попередньо повідомила слідчого, прокурора, слідчого суддю, суд про адресу своєї електронної пошти, надіслана на таку адресу повістка про виклик вважається отриманою у випадку підтвердження її отримання особою відповідним листом електронної пошти.</w:t>
      </w:r>
    </w:p>
    <w:p w:rsidR="00D87250" w:rsidRPr="00A17C1C" w:rsidRDefault="00D87250" w:rsidP="00D87250">
      <w:pPr>
        <w:pStyle w:val="StyleZakonu"/>
        <w:rPr>
          <w:b/>
        </w:rPr>
      </w:pPr>
      <w:r w:rsidRPr="00A17C1C">
        <w:rPr>
          <w:b/>
        </w:rPr>
        <w:t xml:space="preserve">Зміст повістки про виклик </w:t>
      </w:r>
      <w:r w:rsidRPr="00A17C1C">
        <w:rPr>
          <w:i/>
          <w:lang w:eastAsia="uk-UA"/>
        </w:rPr>
        <w:t>(ст.137 КПК України)</w:t>
      </w:r>
    </w:p>
    <w:p w:rsidR="00D87250" w:rsidRPr="00A17C1C" w:rsidRDefault="00D87250" w:rsidP="00D87250">
      <w:pPr>
        <w:pStyle w:val="StyleZakonu"/>
      </w:pPr>
      <w:r w:rsidRPr="00A17C1C">
        <w:t>У повістці про виклик повинно бути зазначено:</w:t>
      </w:r>
    </w:p>
    <w:p w:rsidR="00D87250" w:rsidRPr="00A17C1C" w:rsidRDefault="00D87250" w:rsidP="00D87250">
      <w:pPr>
        <w:pStyle w:val="StyleZakonu"/>
      </w:pPr>
      <w:r w:rsidRPr="00A17C1C">
        <w:t>1) прізвище та посада слідчого, прокурора, слідчого судді, судді, який здійснює виклик;</w:t>
      </w:r>
    </w:p>
    <w:p w:rsidR="00D87250" w:rsidRPr="00A17C1C" w:rsidRDefault="00D87250" w:rsidP="00D87250">
      <w:pPr>
        <w:pStyle w:val="StyleZakonu"/>
      </w:pPr>
      <w:r w:rsidRPr="00A17C1C">
        <w:t>2) найменування та адреса суду або іншої установи, до якої здійснюється виклик, номер телефону чи інших засобів зв'язку;</w:t>
      </w:r>
    </w:p>
    <w:p w:rsidR="00D87250" w:rsidRPr="00A17C1C" w:rsidRDefault="00D87250" w:rsidP="00D87250">
      <w:pPr>
        <w:pStyle w:val="StyleZakonu"/>
      </w:pPr>
      <w:r w:rsidRPr="00A17C1C">
        <w:t>3) ім'я (найменування) особи, яка викликається, та її адреса;</w:t>
      </w:r>
    </w:p>
    <w:p w:rsidR="00D87250" w:rsidRPr="00A17C1C" w:rsidRDefault="00D87250" w:rsidP="00D87250">
      <w:pPr>
        <w:pStyle w:val="StyleZakonu"/>
      </w:pPr>
      <w:r w:rsidRPr="00A17C1C">
        <w:t>4) найменування (номер) кримінального провадження, в рамках якого здійснюється виклик;</w:t>
      </w:r>
    </w:p>
    <w:p w:rsidR="00D87250" w:rsidRPr="00A17C1C" w:rsidRDefault="00D87250" w:rsidP="00D87250">
      <w:pPr>
        <w:pStyle w:val="StyleZakonu"/>
      </w:pPr>
      <w:r w:rsidRPr="00A17C1C">
        <w:t>5) процесуальний статус, в якому перебуває викликана особа;</w:t>
      </w:r>
    </w:p>
    <w:p w:rsidR="00D87250" w:rsidRPr="00A17C1C" w:rsidRDefault="00D87250" w:rsidP="00D87250">
      <w:pPr>
        <w:pStyle w:val="StyleZakonu"/>
      </w:pPr>
      <w:r w:rsidRPr="00A17C1C">
        <w:t>6) час, день, місяць, рік і місце прибуття викликаної особи;</w:t>
      </w:r>
    </w:p>
    <w:p w:rsidR="00D87250" w:rsidRPr="00A17C1C" w:rsidRDefault="00D87250" w:rsidP="00D87250">
      <w:pPr>
        <w:pStyle w:val="StyleZakonu"/>
      </w:pPr>
      <w:r w:rsidRPr="00A17C1C">
        <w:t>7) процесуальна дія (дії), для участі в якій викликається особа;</w:t>
      </w:r>
    </w:p>
    <w:p w:rsidR="00D87250" w:rsidRPr="00A17C1C" w:rsidRDefault="00D87250" w:rsidP="00D87250">
      <w:pPr>
        <w:pStyle w:val="StyleZakonu"/>
      </w:pPr>
      <w:r w:rsidRPr="00A17C1C">
        <w:t xml:space="preserve">8) </w:t>
      </w:r>
      <w:r w:rsidR="001E4EA4">
        <w:rPr>
          <w:color w:val="000000"/>
          <w:shd w:val="clear" w:color="auto" w:fill="FFFFFF"/>
        </w:rPr>
        <w:t>наслідки неприбуття особи за викликом із зазначенням тексту відповідних положень закону, в тому числі можливість застосування приводу, та здійснення спеціального досудового розслідування чи спеціального судового провадження;</w:t>
      </w:r>
    </w:p>
    <w:p w:rsidR="00D87250" w:rsidRPr="00A17C1C" w:rsidRDefault="00D87250" w:rsidP="00D87250">
      <w:pPr>
        <w:pStyle w:val="StyleZakonu"/>
      </w:pPr>
      <w:r w:rsidRPr="00A17C1C">
        <w:lastRenderedPageBreak/>
        <w:t xml:space="preserve">9) передбачені </w:t>
      </w:r>
      <w:r>
        <w:t>КПК України</w:t>
      </w:r>
      <w:r w:rsidRPr="00A17C1C">
        <w:t xml:space="preserve"> поважні причини, через які особа може не з'явитися на виклик, та нагадування про обов'язок заздалегідь повідомити про неможливість з'явлення;</w:t>
      </w:r>
    </w:p>
    <w:p w:rsidR="00D87250" w:rsidRPr="00A17C1C" w:rsidRDefault="00D87250" w:rsidP="00D87250">
      <w:pPr>
        <w:pStyle w:val="StyleZakonu"/>
      </w:pPr>
      <w:r w:rsidRPr="00A17C1C">
        <w:t>10) підпис слідчого, прокурора, слідчого судді, судді, який здійснив виклик.</w:t>
      </w:r>
    </w:p>
    <w:p w:rsidR="00D87250" w:rsidRPr="004F6B17" w:rsidRDefault="00D87250" w:rsidP="00D87250">
      <w:pPr>
        <w:pStyle w:val="StyleZakonu"/>
        <w:rPr>
          <w:b/>
          <w:i/>
        </w:rPr>
      </w:pPr>
      <w:r w:rsidRPr="004F6B17">
        <w:rPr>
          <w:b/>
          <w:i/>
        </w:rPr>
        <w:t xml:space="preserve">Поважні причини неприбуття особи на виклик </w:t>
      </w:r>
      <w:r w:rsidRPr="004F6B17">
        <w:rPr>
          <w:b/>
          <w:i/>
          <w:lang w:eastAsia="uk-UA"/>
        </w:rPr>
        <w:t>(ст.138 КПК України)</w:t>
      </w:r>
    </w:p>
    <w:p w:rsidR="00D87250" w:rsidRPr="00A17C1C" w:rsidRDefault="00D87250" w:rsidP="00D87250">
      <w:pPr>
        <w:pStyle w:val="StyleZakonu"/>
      </w:pPr>
      <w:r w:rsidRPr="00A17C1C">
        <w:t>Поважними причинами неприбуття особи на виклик є:</w:t>
      </w:r>
    </w:p>
    <w:p w:rsidR="00D87250" w:rsidRPr="00A17C1C" w:rsidRDefault="00D87250" w:rsidP="00D87250">
      <w:pPr>
        <w:pStyle w:val="StyleZakonu"/>
      </w:pPr>
      <w:r w:rsidRPr="00A17C1C">
        <w:t>1) затримання, тримання під вартою або відбування покарання;</w:t>
      </w:r>
    </w:p>
    <w:p w:rsidR="00D87250" w:rsidRPr="00A17C1C" w:rsidRDefault="00D87250" w:rsidP="00D87250">
      <w:pPr>
        <w:pStyle w:val="StyleZakonu"/>
      </w:pPr>
      <w:r w:rsidRPr="00A17C1C">
        <w:t>2) обмеження свободи пересування внаслідок дії закону або судового рішення;</w:t>
      </w:r>
    </w:p>
    <w:p w:rsidR="00D87250" w:rsidRPr="00A17C1C" w:rsidRDefault="00D87250" w:rsidP="00D87250">
      <w:pPr>
        <w:pStyle w:val="StyleZakonu"/>
      </w:pPr>
      <w:r w:rsidRPr="00A17C1C">
        <w:t>3) обставини непереборної сили (епідемії, військові події, стихійні лиха або інші подібні обставини);</w:t>
      </w:r>
    </w:p>
    <w:p w:rsidR="00D87250" w:rsidRPr="00A17C1C" w:rsidRDefault="00D87250" w:rsidP="00D87250">
      <w:pPr>
        <w:pStyle w:val="StyleZakonu"/>
      </w:pPr>
      <w:r w:rsidRPr="00A17C1C">
        <w:t>4) відсутність особи у місці проживання протягом тривалого часу внаслідок відрядження, подорожі тощо;</w:t>
      </w:r>
    </w:p>
    <w:p w:rsidR="00D87250" w:rsidRPr="00A17C1C" w:rsidRDefault="00D87250" w:rsidP="00D87250">
      <w:pPr>
        <w:pStyle w:val="StyleZakonu"/>
      </w:pPr>
      <w:r w:rsidRPr="00A17C1C">
        <w:t>5) тяжка хвороба або перебування в закладі охорони здоров'я у зв'язку з лікуванням або вагітністю за умови неможливості тимчасово залишити цей заклад;</w:t>
      </w:r>
    </w:p>
    <w:p w:rsidR="00D87250" w:rsidRPr="00A17C1C" w:rsidRDefault="00D87250" w:rsidP="00D87250">
      <w:pPr>
        <w:pStyle w:val="StyleZakonu"/>
      </w:pPr>
      <w:r w:rsidRPr="00A17C1C">
        <w:t>6) смерть близьких родичів, членів сім'ї чи інших близьких осіб або серйозна загроза їхньому життю;</w:t>
      </w:r>
    </w:p>
    <w:p w:rsidR="00D87250" w:rsidRPr="00A17C1C" w:rsidRDefault="00D87250" w:rsidP="00D87250">
      <w:pPr>
        <w:pStyle w:val="StyleZakonu"/>
      </w:pPr>
      <w:r w:rsidRPr="00A17C1C">
        <w:t>7) несвоєчасне одержання повістки про виклик;</w:t>
      </w:r>
    </w:p>
    <w:p w:rsidR="00D87250" w:rsidRPr="00A17C1C" w:rsidRDefault="00D87250" w:rsidP="00D87250">
      <w:pPr>
        <w:pStyle w:val="StyleZakonu"/>
      </w:pPr>
      <w:r w:rsidRPr="00A17C1C">
        <w:t>8) інші обставини, які об'єктивно унеможливлюють з'явлення особи на виклик.</w:t>
      </w:r>
    </w:p>
    <w:p w:rsidR="00D87250" w:rsidRPr="004F6B17" w:rsidRDefault="00D87250" w:rsidP="00D87250">
      <w:pPr>
        <w:pStyle w:val="StyleZakonu"/>
        <w:rPr>
          <w:b/>
          <w:i/>
        </w:rPr>
      </w:pPr>
      <w:r w:rsidRPr="004F6B17">
        <w:rPr>
          <w:b/>
          <w:i/>
        </w:rPr>
        <w:t xml:space="preserve">Наслідки неприбуття на виклик </w:t>
      </w:r>
      <w:r w:rsidRPr="004F6B17">
        <w:rPr>
          <w:b/>
          <w:i/>
          <w:lang w:eastAsia="uk-UA"/>
        </w:rPr>
        <w:t>(ст.139 КПК України)</w:t>
      </w:r>
    </w:p>
    <w:p w:rsidR="00D87250" w:rsidRPr="00A17C1C" w:rsidRDefault="00D87250" w:rsidP="00D87250">
      <w:pPr>
        <w:pStyle w:val="StyleZakonu"/>
      </w:pPr>
      <w:r w:rsidRPr="00A17C1C">
        <w:t xml:space="preserve">Якщо підозрюваний, обвинувачений, свідок, потерпілий, цивільний відповідач, який був у встановленому </w:t>
      </w:r>
      <w:r>
        <w:t>КПК України</w:t>
      </w:r>
      <w:r w:rsidRPr="00A17C1C">
        <w:t xml:space="preserve"> порядку викликаний (зокрема, наявне підтвердження отримання ним повістки про виклик або ознайомлення з її змістом іншим шляхом), не з'явився без поважних причин або не повідомив про причини свого неприбуття, на нього накладається грошове стягнення у розмірі:</w:t>
      </w:r>
    </w:p>
    <w:p w:rsidR="00D87250" w:rsidRPr="00A17C1C" w:rsidRDefault="00D87250" w:rsidP="00D87250">
      <w:pPr>
        <w:pStyle w:val="StyleZakonu"/>
        <w:numPr>
          <w:ilvl w:val="0"/>
          <w:numId w:val="1"/>
        </w:numPr>
      </w:pPr>
      <w:r w:rsidRPr="00A17C1C">
        <w:t xml:space="preserve">від 0,25 до 0,5 розміру </w:t>
      </w:r>
      <w:r w:rsidR="00234009">
        <w:rPr>
          <w:color w:val="000000"/>
          <w:shd w:val="clear" w:color="auto" w:fill="FFFFFF"/>
        </w:rPr>
        <w:t>прожиткового мінімуму для працездатних осіб</w:t>
      </w:r>
      <w:r w:rsidR="00234009" w:rsidRPr="00A17C1C">
        <w:t xml:space="preserve"> </w:t>
      </w:r>
      <w:r w:rsidRPr="00A17C1C">
        <w:t>- у випадку неприбуття на виклик слідчого, прокурора;</w:t>
      </w:r>
    </w:p>
    <w:p w:rsidR="00D87250" w:rsidRPr="00A17C1C" w:rsidRDefault="00D87250" w:rsidP="00D87250">
      <w:pPr>
        <w:pStyle w:val="StyleZakonu"/>
        <w:numPr>
          <w:ilvl w:val="0"/>
          <w:numId w:val="1"/>
        </w:numPr>
      </w:pPr>
      <w:r w:rsidRPr="00A17C1C">
        <w:t xml:space="preserve">від 0,5 до 2 розмірів </w:t>
      </w:r>
      <w:r w:rsidR="00234009">
        <w:rPr>
          <w:color w:val="000000"/>
          <w:shd w:val="clear" w:color="auto" w:fill="FFFFFF"/>
        </w:rPr>
        <w:t>прожиткового мінімуму для працездатних осіб</w:t>
      </w:r>
      <w:r w:rsidR="00234009" w:rsidRPr="00A17C1C">
        <w:t xml:space="preserve"> </w:t>
      </w:r>
      <w:r w:rsidRPr="00A17C1C">
        <w:t>- у випадку неприбуття на виклик слідчого судді, суду.</w:t>
      </w:r>
    </w:p>
    <w:p w:rsidR="00D87250" w:rsidRPr="00A17C1C" w:rsidRDefault="00D87250" w:rsidP="00D87250">
      <w:pPr>
        <w:pStyle w:val="StyleZakonu"/>
      </w:pPr>
      <w:r w:rsidRPr="00A17C1C">
        <w:t>У випадку, встановленому частиною першою цієї статті, до підозрюваного, обвинуваченого, свідка може бути застосовано привід.</w:t>
      </w:r>
    </w:p>
    <w:p w:rsidR="00D87250" w:rsidRDefault="00D87250" w:rsidP="00D87250">
      <w:pPr>
        <w:pStyle w:val="StyleZakonu"/>
      </w:pPr>
      <w:r w:rsidRPr="00A17C1C">
        <w:t>За злісне ухилення від явки свідок, потерпілий несе відповідальність, встановлену законом.</w:t>
      </w:r>
    </w:p>
    <w:p w:rsidR="00234009" w:rsidRPr="00A17C1C" w:rsidRDefault="00234009" w:rsidP="00D87250">
      <w:pPr>
        <w:pStyle w:val="StyleZakonu"/>
      </w:pPr>
      <w:r>
        <w:rPr>
          <w:color w:val="000000"/>
          <w:shd w:val="clear" w:color="auto" w:fill="FFFFFF"/>
        </w:rPr>
        <w:t>Ухилення від явки на виклик слідчого, прокурора чи судовий виклик слідчого судді, суду (неприбуття на виклик без поважної причини більш як два рази) підозрюваним, обвинуваченим та оголошення його у міждержавний та/або міжнародний розшук є підставою для здійснення спеціального досудового розслідування чи спеціального судового провадження.</w:t>
      </w:r>
    </w:p>
    <w:p w:rsidR="0049668B" w:rsidRDefault="00D87250" w:rsidP="00D87250">
      <w:pPr>
        <w:pStyle w:val="StyleZakonu"/>
        <w:rPr>
          <w:b/>
          <w:i/>
          <w:lang w:eastAsia="uk-UA"/>
        </w:rPr>
      </w:pPr>
      <w:r w:rsidRPr="004F6B17">
        <w:rPr>
          <w:b/>
          <w:i/>
        </w:rPr>
        <w:lastRenderedPageBreak/>
        <w:t>Привід</w:t>
      </w:r>
      <w:r w:rsidRPr="004F6B17">
        <w:rPr>
          <w:b/>
          <w:i/>
          <w:lang w:val="ru-RU"/>
        </w:rPr>
        <w:t xml:space="preserve"> </w:t>
      </w:r>
      <w:r w:rsidRPr="004F6B17">
        <w:rPr>
          <w:b/>
          <w:i/>
          <w:lang w:eastAsia="uk-UA"/>
        </w:rPr>
        <w:t>(ст.1</w:t>
      </w:r>
      <w:r w:rsidRPr="004F6B17">
        <w:rPr>
          <w:b/>
          <w:i/>
          <w:lang w:val="ru-RU" w:eastAsia="uk-UA"/>
        </w:rPr>
        <w:t>40</w:t>
      </w:r>
      <w:r w:rsidRPr="004F6B17">
        <w:rPr>
          <w:b/>
          <w:i/>
          <w:lang w:eastAsia="uk-UA"/>
        </w:rPr>
        <w:t xml:space="preserve"> КПК України)</w:t>
      </w:r>
    </w:p>
    <w:p w:rsidR="00D87250" w:rsidRPr="00A17C1C" w:rsidRDefault="00D87250" w:rsidP="00D87250">
      <w:pPr>
        <w:pStyle w:val="StyleZakonu"/>
      </w:pPr>
      <w:r w:rsidRPr="00A17C1C">
        <w:rPr>
          <w:b/>
          <w:i/>
        </w:rPr>
        <w:t>Привід</w:t>
      </w:r>
      <w:r w:rsidRPr="00A17C1C">
        <w:t xml:space="preserve"> полягає у примусовому супроводженні особи, до якої він застосовується, особою, яка виконує ухвалу про здійснення приводу, до місця її виклику в зазначений в ухвалі час.</w:t>
      </w:r>
    </w:p>
    <w:p w:rsidR="00D87250" w:rsidRPr="00A17C1C" w:rsidRDefault="00D87250" w:rsidP="00D87250">
      <w:pPr>
        <w:pStyle w:val="StyleZakonu"/>
      </w:pPr>
      <w:r w:rsidRPr="00A17C1C">
        <w:t>Рішення про здійснення приводу приймається: під час досудового розслідування - слідчим суддею за клопотанням слідчого, прокурора або з власної ініціативи, а під час судового провадження - судом за клопотанням сторони кримінального провадження, потерпілого або з власної ініціативи. Рішення про здійснення приводу приймається у формі ухвали.</w:t>
      </w:r>
    </w:p>
    <w:p w:rsidR="00D87250" w:rsidRPr="00A17C1C" w:rsidRDefault="00D87250" w:rsidP="00D87250">
      <w:pPr>
        <w:pStyle w:val="StyleZakonu"/>
      </w:pPr>
      <w:r w:rsidRPr="00A17C1C">
        <w:t xml:space="preserve">Привід може бути застосований до підозрюваного, обвинуваченого або свідка. Привід свідка не може бути застосований до неповнолітньої особи, вагітної жінки, інвалідів першої або другої груп, особи, яка одноосібно виховує дітей віком до </w:t>
      </w:r>
      <w:r w:rsidR="00234009">
        <w:t>02</w:t>
      </w:r>
      <w:r w:rsidRPr="00A17C1C">
        <w:t xml:space="preserve">шести років або дітей-інвалідів, а також осіб, які згідно із </w:t>
      </w:r>
      <w:r>
        <w:t>КПК України</w:t>
      </w:r>
      <w:r w:rsidRPr="00A17C1C">
        <w:t xml:space="preserve"> не можуть бути допитані як свідки. Привід співробітника кадрового складу розвідувального органу України під час виконання ним своїх службових обов'язків здійснюється тільки в присутності офіційних представників цього органу.</w:t>
      </w:r>
    </w:p>
    <w:p w:rsidR="00D87250" w:rsidRPr="004F6B17" w:rsidRDefault="00D87250" w:rsidP="00D87250">
      <w:pPr>
        <w:pStyle w:val="StyleZakonu"/>
        <w:rPr>
          <w:b/>
          <w:i/>
          <w:lang w:val="ru-RU"/>
        </w:rPr>
      </w:pPr>
      <w:r w:rsidRPr="004F6B17">
        <w:rPr>
          <w:b/>
          <w:i/>
        </w:rPr>
        <w:t>Зміст клопотання про здійснення приводу</w:t>
      </w:r>
      <w:r w:rsidRPr="004F6B17">
        <w:rPr>
          <w:b/>
          <w:i/>
          <w:lang w:val="ru-RU"/>
        </w:rPr>
        <w:t xml:space="preserve"> </w:t>
      </w:r>
      <w:r w:rsidRPr="004F6B17">
        <w:rPr>
          <w:b/>
          <w:i/>
          <w:lang w:eastAsia="uk-UA"/>
        </w:rPr>
        <w:t>(ст.1</w:t>
      </w:r>
      <w:r w:rsidRPr="004F6B17">
        <w:rPr>
          <w:b/>
          <w:i/>
          <w:lang w:val="ru-RU" w:eastAsia="uk-UA"/>
        </w:rPr>
        <w:t>41</w:t>
      </w:r>
      <w:r w:rsidRPr="004F6B17">
        <w:rPr>
          <w:b/>
          <w:i/>
          <w:lang w:eastAsia="uk-UA"/>
        </w:rPr>
        <w:t xml:space="preserve"> КПК України)</w:t>
      </w:r>
    </w:p>
    <w:p w:rsidR="00D87250" w:rsidRPr="00A17C1C" w:rsidRDefault="00D87250" w:rsidP="00D87250">
      <w:pPr>
        <w:pStyle w:val="StyleZakonu"/>
      </w:pPr>
      <w:r w:rsidRPr="00A17C1C">
        <w:t>У клопотанні про здійснення приводу під час досудового розслідування зазначаються:</w:t>
      </w:r>
    </w:p>
    <w:p w:rsidR="00D87250" w:rsidRPr="00A17C1C" w:rsidRDefault="00D87250" w:rsidP="00D87250">
      <w:pPr>
        <w:pStyle w:val="StyleZakonu"/>
      </w:pPr>
      <w:r w:rsidRPr="00A17C1C">
        <w:t>1) найменування кримінального провадження та його реєстраційний номер;</w:t>
      </w:r>
    </w:p>
    <w:p w:rsidR="00D87250" w:rsidRPr="00A17C1C" w:rsidRDefault="00D87250" w:rsidP="00D87250">
      <w:pPr>
        <w:pStyle w:val="StyleZakonu"/>
      </w:pPr>
      <w:r w:rsidRPr="00A17C1C">
        <w:t>2) процесуальний статус особи, про здійснення приводу якої заявлено клопотання, її прізвище, ім'я, по батькові та місце проживання;</w:t>
      </w:r>
    </w:p>
    <w:p w:rsidR="00D87250" w:rsidRPr="00A17C1C" w:rsidRDefault="00D87250" w:rsidP="00D87250">
      <w:pPr>
        <w:pStyle w:val="StyleZakonu"/>
      </w:pPr>
      <w:r w:rsidRPr="00A17C1C">
        <w:t>3) процесуальна дія, учасником якої повинна бути особа, про здійснення приводу якої заявлено клопотання;</w:t>
      </w:r>
    </w:p>
    <w:p w:rsidR="00D87250" w:rsidRPr="00A17C1C" w:rsidRDefault="00D87250" w:rsidP="00D87250">
      <w:pPr>
        <w:pStyle w:val="StyleZakonu"/>
      </w:pPr>
      <w:r w:rsidRPr="00A17C1C">
        <w:t xml:space="preserve">4) положення </w:t>
      </w:r>
      <w:r>
        <w:t>КПК України</w:t>
      </w:r>
      <w:r w:rsidRPr="00A17C1C">
        <w:t>, яким встановлено обов'язок особи з'явитися за викликом, та обставини невиконання особою цього обов'язку;</w:t>
      </w:r>
    </w:p>
    <w:p w:rsidR="00D87250" w:rsidRPr="00A17C1C" w:rsidRDefault="00D87250" w:rsidP="00D87250">
      <w:pPr>
        <w:pStyle w:val="StyleZakonu"/>
      </w:pPr>
      <w:r w:rsidRPr="00A17C1C">
        <w:t xml:space="preserve">5) відомості, які підтверджують факти здійснення виклику особи у встановленому </w:t>
      </w:r>
      <w:r>
        <w:t>КПК України</w:t>
      </w:r>
      <w:r w:rsidRPr="00A17C1C">
        <w:t xml:space="preserve"> порядку та отримання особою повістки про виклик або ознайомлення з її змістом іншим шляхом;</w:t>
      </w:r>
    </w:p>
    <w:p w:rsidR="00D87250" w:rsidRPr="00A17C1C" w:rsidRDefault="00D87250" w:rsidP="00D87250">
      <w:pPr>
        <w:pStyle w:val="StyleZakonu"/>
      </w:pPr>
      <w:r w:rsidRPr="00A17C1C">
        <w:t>6) прізвище, ім'я, по батькові та посада слідчого, прокурора;</w:t>
      </w:r>
    </w:p>
    <w:p w:rsidR="00D87250" w:rsidRPr="00A17C1C" w:rsidRDefault="00D87250" w:rsidP="00D87250">
      <w:pPr>
        <w:pStyle w:val="StyleZakonu"/>
      </w:pPr>
      <w:r w:rsidRPr="00A17C1C">
        <w:t>7) дата та місце складення клопотання.</w:t>
      </w:r>
    </w:p>
    <w:p w:rsidR="00D87250" w:rsidRPr="00A17C1C" w:rsidRDefault="00D87250" w:rsidP="00D87250">
      <w:pPr>
        <w:pStyle w:val="StyleZakonu"/>
      </w:pPr>
      <w:r w:rsidRPr="00A17C1C">
        <w:t>До клопотання додаються копії матеріалів, якими слідчий, прокурор обґрунтовує свої доводи.</w:t>
      </w:r>
    </w:p>
    <w:p w:rsidR="00D87250" w:rsidRPr="004F6B17" w:rsidRDefault="00D87250" w:rsidP="00D87250">
      <w:pPr>
        <w:pStyle w:val="StyleZakonu"/>
        <w:rPr>
          <w:b/>
          <w:i/>
        </w:rPr>
      </w:pPr>
      <w:r w:rsidRPr="004F6B17">
        <w:rPr>
          <w:b/>
          <w:i/>
        </w:rPr>
        <w:t xml:space="preserve">Порядок розгляду клопотання про здійснення приводу визначається </w:t>
      </w:r>
      <w:r w:rsidRPr="004F6B17">
        <w:rPr>
          <w:b/>
          <w:i/>
          <w:lang w:eastAsia="uk-UA"/>
        </w:rPr>
        <w:t>ст.142 КПК України.</w:t>
      </w:r>
    </w:p>
    <w:p w:rsidR="00D87250" w:rsidRPr="00A17C1C" w:rsidRDefault="00D87250" w:rsidP="00D87250">
      <w:pPr>
        <w:pStyle w:val="StyleZakonu"/>
      </w:pPr>
      <w:r w:rsidRPr="00A17C1C">
        <w:t>Під час досудового розслідування клопотання слідчого, прокурора про здійснення приводу розглядається слідчим суддею у день його надходження до суду. У разі необхідності слідчий суддя може заслухати доводи особи, яка подала клопотання.</w:t>
      </w:r>
    </w:p>
    <w:p w:rsidR="00D87250" w:rsidRPr="00A17C1C" w:rsidRDefault="00D87250" w:rsidP="00D87250">
      <w:pPr>
        <w:pStyle w:val="StyleZakonu"/>
      </w:pPr>
      <w:r w:rsidRPr="00A17C1C">
        <w:lastRenderedPageBreak/>
        <w:t>Під час судового провадження клопотання про здійснення приводу розглядається негайно після його ініціювання.</w:t>
      </w:r>
    </w:p>
    <w:p w:rsidR="00D87250" w:rsidRPr="00A17C1C" w:rsidRDefault="00D87250" w:rsidP="00D87250">
      <w:pPr>
        <w:pStyle w:val="StyleZakonu"/>
      </w:pPr>
      <w:r w:rsidRPr="00A17C1C">
        <w:t xml:space="preserve">Слідчий суддя або суд, встановивши, що особа, яка зобов'язана з'явитися на виклик слідчого, прокурора, слідчого судді, суду, була викликана у встановленому </w:t>
      </w:r>
      <w:r>
        <w:t>КПК України</w:t>
      </w:r>
      <w:r w:rsidRPr="00A17C1C">
        <w:t xml:space="preserve"> порядку (зокрема, наявне підтвердження отримання нею повістки про виклик або ознайомлення з її змістом іншим шляхом), та не з'явилася без поважних причин або не повідомила про причини свого неприбуття, постановляє ухвалу про здійснення приводу такої особи.</w:t>
      </w:r>
    </w:p>
    <w:p w:rsidR="00D87250" w:rsidRDefault="00D87250" w:rsidP="00D87250">
      <w:pPr>
        <w:pStyle w:val="StyleZakonu"/>
      </w:pPr>
      <w:r w:rsidRPr="00A17C1C">
        <w:t>Копія ухвали про здійснення приводу, завірена печаткою суду, негайно надсилається органу, на який покладено її виконання.</w:t>
      </w:r>
    </w:p>
    <w:p w:rsidR="0055767E" w:rsidRPr="00A17C1C" w:rsidRDefault="0055767E" w:rsidP="00D87250">
      <w:pPr>
        <w:pStyle w:val="StyleZakonu"/>
      </w:pPr>
    </w:p>
    <w:p w:rsidR="00D87250" w:rsidRPr="004F6B17" w:rsidRDefault="00D87250" w:rsidP="00D87250">
      <w:pPr>
        <w:pStyle w:val="StyleZakonu"/>
        <w:rPr>
          <w:b/>
          <w:i/>
        </w:rPr>
      </w:pPr>
      <w:r w:rsidRPr="004F6B17">
        <w:rPr>
          <w:b/>
          <w:i/>
        </w:rPr>
        <w:t xml:space="preserve">Виконання ухвали про здійснення приводу </w:t>
      </w:r>
      <w:r w:rsidRPr="004F6B17">
        <w:rPr>
          <w:b/>
          <w:i/>
          <w:lang w:eastAsia="uk-UA"/>
        </w:rPr>
        <w:t>(ст.143 КПК України)</w:t>
      </w:r>
    </w:p>
    <w:p w:rsidR="00234009" w:rsidRDefault="00234009" w:rsidP="00D87250">
      <w:pPr>
        <w:pStyle w:val="StyleZakonu"/>
      </w:pPr>
      <w:r>
        <w:rPr>
          <w:color w:val="000000"/>
          <w:shd w:val="clear" w:color="auto" w:fill="FFFFFF"/>
        </w:rPr>
        <w:t>Виконання ухвали про здійснення приводу може бути доручене відповідним підрозділам органів Національної поліції, органів безпеки, органів, що здійснюють контроль за додержанням податкового законодавства, Національного антикорупційного бюро України або Державного бюро розслідувань.</w:t>
      </w:r>
      <w:r w:rsidRPr="00A17C1C">
        <w:t xml:space="preserve"> </w:t>
      </w:r>
    </w:p>
    <w:p w:rsidR="00D87250" w:rsidRPr="00A17C1C" w:rsidRDefault="00D87250" w:rsidP="00D87250">
      <w:pPr>
        <w:pStyle w:val="StyleZakonu"/>
      </w:pPr>
      <w:r w:rsidRPr="00A17C1C">
        <w:t>Ухвала про здійснення приводу оголошується особі, до якої він застосовується, особою, яка виконує ухвалу.</w:t>
      </w:r>
    </w:p>
    <w:p w:rsidR="00D87250" w:rsidRPr="00A17C1C" w:rsidRDefault="00D87250" w:rsidP="00D87250">
      <w:pPr>
        <w:pStyle w:val="StyleZakonu"/>
      </w:pPr>
      <w:r w:rsidRPr="00A17C1C">
        <w:t>Особа, рішення про здійснення приводу якої прийнято слідчим суддею, судом, зобов'язана прибути до місця виклику в зазначений в ухвалі про здійснення приводу час у супроводі особи, яка виконує ухвалу.</w:t>
      </w:r>
    </w:p>
    <w:p w:rsidR="00D87250" w:rsidRPr="00A17C1C" w:rsidRDefault="00D87250" w:rsidP="00D87250">
      <w:pPr>
        <w:pStyle w:val="StyleZakonu"/>
      </w:pPr>
      <w:r w:rsidRPr="00A17C1C">
        <w:t>У випадку невиконання особою, що підлягає приводу, законних вимог щодо виконання ухвали про здійснення приводу, до неї можуть бути застосовані заходи фізичного впливу, які дозволяють здійснити її супроводження до місця виклику. Застосуванню заходів фізичного впливу повинно передувати попередження про намір їх застосування. У разі неможливості уникнути застосування заходів фізичного впливу вони не повинні перевищувати міри, необхідної для виконання ухвали про здійснення приводу, і мають зводитися до мінімального впливу на особу. Забороняється застосування заходів впливу, які можуть завдати шкоди здоров'ю особи, а також примушення особи перебувати в умовах, що перешкоджають її вільному пересуванню, протягом часу більшого, ніж необхідно для негайного доставлення особи до місця виклику. Перевищення повноважень щодо застосування заходів фізичного впливу тягне за собою відповідальність, встановлену законом.</w:t>
      </w:r>
    </w:p>
    <w:p w:rsidR="00D87250" w:rsidRPr="00A17C1C" w:rsidRDefault="00D87250" w:rsidP="00D87250">
      <w:pPr>
        <w:pStyle w:val="StyleZakonu"/>
      </w:pPr>
      <w:r w:rsidRPr="00A17C1C">
        <w:t>У разі неможливості здійснення приводу особа, яка виконує ухвалу про здійснення приводу, повертає її до суду з письмовим поясненням причин невиконання.</w:t>
      </w:r>
    </w:p>
    <w:p w:rsidR="00D87250" w:rsidRDefault="00D87250" w:rsidP="00D87250">
      <w:pPr>
        <w:pStyle w:val="StyleZakonu"/>
      </w:pPr>
      <w:r w:rsidRPr="002B5522">
        <w:rPr>
          <w:b/>
          <w:i/>
        </w:rPr>
        <w:t>Накладення грошового стягнення (ст.144-147 КПК України)</w:t>
      </w:r>
      <w:r>
        <w:t xml:space="preserve"> – це захід забезпечення кримінального провадження, який полягає у грошовому стягненні, що накладається на учасників кримінального провадження за не виконання процесуальних обов’язків у випадках та розмірах, визначених КПК.</w:t>
      </w:r>
    </w:p>
    <w:p w:rsidR="00D87250" w:rsidRPr="00A17C1C" w:rsidRDefault="00D87250" w:rsidP="00D87250">
      <w:pPr>
        <w:pStyle w:val="StyleZakonu"/>
      </w:pPr>
      <w:r w:rsidRPr="00A17C1C">
        <w:lastRenderedPageBreak/>
        <w:t>Грошове стягнення накладається: під час досудового розслідування - ухвалою слідчого судді за клопотанням слідчого, прокурора чи за власною ініціативою, а під час судового провадження - ухвалою суду за клопотанням прокурора чи за власною ініціативою.</w:t>
      </w:r>
    </w:p>
    <w:p w:rsidR="00D87250" w:rsidRPr="00A17C1C" w:rsidRDefault="00D87250" w:rsidP="00D87250">
      <w:pPr>
        <w:pStyle w:val="StyleZakonu"/>
      </w:pPr>
      <w:r w:rsidRPr="00A17C1C">
        <w:t>У клопотанні про накладення грошового стягнення на особу під час досудового розслідування зазначаються:</w:t>
      </w:r>
    </w:p>
    <w:p w:rsidR="00D87250" w:rsidRPr="00A17C1C" w:rsidRDefault="00D87250" w:rsidP="00D87250">
      <w:pPr>
        <w:pStyle w:val="StyleZakonu"/>
      </w:pPr>
      <w:r w:rsidRPr="00A17C1C">
        <w:t>1) найменування кримінального провадження та його реєстраційний номер;</w:t>
      </w:r>
    </w:p>
    <w:p w:rsidR="00D87250" w:rsidRPr="00A17C1C" w:rsidRDefault="00D87250" w:rsidP="00D87250">
      <w:pPr>
        <w:pStyle w:val="StyleZakonu"/>
      </w:pPr>
      <w:r w:rsidRPr="00A17C1C">
        <w:t>2) процесуальний статус особи, про накладення грошового стягнення на яку заявлено клопотання, її прізвище, ім'я, по батькові та місце проживання;</w:t>
      </w:r>
    </w:p>
    <w:p w:rsidR="00D87250" w:rsidRPr="00A17C1C" w:rsidRDefault="00D87250" w:rsidP="00D87250">
      <w:pPr>
        <w:pStyle w:val="StyleZakonu"/>
      </w:pPr>
      <w:r w:rsidRPr="00A17C1C">
        <w:t xml:space="preserve">3) обов'язок, який покладено на особу </w:t>
      </w:r>
      <w:r>
        <w:t>КПК України</w:t>
      </w:r>
      <w:r w:rsidRPr="00A17C1C">
        <w:t xml:space="preserve"> чи ухвалою слідчого судді;</w:t>
      </w:r>
    </w:p>
    <w:p w:rsidR="00D87250" w:rsidRPr="00A17C1C" w:rsidRDefault="00D87250" w:rsidP="00D87250">
      <w:pPr>
        <w:pStyle w:val="StyleZakonu"/>
      </w:pPr>
      <w:r w:rsidRPr="00A17C1C">
        <w:t>4) обставини, за яких особа не виконала обов'язок;</w:t>
      </w:r>
    </w:p>
    <w:p w:rsidR="00D87250" w:rsidRPr="00A17C1C" w:rsidRDefault="00D87250" w:rsidP="00D87250">
      <w:pPr>
        <w:pStyle w:val="StyleZakonu"/>
      </w:pPr>
      <w:r w:rsidRPr="00A17C1C">
        <w:t>5) відомості, які підтверджують невиконання особою обов'язку;</w:t>
      </w:r>
    </w:p>
    <w:p w:rsidR="00D87250" w:rsidRPr="00A17C1C" w:rsidRDefault="00D87250" w:rsidP="00D87250">
      <w:pPr>
        <w:pStyle w:val="StyleZakonu"/>
      </w:pPr>
      <w:r w:rsidRPr="00A17C1C">
        <w:t>6) прізвище, ім'я, по батькові та посада слідчого, прокурора;</w:t>
      </w:r>
    </w:p>
    <w:p w:rsidR="00D87250" w:rsidRPr="00A17C1C" w:rsidRDefault="00D87250" w:rsidP="00D87250">
      <w:pPr>
        <w:pStyle w:val="StyleZakonu"/>
      </w:pPr>
      <w:r w:rsidRPr="00A17C1C">
        <w:t>7) дата та місце складення клопотання.</w:t>
      </w:r>
    </w:p>
    <w:p w:rsidR="00D87250" w:rsidRPr="00A17C1C" w:rsidRDefault="00D87250" w:rsidP="00D87250">
      <w:pPr>
        <w:pStyle w:val="StyleZakonu"/>
      </w:pPr>
      <w:r w:rsidRPr="00A17C1C">
        <w:t>До клопотання додаються копії матеріалів, якими слідчий, прокурор обґрунтовує свої доводи.</w:t>
      </w:r>
    </w:p>
    <w:p w:rsidR="00D87250" w:rsidRPr="00A17C1C" w:rsidRDefault="00D87250" w:rsidP="00D87250">
      <w:pPr>
        <w:pStyle w:val="StyleZakonu"/>
      </w:pPr>
      <w:r w:rsidRPr="00A17C1C">
        <w:t>Під час досудового розслідування клопотання слідчого, прокурора про накладення грошового стягнення на особу розглядається слідчим суддею не пізніше трьох днів із дня його надходження до суду.</w:t>
      </w:r>
    </w:p>
    <w:p w:rsidR="00D87250" w:rsidRPr="00A17C1C" w:rsidRDefault="00D87250" w:rsidP="00D87250">
      <w:pPr>
        <w:pStyle w:val="StyleZakonu"/>
      </w:pPr>
      <w:r w:rsidRPr="00A17C1C">
        <w:t>Про час та місце розгляду клопотання повідомляється службова особа, яка його внесла, та особа, на яку може бути накладено грошове стягнення, проте їх неприбуття не перешкоджає розгляду питання.</w:t>
      </w:r>
    </w:p>
    <w:p w:rsidR="00D87250" w:rsidRPr="00A17C1C" w:rsidRDefault="00D87250" w:rsidP="00D87250">
      <w:pPr>
        <w:pStyle w:val="StyleZakonu"/>
      </w:pPr>
      <w:r w:rsidRPr="00A17C1C">
        <w:t>Під час судового провадження питання про накладення грошового стягнення на особу розглядається негайно після його ініціювання.</w:t>
      </w:r>
    </w:p>
    <w:p w:rsidR="00D87250" w:rsidRPr="00A17C1C" w:rsidRDefault="00D87250" w:rsidP="00D87250">
      <w:pPr>
        <w:pStyle w:val="StyleZakonu"/>
      </w:pPr>
      <w:r w:rsidRPr="00A17C1C">
        <w:t>Слідчий суддя, суд, встановивши, що особа не виконала покладений на неї процесуальний обов'язок без поважних причин, накладає на неї грошове стягнення. Копія відповідної ухвали не пізніше наступного робочого дня після її постановлення надсилається особі, на яку було накладено грошове стягнення.</w:t>
      </w:r>
    </w:p>
    <w:p w:rsidR="00D87250" w:rsidRPr="00A17C1C" w:rsidRDefault="00D87250" w:rsidP="00D87250">
      <w:pPr>
        <w:pStyle w:val="StyleZakonu"/>
      </w:pPr>
      <w:r w:rsidRPr="00A17C1C">
        <w:t>Особа, на яку було накладено грошове стягнення та яка не була присутня під час розгляду цього питання слідчим суддею, судом, має право подати клопотання про скасування ухвали про накладення на неї грошового стягнення. Клопотання подається слідчому судді, суду, який виніс ухвалу про накладення грошового стягнення.</w:t>
      </w:r>
    </w:p>
    <w:p w:rsidR="00D87250" w:rsidRPr="00A17C1C" w:rsidRDefault="00D87250" w:rsidP="00D87250">
      <w:pPr>
        <w:pStyle w:val="StyleZakonu"/>
      </w:pPr>
      <w:r w:rsidRPr="00A17C1C">
        <w:t>Слідчий суддя, суд, визнавши доводи особи обґрунтованими, може самостійно скасувати ухвалу про накладення грошового стягнення, а в іншому випадку - призначає судове засідання для розгляду клопотання про скасування ухвали про накладення грошового стягнення. Особа, яка подала клопотання, а також слідчий, прокурор, за клопотанням якого було накладено грошове стягнення, повідомляються про місце та час розгляду клопотання, проте їх неприбуття не перешкоджає такому розгляду.</w:t>
      </w:r>
    </w:p>
    <w:p w:rsidR="00D87250" w:rsidRPr="00A17C1C" w:rsidRDefault="00D87250" w:rsidP="00D87250">
      <w:pPr>
        <w:pStyle w:val="StyleZakonu"/>
      </w:pPr>
      <w:r w:rsidRPr="00A17C1C">
        <w:lastRenderedPageBreak/>
        <w:t>Слідчий суддя, суд скасовує ухвалу про накладення на особу грошового стягнення за результатами його розгляду в судовому засіданні, якщо буде встановлено, що стягнення накладено безпідставно, а в іншому випадку - відмовляє у задоволенні клопотання.</w:t>
      </w:r>
    </w:p>
    <w:p w:rsidR="00D87250" w:rsidRPr="00A17C1C" w:rsidRDefault="00D87250" w:rsidP="00D87250">
      <w:pPr>
        <w:pStyle w:val="StyleZakonu"/>
      </w:pPr>
      <w:r w:rsidRPr="00A17C1C">
        <w:t>Ухвала слідчого судді, суду за результатами розгляду клопотання про скасування ухвали про накладення грошового стягнення оскарженню не підлягає.</w:t>
      </w:r>
    </w:p>
    <w:p w:rsidR="00D87250" w:rsidRDefault="00D87250" w:rsidP="00D87250">
      <w:pPr>
        <w:jc w:val="both"/>
        <w:rPr>
          <w:rFonts w:ascii="Times New Roman" w:hAnsi="Times New Roman"/>
          <w:sz w:val="28"/>
          <w:szCs w:val="28"/>
          <w:lang w:val="uk-UA"/>
        </w:rPr>
      </w:pPr>
      <w:r>
        <w:rPr>
          <w:rFonts w:ascii="Times New Roman" w:hAnsi="Times New Roman"/>
          <w:sz w:val="28"/>
          <w:szCs w:val="28"/>
          <w:lang w:val="uk-UA"/>
        </w:rPr>
        <w:tab/>
        <w:t>Таким чином, дії слідчого щодо накладення грошового стягнення, мають бути наступні:</w:t>
      </w:r>
    </w:p>
    <w:p w:rsidR="00D87250" w:rsidRDefault="00D87250" w:rsidP="00D87250">
      <w:pPr>
        <w:numPr>
          <w:ilvl w:val="0"/>
          <w:numId w:val="2"/>
        </w:numPr>
        <w:jc w:val="both"/>
        <w:rPr>
          <w:rFonts w:ascii="Times New Roman" w:hAnsi="Times New Roman"/>
          <w:sz w:val="28"/>
          <w:szCs w:val="28"/>
          <w:lang w:val="uk-UA"/>
        </w:rPr>
      </w:pPr>
      <w:r>
        <w:rPr>
          <w:rFonts w:ascii="Times New Roman" w:hAnsi="Times New Roman"/>
          <w:sz w:val="28"/>
          <w:szCs w:val="28"/>
          <w:lang w:val="uk-UA"/>
        </w:rPr>
        <w:t>фіксація факту неявки особи за викликом, або відмови в отриманні повістки про виклик, шляхом передбаченому в КПК щодо виклику особи;</w:t>
      </w:r>
    </w:p>
    <w:p w:rsidR="00D87250" w:rsidRDefault="00D87250" w:rsidP="00D87250">
      <w:pPr>
        <w:numPr>
          <w:ilvl w:val="0"/>
          <w:numId w:val="2"/>
        </w:numPr>
        <w:jc w:val="both"/>
        <w:rPr>
          <w:rFonts w:ascii="Times New Roman" w:hAnsi="Times New Roman"/>
          <w:sz w:val="28"/>
          <w:szCs w:val="28"/>
          <w:lang w:val="uk-UA"/>
        </w:rPr>
      </w:pPr>
      <w:r>
        <w:rPr>
          <w:rFonts w:ascii="Times New Roman" w:hAnsi="Times New Roman"/>
          <w:sz w:val="28"/>
          <w:szCs w:val="28"/>
          <w:lang w:val="uk-UA"/>
        </w:rPr>
        <w:t>фіксація факту порушення підозрюваним умов запобіжного заходу не пов’язаного з триманням під вартою;</w:t>
      </w:r>
    </w:p>
    <w:p w:rsidR="00D87250" w:rsidRDefault="00D87250" w:rsidP="00D87250">
      <w:pPr>
        <w:numPr>
          <w:ilvl w:val="0"/>
          <w:numId w:val="2"/>
        </w:numPr>
        <w:jc w:val="both"/>
        <w:rPr>
          <w:rFonts w:ascii="Times New Roman" w:hAnsi="Times New Roman"/>
          <w:sz w:val="28"/>
          <w:szCs w:val="28"/>
          <w:lang w:val="uk-UA"/>
        </w:rPr>
      </w:pPr>
      <w:r>
        <w:rPr>
          <w:rFonts w:ascii="Times New Roman" w:hAnsi="Times New Roman"/>
          <w:sz w:val="28"/>
          <w:szCs w:val="28"/>
          <w:lang w:val="uk-UA"/>
        </w:rPr>
        <w:t>слідчий виносить клопотання про накладення грошового стягнення, та погоджує його з прокурором, який здійснює процесуальне керівництво за вказаним кримінальним провадженням, клопотання погоджується в трьох екземплярах, один екземпляр знаходиться в матеріалах кримінального провадження, другий екземпляр направляється разом з необхідними матеріалами до суду, третій екземпляр залишається прокурору для приєднання до наглядового провадження;</w:t>
      </w:r>
    </w:p>
    <w:p w:rsidR="00D87250" w:rsidRDefault="00D87250" w:rsidP="00D87250">
      <w:pPr>
        <w:numPr>
          <w:ilvl w:val="0"/>
          <w:numId w:val="2"/>
        </w:numPr>
        <w:jc w:val="both"/>
        <w:rPr>
          <w:rFonts w:ascii="Times New Roman" w:hAnsi="Times New Roman"/>
          <w:sz w:val="28"/>
          <w:szCs w:val="28"/>
          <w:lang w:val="uk-UA"/>
        </w:rPr>
      </w:pPr>
      <w:r>
        <w:rPr>
          <w:rFonts w:ascii="Times New Roman" w:hAnsi="Times New Roman"/>
          <w:sz w:val="28"/>
          <w:szCs w:val="28"/>
          <w:lang w:val="uk-UA"/>
        </w:rPr>
        <w:t>до клопотання слідчий додає витяг з ЄРДР вказаного кримінального провадження, та копії матеріалів, які підтверджують факт неявки особи за викликом, або факт порушення підозрюваним умов запобіжного заходу не пов’язаного з триманням під вартою;</w:t>
      </w:r>
    </w:p>
    <w:p w:rsidR="00D87250" w:rsidRDefault="00D87250" w:rsidP="00D87250">
      <w:pPr>
        <w:numPr>
          <w:ilvl w:val="0"/>
          <w:numId w:val="2"/>
        </w:numPr>
        <w:jc w:val="both"/>
        <w:rPr>
          <w:rFonts w:ascii="Times New Roman" w:hAnsi="Times New Roman"/>
          <w:sz w:val="28"/>
          <w:szCs w:val="28"/>
          <w:lang w:val="uk-UA"/>
        </w:rPr>
      </w:pPr>
      <w:r>
        <w:rPr>
          <w:rFonts w:ascii="Times New Roman" w:hAnsi="Times New Roman"/>
          <w:sz w:val="28"/>
          <w:szCs w:val="28"/>
          <w:lang w:val="uk-UA"/>
        </w:rPr>
        <w:t>вказані матеріали слідчий надає на реєстрацію до канцелярії судів першої інстанції, за місцем  територіальної дислокації органу досудового розслідування;</w:t>
      </w:r>
    </w:p>
    <w:p w:rsidR="00D87250" w:rsidRPr="00A17C1C" w:rsidRDefault="00D87250" w:rsidP="00D87250">
      <w:pPr>
        <w:numPr>
          <w:ilvl w:val="0"/>
          <w:numId w:val="2"/>
        </w:numPr>
        <w:jc w:val="both"/>
        <w:rPr>
          <w:rFonts w:ascii="Times New Roman" w:hAnsi="Times New Roman"/>
          <w:sz w:val="28"/>
          <w:szCs w:val="28"/>
          <w:lang w:val="uk-UA"/>
        </w:rPr>
      </w:pPr>
      <w:r>
        <w:rPr>
          <w:rFonts w:ascii="Times New Roman" w:hAnsi="Times New Roman"/>
          <w:sz w:val="28"/>
          <w:szCs w:val="28"/>
          <w:lang w:val="uk-UA"/>
        </w:rPr>
        <w:t>про дату та час судового засідання слідчий повідомляє прокурору з яким було погоджено клопотання та повідомляє особу, щодо якої буде вирішуватись питання про накладення на неї грошового стягнення, шляхом направлення повістки.</w:t>
      </w:r>
    </w:p>
    <w:p w:rsidR="00D87250" w:rsidRPr="00E81ACC" w:rsidRDefault="00D87250" w:rsidP="00D87250">
      <w:pPr>
        <w:rPr>
          <w:rFonts w:ascii="Times New Roman" w:hAnsi="Times New Roman"/>
          <w:sz w:val="28"/>
          <w:szCs w:val="28"/>
          <w:lang w:val="uk-UA"/>
        </w:rPr>
      </w:pPr>
    </w:p>
    <w:p w:rsidR="00D87250" w:rsidRPr="006E314E" w:rsidRDefault="00D87250" w:rsidP="0055767E">
      <w:pPr>
        <w:ind w:firstLine="360"/>
        <w:jc w:val="both"/>
        <w:rPr>
          <w:rFonts w:ascii="Times New Roman" w:hAnsi="Times New Roman"/>
          <w:b/>
          <w:sz w:val="32"/>
          <w:szCs w:val="32"/>
        </w:rPr>
      </w:pPr>
      <w:r w:rsidRPr="006E314E">
        <w:rPr>
          <w:rFonts w:ascii="Times New Roman" w:hAnsi="Times New Roman"/>
          <w:b/>
          <w:sz w:val="32"/>
          <w:szCs w:val="32"/>
          <w:lang w:val="uk-UA"/>
        </w:rPr>
        <w:t xml:space="preserve">3. </w:t>
      </w:r>
      <w:r w:rsidRPr="006E314E">
        <w:rPr>
          <w:rFonts w:ascii="Times New Roman" w:hAnsi="Times New Roman"/>
          <w:b/>
          <w:sz w:val="32"/>
          <w:szCs w:val="32"/>
        </w:rPr>
        <w:t>Тимчасове обмеження у користуванні спеціальним правом, відсторонення від посади, процесуальний порядок їх застосування.</w:t>
      </w:r>
    </w:p>
    <w:p w:rsidR="00D87250" w:rsidRDefault="00D87250" w:rsidP="00D87250">
      <w:pPr>
        <w:pStyle w:val="StyleZakonu"/>
      </w:pPr>
      <w:r w:rsidRPr="00DD120C">
        <w:rPr>
          <w:b/>
        </w:rPr>
        <w:t>Тимчасове обмеження у користуванні спеціальним правом</w:t>
      </w:r>
      <w:r>
        <w:t xml:space="preserve"> (статті 148-153 КПК) – захід забезпечення кримінального провадження, який полягає у тимчасовому вилученні слідчим, прокурором, іншою уповноваженою службовою особою у затриманої ними особи документів, які посвідчують користування спеціальним правом, та у тимчасовому обмеженні підозрюваного у користуванні цим правом. </w:t>
      </w:r>
    </w:p>
    <w:p w:rsidR="00D87250" w:rsidRDefault="00D87250" w:rsidP="00D87250">
      <w:pPr>
        <w:pStyle w:val="StyleZakonu"/>
      </w:pPr>
    </w:p>
    <w:p w:rsidR="00D87250" w:rsidRPr="00A17C1C" w:rsidRDefault="00D87250" w:rsidP="00D87250">
      <w:pPr>
        <w:pStyle w:val="StyleZakonu"/>
      </w:pPr>
      <w:r w:rsidRPr="00A17C1C">
        <w:t xml:space="preserve">У разі наявності достатніх підстав вважати, що для припинення кримінального правопорушення чи запобігання вчиненню іншого, припинення </w:t>
      </w:r>
      <w:r w:rsidRPr="00A17C1C">
        <w:lastRenderedPageBreak/>
        <w:t xml:space="preserve">або запобігання протиправній поведінці підозрюваного щодо перешкоджання кримінальному провадженню, забезпечення відшкодування шкоди, завданої кримінальним правопорушенням, необхідно тимчасово обмежити підозрюваного у користуванні спеціальним правом, слідчий, прокурор, інша уповноважена службова особа мають право тимчасово вилучити документи, які посвідчують користування спеціальним правом, у законно затриманої ними особи в порядку, передбаченому статтею 208 </w:t>
      </w:r>
      <w:r>
        <w:t>КПК України</w:t>
      </w:r>
      <w:r w:rsidRPr="00A17C1C">
        <w:t>.</w:t>
      </w:r>
    </w:p>
    <w:p w:rsidR="00D87250" w:rsidRPr="00CD6841" w:rsidRDefault="00D87250" w:rsidP="00D87250">
      <w:pPr>
        <w:pStyle w:val="StyleZakonu"/>
        <w:rPr>
          <w:b/>
          <w:i/>
        </w:rPr>
      </w:pPr>
      <w:r w:rsidRPr="00CD6841">
        <w:rPr>
          <w:b/>
          <w:i/>
        </w:rPr>
        <w:t>Тимчасово вилученими можуть бути документи, які посвідчують користування таким спеціальним правом:</w:t>
      </w:r>
    </w:p>
    <w:p w:rsidR="00D87250" w:rsidRPr="00A17C1C" w:rsidRDefault="00D87250" w:rsidP="00D87250">
      <w:pPr>
        <w:pStyle w:val="StyleZakonu"/>
      </w:pPr>
      <w:r w:rsidRPr="00A17C1C">
        <w:t>1) право керування транспортним засобом або судном;</w:t>
      </w:r>
    </w:p>
    <w:p w:rsidR="00D87250" w:rsidRPr="00A17C1C" w:rsidRDefault="00D87250" w:rsidP="00D87250">
      <w:pPr>
        <w:pStyle w:val="StyleZakonu"/>
      </w:pPr>
      <w:r w:rsidRPr="00A17C1C">
        <w:t>2) право полювання;</w:t>
      </w:r>
    </w:p>
    <w:p w:rsidR="00D87250" w:rsidRPr="00A17C1C" w:rsidRDefault="00D87250" w:rsidP="00D87250">
      <w:pPr>
        <w:pStyle w:val="StyleZakonu"/>
      </w:pPr>
      <w:r w:rsidRPr="00A17C1C">
        <w:t>3) право на здійснення підприємницької діяльності.</w:t>
      </w:r>
    </w:p>
    <w:p w:rsidR="00D87250" w:rsidRPr="00A17C1C" w:rsidRDefault="00D87250" w:rsidP="00D87250">
      <w:pPr>
        <w:pStyle w:val="StyleZakonu"/>
      </w:pPr>
      <w:r w:rsidRPr="00A17C1C">
        <w:t>Тимчасове обмеження у користуванні спеціальним правом може бути здійснене на підставі рішення слідчого судді під час досудового розслідування на строк не більше двох місяців.</w:t>
      </w:r>
    </w:p>
    <w:p w:rsidR="00D87250" w:rsidRPr="00A17C1C" w:rsidRDefault="00D87250" w:rsidP="00D87250">
      <w:pPr>
        <w:pStyle w:val="StyleZakonu"/>
        <w:rPr>
          <w:i/>
        </w:rPr>
      </w:pPr>
      <w:r w:rsidRPr="00A17C1C">
        <w:rPr>
          <w:i/>
        </w:rPr>
        <w:t xml:space="preserve">Наслідки тимчасового вилучення документів, які посвідчують користування спеціальним правом </w:t>
      </w:r>
      <w:r w:rsidRPr="00A17C1C">
        <w:rPr>
          <w:i/>
          <w:lang w:eastAsia="uk-UA"/>
        </w:rPr>
        <w:t>(ст.149 КПК України)</w:t>
      </w:r>
    </w:p>
    <w:p w:rsidR="00D87250" w:rsidRPr="00A17C1C" w:rsidRDefault="00D87250" w:rsidP="00D87250">
      <w:pPr>
        <w:pStyle w:val="StyleZakonu"/>
      </w:pPr>
      <w:r w:rsidRPr="00A17C1C">
        <w:rPr>
          <w:lang w:eastAsia="uk-UA"/>
        </w:rPr>
        <w:t xml:space="preserve">Особа, яка здійснила затримання у </w:t>
      </w:r>
      <w:r w:rsidRPr="00A17C1C">
        <w:t>передб</w:t>
      </w:r>
      <w:r w:rsidRPr="00A17C1C">
        <w:rPr>
          <w:lang w:eastAsia="uk-UA"/>
        </w:rPr>
        <w:t xml:space="preserve">аченому </w:t>
      </w:r>
      <w:r w:rsidRPr="00A17C1C">
        <w:t xml:space="preserve">статтею 208 </w:t>
      </w:r>
      <w:r>
        <w:t>КПК України</w:t>
      </w:r>
      <w:r w:rsidRPr="00A17C1C">
        <w:t xml:space="preserve"> </w:t>
      </w:r>
      <w:r w:rsidRPr="00A17C1C">
        <w:rPr>
          <w:lang w:eastAsia="uk-UA"/>
        </w:rPr>
        <w:t>порядку,</w:t>
      </w:r>
      <w:r w:rsidRPr="00A17C1C">
        <w:t xml:space="preserve"> зобов'язана одночасно із доставленням затриманої особи до уповноваженої службової особи (особи, якій законом надано право здійснювати тимчасове вилучення документів, що посвідчують користування спеціальним правом) передати їй тимчасово вилучені документи, які посвідчують користування спеціальним правом, якщо такі документи було вилучено. Факт передання тимчасово вилучених документів, які посвідчують користування спеціальним правом, засвідчується протоколом, складеним в порядку, передбаченому </w:t>
      </w:r>
      <w:r>
        <w:t>КПК України</w:t>
      </w:r>
      <w:r w:rsidRPr="00A17C1C">
        <w:t>.</w:t>
      </w:r>
    </w:p>
    <w:p w:rsidR="00D87250" w:rsidRPr="00A17C1C" w:rsidRDefault="00D87250" w:rsidP="00D87250">
      <w:pPr>
        <w:pStyle w:val="StyleZakonu"/>
      </w:pPr>
      <w:r w:rsidRPr="00A17C1C">
        <w:t xml:space="preserve">Слідчий, прокурор, інша уповноважена службова особа під час законного затримання та тимчасового вилучення документів, які посвідчують користування спеціальним правом, або негайно після їх здійснення зобов'язана скласти відповідний протокол у порядку, визначеному </w:t>
      </w:r>
      <w:r>
        <w:t>КПК України</w:t>
      </w:r>
      <w:r w:rsidRPr="00A17C1C">
        <w:t>.</w:t>
      </w:r>
    </w:p>
    <w:p w:rsidR="00D87250" w:rsidRPr="00A17C1C" w:rsidRDefault="00D87250" w:rsidP="00D87250">
      <w:pPr>
        <w:pStyle w:val="StyleZakonu"/>
      </w:pPr>
      <w:r w:rsidRPr="00A17C1C">
        <w:t>Після складення протоколу про тимчасове вилучення документів, які посвідчують користування спеціальним правом, слідчий, прокурор, інша уповноважена службова особа зобов'язана передати тимчасово вилучені документи на зберігання у порядку, встановленому Кабінетом Міністрів України.</w:t>
      </w:r>
    </w:p>
    <w:p w:rsidR="00D87250" w:rsidRPr="00A17C1C" w:rsidRDefault="00D87250" w:rsidP="00D87250">
      <w:pPr>
        <w:pStyle w:val="StyleZakonu"/>
        <w:rPr>
          <w:i/>
        </w:rPr>
      </w:pPr>
      <w:r w:rsidRPr="00A17C1C">
        <w:rPr>
          <w:i/>
        </w:rPr>
        <w:t xml:space="preserve">Клопотання про тимчасове обмеження у користуванні спеціальним правом </w:t>
      </w:r>
      <w:r w:rsidRPr="00A17C1C">
        <w:rPr>
          <w:i/>
          <w:lang w:eastAsia="uk-UA"/>
        </w:rPr>
        <w:t>(ст.150 КПК України)</w:t>
      </w:r>
    </w:p>
    <w:p w:rsidR="00D87250" w:rsidRPr="00A17C1C" w:rsidRDefault="00D87250" w:rsidP="00D87250">
      <w:pPr>
        <w:pStyle w:val="StyleZakonu"/>
      </w:pPr>
      <w:r w:rsidRPr="00A17C1C">
        <w:t xml:space="preserve">Прокурор, слідчий за погодженням з прокурором під час досудового розслідування має право звернутися до слідчого судді із клопотанням про тимчасове обмеження у користуванні спеціальним правом. У випадку тимчасового вилучення документів, які посвідчують користування спеціальним правом, прокурор, слідчий за погодженням з прокурором зобов'язаний звернутися до слідчого судді із відповідним клопотанням не пізніше двох днів з </w:t>
      </w:r>
      <w:r w:rsidRPr="00A17C1C">
        <w:lastRenderedPageBreak/>
        <w:t>моменту тимчасового вилучення. Пропуск вказаного строку тягне за собою необхідність повернення тимчасово вилучених документів.</w:t>
      </w:r>
    </w:p>
    <w:p w:rsidR="00D87250" w:rsidRPr="00A17C1C" w:rsidRDefault="00D87250" w:rsidP="00D87250">
      <w:pPr>
        <w:pStyle w:val="StyleZakonu"/>
      </w:pPr>
      <w:r w:rsidRPr="00A17C1C">
        <w:t>У клопотанні зазначаються:</w:t>
      </w:r>
    </w:p>
    <w:p w:rsidR="00D87250" w:rsidRPr="00A17C1C" w:rsidRDefault="00D87250" w:rsidP="00D87250">
      <w:pPr>
        <w:pStyle w:val="StyleZakonu"/>
      </w:pPr>
      <w:r w:rsidRPr="00A17C1C">
        <w:t>1) короткий виклад обставин кримінального правопорушення, у зв'язку з яким подається клопотання;</w:t>
      </w:r>
    </w:p>
    <w:p w:rsidR="00D87250" w:rsidRPr="00A17C1C" w:rsidRDefault="00D87250" w:rsidP="00D87250">
      <w:pPr>
        <w:pStyle w:val="StyleZakonu"/>
      </w:pPr>
      <w:r w:rsidRPr="00A17C1C">
        <w:t>2) правова кваліфікація кримінального правопорушення за законом України про кримінальну відповідальність;</w:t>
      </w:r>
    </w:p>
    <w:p w:rsidR="00D87250" w:rsidRPr="00A17C1C" w:rsidRDefault="00D87250" w:rsidP="00D87250">
      <w:pPr>
        <w:pStyle w:val="StyleZakonu"/>
      </w:pPr>
      <w:r w:rsidRPr="00A17C1C">
        <w:t>3) виклад обставин, що дають підстави підозрювати особу у вчиненні кримінального правопорушення, і посилання на обставини;</w:t>
      </w:r>
    </w:p>
    <w:p w:rsidR="00D87250" w:rsidRPr="00A17C1C" w:rsidRDefault="00D87250" w:rsidP="00D87250">
      <w:pPr>
        <w:pStyle w:val="StyleZakonu"/>
      </w:pPr>
      <w:r w:rsidRPr="00A17C1C">
        <w:t>4) причини, у зв'язку з якими потрібно здійснити тимчасове обмеження у користуванні спеціальним правом;</w:t>
      </w:r>
    </w:p>
    <w:p w:rsidR="00D87250" w:rsidRPr="00A17C1C" w:rsidRDefault="00D87250" w:rsidP="00D87250">
      <w:pPr>
        <w:pStyle w:val="StyleZakonu"/>
      </w:pPr>
      <w:r w:rsidRPr="00A17C1C">
        <w:t>5) вид спеціального права, яке підлягає тимчасовому обмеженню;</w:t>
      </w:r>
    </w:p>
    <w:p w:rsidR="00D87250" w:rsidRPr="00A17C1C" w:rsidRDefault="00D87250" w:rsidP="00D87250">
      <w:pPr>
        <w:pStyle w:val="StyleZakonu"/>
      </w:pPr>
      <w:r w:rsidRPr="00A17C1C">
        <w:t>6) строк, на який користування спеціальним правом підлягає тимчасовому обмеженню;</w:t>
      </w:r>
    </w:p>
    <w:p w:rsidR="00D87250" w:rsidRPr="00A17C1C" w:rsidRDefault="00D87250" w:rsidP="00D87250">
      <w:pPr>
        <w:pStyle w:val="StyleZakonu"/>
      </w:pPr>
      <w:r w:rsidRPr="00A17C1C">
        <w:t>7) перелік свідків, яких прокурор, слідчий вважає за необхідне допитати під час розгляду клопотання.</w:t>
      </w:r>
    </w:p>
    <w:p w:rsidR="00D87250" w:rsidRPr="00A17C1C" w:rsidRDefault="00D87250" w:rsidP="00D87250">
      <w:pPr>
        <w:pStyle w:val="StyleZakonu"/>
      </w:pPr>
      <w:r w:rsidRPr="00A17C1C">
        <w:t>До клопотання також додаються:</w:t>
      </w:r>
    </w:p>
    <w:p w:rsidR="00D87250" w:rsidRPr="00A17C1C" w:rsidRDefault="00D87250" w:rsidP="00D87250">
      <w:pPr>
        <w:pStyle w:val="StyleZakonu"/>
      </w:pPr>
      <w:r w:rsidRPr="00A17C1C">
        <w:t>1) копії матеріалів, якими прокурор, слідчий обґрунтовує доводи клопотання;</w:t>
      </w:r>
    </w:p>
    <w:p w:rsidR="00D87250" w:rsidRPr="00A17C1C" w:rsidRDefault="00D87250" w:rsidP="00D87250">
      <w:pPr>
        <w:pStyle w:val="StyleZakonu"/>
      </w:pPr>
      <w:r w:rsidRPr="00A17C1C">
        <w:t>2) документи, які підтверджують надання підозрюваному копій клопотання та матеріалів, що обґрунтовують клопотання.</w:t>
      </w:r>
    </w:p>
    <w:p w:rsidR="00D87250" w:rsidRPr="00A17C1C" w:rsidRDefault="00D87250" w:rsidP="00D87250">
      <w:pPr>
        <w:pStyle w:val="StyleZakonu"/>
        <w:rPr>
          <w:i/>
        </w:rPr>
      </w:pPr>
      <w:r w:rsidRPr="00A17C1C">
        <w:rPr>
          <w:i/>
        </w:rPr>
        <w:t xml:space="preserve">Розгляд клопотання про тимчасове обмеження у користуванні спеціальним правом </w:t>
      </w:r>
      <w:r w:rsidRPr="00A17C1C">
        <w:rPr>
          <w:i/>
          <w:lang w:eastAsia="uk-UA"/>
        </w:rPr>
        <w:t>(ст.151 КПК України)</w:t>
      </w:r>
    </w:p>
    <w:p w:rsidR="00D87250" w:rsidRPr="00A17C1C" w:rsidRDefault="00D87250" w:rsidP="00D87250">
      <w:pPr>
        <w:pStyle w:val="StyleZakonu"/>
      </w:pPr>
      <w:r w:rsidRPr="00A17C1C">
        <w:t>Клопотання про тимчасове обмеження у користуванні спеціальним правом розглядається слідчим суддею не пізніше трьох днів з дня його надходження до суду за участю прокурора,  та/або слідчого, підозрюваного, його захисника.</w:t>
      </w:r>
    </w:p>
    <w:p w:rsidR="00D87250" w:rsidRPr="00A17C1C" w:rsidRDefault="00D87250" w:rsidP="00D87250">
      <w:pPr>
        <w:pStyle w:val="StyleZakonu"/>
      </w:pPr>
      <w:r w:rsidRPr="00A17C1C">
        <w:t>Клопотання про тимчасове обмеження у користуванні спеціальним правом, якщо документи, які посвідчують користування спеціальним правом, не були тимчасово вилучені, може розглядатися лише за участю підозрюваного, його захисника.</w:t>
      </w:r>
    </w:p>
    <w:p w:rsidR="00D87250" w:rsidRPr="00A17C1C" w:rsidRDefault="00D87250" w:rsidP="00D87250">
      <w:pPr>
        <w:pStyle w:val="StyleZakonu"/>
      </w:pPr>
      <w:r w:rsidRPr="00A17C1C">
        <w:t xml:space="preserve">Слідчий суддя, встановивши, що клопотання про тимчасове обмеження у користуванні спеціальним правом подано без додержання вимог статті 150 </w:t>
      </w:r>
      <w:r>
        <w:t>КПК України</w:t>
      </w:r>
      <w:r w:rsidRPr="00A17C1C">
        <w:t>, повертає його прокурору, про що постановляє ухвалу.</w:t>
      </w:r>
    </w:p>
    <w:p w:rsidR="00D87250" w:rsidRPr="00A17C1C" w:rsidRDefault="00D87250" w:rsidP="00D87250">
      <w:pPr>
        <w:pStyle w:val="StyleZakonu"/>
      </w:pPr>
      <w:r w:rsidRPr="00A17C1C">
        <w:t>Під час розгляду клопотання про тимчасове обмеження у користуванні спеціальним правом слідчий суддя має право за клопотанням сторін кримінального провадження або за власною ініціативою заслухати будь-якого свідка чи дослідити будь-які матеріали, що мають значення для вирішення питання про тимчасове обмеження у користуванні спеціальним правом.</w:t>
      </w:r>
    </w:p>
    <w:p w:rsidR="00D87250" w:rsidRPr="00A17C1C" w:rsidRDefault="00D87250" w:rsidP="00D87250">
      <w:pPr>
        <w:pStyle w:val="StyleZakonu"/>
        <w:rPr>
          <w:i/>
        </w:rPr>
      </w:pPr>
      <w:r w:rsidRPr="00A17C1C">
        <w:rPr>
          <w:i/>
        </w:rPr>
        <w:t xml:space="preserve">Вирішення питання про тимчасове обмеження у користуванні спеціальним правом </w:t>
      </w:r>
      <w:r w:rsidRPr="00A17C1C">
        <w:rPr>
          <w:i/>
          <w:lang w:eastAsia="uk-UA"/>
        </w:rPr>
        <w:t>(ст.152 КПК України)</w:t>
      </w:r>
    </w:p>
    <w:p w:rsidR="00D87250" w:rsidRPr="00A17C1C" w:rsidRDefault="00D87250" w:rsidP="00D87250">
      <w:pPr>
        <w:pStyle w:val="StyleZakonu"/>
      </w:pPr>
      <w:r w:rsidRPr="00A17C1C">
        <w:t xml:space="preserve">Слідчий суддя відмовляє у задоволенні клопотання про тимчасове обмеження у користуванні спеціальним правом, якщо слідчий, прокурор не </w:t>
      </w:r>
      <w:r w:rsidRPr="00A17C1C">
        <w:lastRenderedPageBreak/>
        <w:t>доведе наявність достатніх підстав вважати, що такий захід необхідний для припинення кримінального правопорушення чи запобігання вчиненню іншого, припинення або запобігання протиправній поведінці підозрюваного щодо перешкоджання кримінальному провадженню, забезпечення відшкодування шкоди, завданої кримінальним правопорушенням.</w:t>
      </w:r>
    </w:p>
    <w:p w:rsidR="00D87250" w:rsidRPr="00A17C1C" w:rsidRDefault="00D87250" w:rsidP="00D87250">
      <w:pPr>
        <w:pStyle w:val="StyleZakonu"/>
      </w:pPr>
      <w:r w:rsidRPr="00A17C1C">
        <w:t>При вирішенні питання про тимчасове обмеження у користуванні спеціальним правом слідчий суддя зобов'язаний врахувати такі обставини:</w:t>
      </w:r>
    </w:p>
    <w:p w:rsidR="00D87250" w:rsidRPr="00A17C1C" w:rsidRDefault="00D87250" w:rsidP="00D87250">
      <w:pPr>
        <w:pStyle w:val="StyleZakonu"/>
      </w:pPr>
      <w:r w:rsidRPr="00A17C1C">
        <w:t>1) правову підставу для тимчасового обмеження у користуванні спеціальним правом;</w:t>
      </w:r>
    </w:p>
    <w:p w:rsidR="00D87250" w:rsidRPr="00A17C1C" w:rsidRDefault="00D87250" w:rsidP="00D87250">
      <w:pPr>
        <w:pStyle w:val="StyleZakonu"/>
      </w:pPr>
      <w:r w:rsidRPr="00A17C1C">
        <w:t>2) достатність доказів, які вказують на вчинення особою кримінального правопорушення;</w:t>
      </w:r>
    </w:p>
    <w:p w:rsidR="00D87250" w:rsidRPr="00A17C1C" w:rsidRDefault="00D87250" w:rsidP="00D87250">
      <w:pPr>
        <w:pStyle w:val="StyleZakonu"/>
      </w:pPr>
      <w:r w:rsidRPr="00A17C1C">
        <w:t>3) наслідки тимчасового обмеження у користуванні спеціальним правом для інших осіб.</w:t>
      </w:r>
    </w:p>
    <w:p w:rsidR="00D87250" w:rsidRPr="00A17C1C" w:rsidRDefault="00D87250" w:rsidP="00D87250">
      <w:pPr>
        <w:pStyle w:val="StyleZakonu"/>
      </w:pPr>
      <w:r w:rsidRPr="00A17C1C">
        <w:t>За наслідками розгляду клопотання слідчий суддя постановляє ухвалу, в якій зазначає:</w:t>
      </w:r>
    </w:p>
    <w:p w:rsidR="00D87250" w:rsidRPr="00A17C1C" w:rsidRDefault="00D87250" w:rsidP="00D87250">
      <w:pPr>
        <w:pStyle w:val="StyleZakonu"/>
      </w:pPr>
      <w:r w:rsidRPr="00A17C1C">
        <w:t>1) мотиви застосування або відмови у задоволенні клопотання про застосування тимчасового обмеження у користуванні спеціальним правом;</w:t>
      </w:r>
    </w:p>
    <w:p w:rsidR="00D87250" w:rsidRPr="00A17C1C" w:rsidRDefault="00D87250" w:rsidP="00D87250">
      <w:pPr>
        <w:pStyle w:val="StyleZakonu"/>
      </w:pPr>
      <w:r w:rsidRPr="00A17C1C">
        <w:t>2) перелік документів, які посвідчують користування спеціальним правом та які підлягають поверненню особі або вилученню на час тимчасового обмеження у користуванні спеціальним правом;</w:t>
      </w:r>
    </w:p>
    <w:p w:rsidR="00D87250" w:rsidRPr="00A17C1C" w:rsidRDefault="00D87250" w:rsidP="00D87250">
      <w:pPr>
        <w:pStyle w:val="StyleZakonu"/>
      </w:pPr>
      <w:r w:rsidRPr="00A17C1C">
        <w:t>3) строк тимчасового обмеження у користуванні спеціальним правом, який не може становити більше двох місяців;</w:t>
      </w:r>
    </w:p>
    <w:p w:rsidR="00D87250" w:rsidRPr="00A17C1C" w:rsidRDefault="00D87250" w:rsidP="00D87250">
      <w:pPr>
        <w:pStyle w:val="StyleZakonu"/>
      </w:pPr>
      <w:r w:rsidRPr="00A17C1C">
        <w:t>4) порядок виконання ухвали.</w:t>
      </w:r>
    </w:p>
    <w:p w:rsidR="00D87250" w:rsidRPr="00A17C1C" w:rsidRDefault="00D87250" w:rsidP="00D87250">
      <w:pPr>
        <w:pStyle w:val="StyleZakonu"/>
      </w:pPr>
      <w:r w:rsidRPr="00A17C1C">
        <w:t>Копія ухвали надсилається особі, яка звернулася з відповідним клопотанням, підозрюваному, іншим заінтересованим особам не пізніше дня, наступного за днем її постановлення, та підлягає негайному виконанню в порядку, передбаченому для виконання судових рішень.</w:t>
      </w:r>
    </w:p>
    <w:p w:rsidR="00D87250" w:rsidRPr="00A17C1C" w:rsidRDefault="00D87250" w:rsidP="00D87250">
      <w:pPr>
        <w:pStyle w:val="StyleZakonu"/>
        <w:rPr>
          <w:i/>
        </w:rPr>
      </w:pPr>
      <w:r w:rsidRPr="00A17C1C">
        <w:rPr>
          <w:i/>
        </w:rPr>
        <w:t xml:space="preserve">Продовження строку тимчасового обмеження у користуванні спеціальним правом </w:t>
      </w:r>
      <w:r w:rsidRPr="00A17C1C">
        <w:rPr>
          <w:i/>
          <w:lang w:eastAsia="uk-UA"/>
        </w:rPr>
        <w:t>(ст.153 КПК України)</w:t>
      </w:r>
    </w:p>
    <w:p w:rsidR="00D87250" w:rsidRPr="00A17C1C" w:rsidRDefault="00D87250" w:rsidP="00D87250">
      <w:pPr>
        <w:pStyle w:val="StyleZakonu"/>
      </w:pPr>
      <w:r w:rsidRPr="00A17C1C">
        <w:t xml:space="preserve">Прокурор має право звернутись із клопотанням про продовження строку тимчасового обмеження у користуванні спеціальним правом, яке розглядається у порядку, передбаченому статтею 151 </w:t>
      </w:r>
      <w:r>
        <w:t>КПК України</w:t>
      </w:r>
      <w:r w:rsidRPr="00A17C1C">
        <w:t>.</w:t>
      </w:r>
    </w:p>
    <w:p w:rsidR="00D87250" w:rsidRPr="00A17C1C" w:rsidRDefault="00D87250" w:rsidP="00D87250">
      <w:pPr>
        <w:pStyle w:val="StyleZakonu"/>
      </w:pPr>
      <w:r w:rsidRPr="00A17C1C">
        <w:t>Слідчий суддя, суд відмовляє у продовженні строку тимчасового обмеження у користуванні спеціальним правом, якщо прокурор не доведе, що:</w:t>
      </w:r>
    </w:p>
    <w:p w:rsidR="00D87250" w:rsidRPr="00A17C1C" w:rsidRDefault="00D87250" w:rsidP="00D87250">
      <w:pPr>
        <w:pStyle w:val="StyleZakonu"/>
      </w:pPr>
      <w:r w:rsidRPr="00A17C1C">
        <w:t>1) обставини, які стали підставою для тимчасового обмеження у користуванні спеціальним правом, продовжують існувати;</w:t>
      </w:r>
    </w:p>
    <w:p w:rsidR="00D87250" w:rsidRPr="00A17C1C" w:rsidRDefault="00D87250" w:rsidP="00D87250">
      <w:pPr>
        <w:pStyle w:val="StyleZakonu"/>
      </w:pPr>
      <w:r w:rsidRPr="00A17C1C">
        <w:t>2) сторона обвинувачення не мала можливості забезпечити досягнення цілей, заради яких було обмежено користування спеціальним правом, іншими способами протягом дії попередньої ухвали.</w:t>
      </w:r>
    </w:p>
    <w:p w:rsidR="00D87250" w:rsidRPr="00DD120C" w:rsidRDefault="00D87250" w:rsidP="00D87250">
      <w:pPr>
        <w:rPr>
          <w:rFonts w:ascii="Times New Roman" w:hAnsi="Times New Roman"/>
          <w:sz w:val="28"/>
          <w:szCs w:val="28"/>
          <w:lang w:val="uk-UA"/>
        </w:rPr>
      </w:pPr>
    </w:p>
    <w:p w:rsidR="001A169B" w:rsidRDefault="001A169B" w:rsidP="00D87250">
      <w:pPr>
        <w:pStyle w:val="StyleZakonu"/>
        <w:rPr>
          <w:b/>
        </w:rPr>
      </w:pPr>
    </w:p>
    <w:p w:rsidR="001A169B" w:rsidRDefault="001A169B" w:rsidP="00D87250">
      <w:pPr>
        <w:pStyle w:val="StyleZakonu"/>
        <w:rPr>
          <w:b/>
        </w:rPr>
      </w:pPr>
    </w:p>
    <w:p w:rsidR="00D87250" w:rsidRPr="005F60C8" w:rsidRDefault="00D87250" w:rsidP="00D87250">
      <w:pPr>
        <w:pStyle w:val="StyleZakonu"/>
      </w:pPr>
      <w:r w:rsidRPr="00DD120C">
        <w:rPr>
          <w:b/>
        </w:rPr>
        <w:lastRenderedPageBreak/>
        <w:t xml:space="preserve">Відсторонення від посади </w:t>
      </w:r>
      <w:r w:rsidRPr="00DD120C">
        <w:rPr>
          <w:b/>
          <w:lang w:eastAsia="uk-UA"/>
        </w:rPr>
        <w:t>(ст.154 – 158 КПК України)</w:t>
      </w:r>
      <w:r>
        <w:rPr>
          <w:b/>
          <w:lang w:eastAsia="uk-UA"/>
        </w:rPr>
        <w:t xml:space="preserve"> – </w:t>
      </w:r>
      <w:r>
        <w:rPr>
          <w:lang w:eastAsia="uk-UA"/>
        </w:rPr>
        <w:t>це захід забезпечення кримінального провадження, сутність якого полягає у тимчасовому недопущенні підозрюваного, обвинуваченого до виконання ним своїх трудових (службових) обов’язків протягом певного строку, який за загальним правилом здійснюється за рішенням слідчого судді, суду з метою припинення кримінального правопорушення підозрюваного, обвинуваченого; припинення протиправної поведінки підозрюваного, обвинуваченого; запобігання протиправній поведінці підозрюваного, обвинуваченого, який перебуваючи на посаді, може знищити чи підробити речі чи документи, о мають значення для досудового розслідування, незаконними засобами впливати на свідків та інших учасників кримінального провадження або протиправно перешкоджати кримінальному провадженню іншим чином.</w:t>
      </w:r>
    </w:p>
    <w:p w:rsidR="00D87250" w:rsidRPr="00A17C1C" w:rsidRDefault="00D87250" w:rsidP="00D87250">
      <w:pPr>
        <w:ind w:firstLine="567"/>
        <w:jc w:val="both"/>
        <w:rPr>
          <w:rFonts w:ascii="Times New Roman" w:hAnsi="Times New Roman"/>
          <w:sz w:val="28"/>
          <w:szCs w:val="28"/>
          <w:lang w:val="uk-UA"/>
        </w:rPr>
      </w:pPr>
      <w:r w:rsidRPr="00A17C1C">
        <w:rPr>
          <w:rFonts w:ascii="Times New Roman" w:hAnsi="Times New Roman"/>
          <w:sz w:val="28"/>
          <w:szCs w:val="28"/>
          <w:lang w:val="uk-UA"/>
        </w:rPr>
        <w:t xml:space="preserve">Відсторонення від посади може бути здійснено щодо особи, яка підозрюється або обвинувачується у вчиненні злочину середньої тяжкості, тяжкого чи особливо тяжкого злочину, і незалежно від тяжкості злочину – щодо особи, яка є службовою особою правоохоронного органу. </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 xml:space="preserve">Відсторонення від посади здійснюється на підставі рішення слідчого судді під час досудового розслідування чи суду під час судового провадження на строк не більше двох місяців. Строк відсторонення від посади може бути продовжено відповідно до вимог статті 158 </w:t>
      </w:r>
      <w:r>
        <w:rPr>
          <w:rFonts w:ascii="Times New Roman" w:hAnsi="Times New Roman"/>
          <w:sz w:val="28"/>
          <w:szCs w:val="28"/>
        </w:rPr>
        <w:t>КПК України</w:t>
      </w:r>
      <w:r w:rsidRPr="00A17C1C">
        <w:rPr>
          <w:rFonts w:ascii="Times New Roman" w:hAnsi="Times New Roman"/>
          <w:sz w:val="28"/>
          <w:szCs w:val="28"/>
        </w:rPr>
        <w:t>.</w:t>
      </w:r>
    </w:p>
    <w:p w:rsidR="00234009" w:rsidRDefault="00234009" w:rsidP="00D87250">
      <w:pPr>
        <w:pStyle w:val="StyleZakonu"/>
        <w:rPr>
          <w:i/>
        </w:rPr>
      </w:pPr>
      <w:r>
        <w:rPr>
          <w:color w:val="000000"/>
          <w:shd w:val="clear" w:color="auto" w:fill="FFFFFF"/>
        </w:rPr>
        <w:t>Питання про відсторонення від посади осіб, що призначаються Президентом України, вирішується Президентом України на підставі клопотання прокурора в порядку, встановленому законодавством. Відсторонення від посади Директора Національного антикорупційного бюро України здійснюється слідчим суддею на підставі вмотивованого клопотання Генерального прокурора в порядку, встановленому законом.</w:t>
      </w:r>
      <w:r w:rsidRPr="00A17C1C">
        <w:rPr>
          <w:i/>
        </w:rPr>
        <w:t xml:space="preserve"> </w:t>
      </w:r>
    </w:p>
    <w:p w:rsidR="00D87250" w:rsidRDefault="00D87250" w:rsidP="00D87250">
      <w:pPr>
        <w:pStyle w:val="StyleZakonu"/>
        <w:rPr>
          <w:i/>
        </w:rPr>
      </w:pPr>
      <w:r w:rsidRPr="00A17C1C">
        <w:rPr>
          <w:i/>
        </w:rPr>
        <w:t xml:space="preserve">Клопотання про відсторонення від посади </w:t>
      </w:r>
      <w:r w:rsidRPr="00A17C1C">
        <w:rPr>
          <w:i/>
          <w:lang w:eastAsia="uk-UA"/>
        </w:rPr>
        <w:t>(ст.155 КПК України)</w:t>
      </w:r>
    </w:p>
    <w:p w:rsidR="003E5C5D" w:rsidRDefault="003E5C5D" w:rsidP="00D87250">
      <w:pPr>
        <w:pStyle w:val="StyleZakonu"/>
      </w:pPr>
      <w:r>
        <w:rPr>
          <w:color w:val="000000"/>
          <w:shd w:val="clear" w:color="auto" w:fill="FFFFFF"/>
        </w:rPr>
        <w:t>Прокурор, слідчий за погодженням з прокурором має право звернутися до слідчого судді під час досудового розслідування або суду під час судового провадження із клопотанням про відсторонення особи від посади. Із клопотанням про відсторонення особи від посади до органів державної влади, зазначених у </w:t>
      </w:r>
      <w:hyperlink r:id="rId8" w:anchor="n1548" w:history="1">
        <w:r>
          <w:rPr>
            <w:rStyle w:val="a7"/>
            <w:bdr w:val="none" w:sz="0" w:space="0" w:color="auto" w:frame="1"/>
            <w:shd w:val="clear" w:color="auto" w:fill="FFFFFF"/>
          </w:rPr>
          <w:t>частині третій статті 154</w:t>
        </w:r>
      </w:hyperlink>
      <w:r>
        <w:rPr>
          <w:color w:val="000000"/>
          <w:shd w:val="clear" w:color="auto" w:fill="FFFFFF"/>
        </w:rPr>
        <w:t> цього Кодексу, має право звернутися прокурор, а про відсторонення від посади члена Національного агентства з питань запобігання корупції - Генеральний прокурор або його заступник.</w:t>
      </w:r>
      <w:r w:rsidRPr="00A17C1C">
        <w:t xml:space="preserve"> </w:t>
      </w:r>
    </w:p>
    <w:p w:rsidR="00D87250" w:rsidRPr="00A17C1C" w:rsidRDefault="00D87250" w:rsidP="00D87250">
      <w:pPr>
        <w:pStyle w:val="StyleZakonu"/>
      </w:pPr>
      <w:r w:rsidRPr="00A17C1C">
        <w:t>У клопотанні зазначаються:</w:t>
      </w:r>
    </w:p>
    <w:p w:rsidR="00D87250" w:rsidRPr="00A17C1C" w:rsidRDefault="00D87250" w:rsidP="00D87250">
      <w:pPr>
        <w:pStyle w:val="StyleZakonu"/>
      </w:pPr>
      <w:r w:rsidRPr="00A17C1C">
        <w:t>1) короткий виклад обставин кримінального правопорушення, у зв'язку з яким подається клопотання;</w:t>
      </w:r>
    </w:p>
    <w:p w:rsidR="00D87250" w:rsidRPr="00A17C1C" w:rsidRDefault="00D87250" w:rsidP="00D87250">
      <w:pPr>
        <w:pStyle w:val="StyleZakonu"/>
      </w:pPr>
      <w:r w:rsidRPr="00A17C1C">
        <w:t>2) правова кваліфікація кримінального правопорушення із зазначенням статті (частини статті) закону України про кримінальну відповідальність;</w:t>
      </w:r>
    </w:p>
    <w:p w:rsidR="00D87250" w:rsidRPr="00A17C1C" w:rsidRDefault="00D87250" w:rsidP="00D87250">
      <w:pPr>
        <w:pStyle w:val="StyleZakonu"/>
      </w:pPr>
      <w:r w:rsidRPr="00A17C1C">
        <w:t>3) виклад обставин, що дають підстави підозрювати особу у вчиненні кримінального правопорушення, і посилання на обставини;</w:t>
      </w:r>
    </w:p>
    <w:p w:rsidR="00D87250" w:rsidRPr="00A17C1C" w:rsidRDefault="00D87250" w:rsidP="00D87250">
      <w:pPr>
        <w:pStyle w:val="StyleZakonu"/>
      </w:pPr>
      <w:r w:rsidRPr="00A17C1C">
        <w:t>4) посада, яку обіймає особа;</w:t>
      </w:r>
    </w:p>
    <w:p w:rsidR="00D87250" w:rsidRPr="00A17C1C" w:rsidRDefault="00D87250" w:rsidP="00D87250">
      <w:pPr>
        <w:pStyle w:val="StyleZakonu"/>
      </w:pPr>
      <w:r w:rsidRPr="00A17C1C">
        <w:lastRenderedPageBreak/>
        <w:t>5) виклад обставин, що дають підстави вважати, що перебування на посаді підозрюваного, обвинуваченого сприяло вчиненню кримінального правопорушення;</w:t>
      </w:r>
    </w:p>
    <w:p w:rsidR="00D87250" w:rsidRPr="00A17C1C" w:rsidRDefault="00D87250" w:rsidP="00D87250">
      <w:pPr>
        <w:pStyle w:val="StyleZakonu"/>
      </w:pPr>
      <w:r w:rsidRPr="00A17C1C">
        <w:t>6) виклад обставин, що дають підстави вважати, що підозрюваний, обвинувачений, перебуваючи на посаді, знищить чи підробить речі і документи, які мають суттєве значення для досудового розслідування, незаконними засобами впливатиме на свідків та інших учасників кримінального провадження або протиправно перешкоджатиме кримінальному провадженню іншим чином;</w:t>
      </w:r>
    </w:p>
    <w:p w:rsidR="00D87250" w:rsidRPr="00A17C1C" w:rsidRDefault="00D87250" w:rsidP="00D87250">
      <w:pPr>
        <w:pStyle w:val="StyleZakonu"/>
      </w:pPr>
      <w:r w:rsidRPr="00A17C1C">
        <w:t>7) перелік свідків, яких слідчий, прокурор вважає за необхідне допитати під час розгляду клопотання.</w:t>
      </w:r>
    </w:p>
    <w:p w:rsidR="00D87250" w:rsidRPr="00A17C1C" w:rsidRDefault="00D87250" w:rsidP="00D87250">
      <w:pPr>
        <w:pStyle w:val="StyleZakonu"/>
      </w:pPr>
      <w:r w:rsidRPr="00A17C1C">
        <w:t>До клопотання також додаються:</w:t>
      </w:r>
    </w:p>
    <w:p w:rsidR="00D87250" w:rsidRPr="00A17C1C" w:rsidRDefault="00D87250" w:rsidP="00D87250">
      <w:pPr>
        <w:pStyle w:val="StyleZakonu"/>
      </w:pPr>
      <w:r w:rsidRPr="00A17C1C">
        <w:t>1) копії матеріалів, якими слідчий, прокурор обґрунтовує доводи клопотання;</w:t>
      </w:r>
    </w:p>
    <w:p w:rsidR="00D87250" w:rsidRPr="00A17C1C" w:rsidRDefault="00D87250" w:rsidP="00D87250">
      <w:pPr>
        <w:pStyle w:val="StyleZakonu"/>
      </w:pPr>
      <w:r w:rsidRPr="00A17C1C">
        <w:t>2) документи, які підтверджують надання підозрюваному, обвинуваченому копій клопотання та матеріалів, що обґрунтовують клопотання.</w:t>
      </w:r>
    </w:p>
    <w:p w:rsidR="00D87250" w:rsidRPr="00A17C1C" w:rsidRDefault="00D87250" w:rsidP="00D87250">
      <w:pPr>
        <w:pStyle w:val="StyleZakonu"/>
        <w:rPr>
          <w:i/>
        </w:rPr>
      </w:pPr>
      <w:r w:rsidRPr="00A17C1C">
        <w:rPr>
          <w:i/>
        </w:rPr>
        <w:t xml:space="preserve">Розгляд клопотання про відсторонення від посади </w:t>
      </w:r>
      <w:r w:rsidRPr="00A17C1C">
        <w:rPr>
          <w:i/>
          <w:lang w:eastAsia="uk-UA"/>
        </w:rPr>
        <w:t>(ст.156</w:t>
      </w:r>
      <w:r w:rsidR="003E5C5D">
        <w:rPr>
          <w:i/>
          <w:lang w:eastAsia="uk-UA"/>
        </w:rPr>
        <w:t xml:space="preserve"> </w:t>
      </w:r>
      <w:r w:rsidRPr="00A17C1C">
        <w:rPr>
          <w:i/>
          <w:lang w:eastAsia="uk-UA"/>
        </w:rPr>
        <w:t>КПК України)</w:t>
      </w:r>
    </w:p>
    <w:p w:rsidR="00D87250" w:rsidRPr="00A17C1C" w:rsidRDefault="00D87250" w:rsidP="00D87250">
      <w:pPr>
        <w:pStyle w:val="StyleZakonu"/>
      </w:pPr>
      <w:r w:rsidRPr="00A17C1C">
        <w:t>Клопотання про відсторонення особи від посади розглядається слідчим суддею, судом не пізніше трьох днів з дня його надходження до суду за участю слідчого та/або прокурора та підозрюваного чи обвинуваченого, його захисника.</w:t>
      </w:r>
    </w:p>
    <w:p w:rsidR="00D87250" w:rsidRPr="00A17C1C" w:rsidRDefault="00D87250" w:rsidP="00D87250">
      <w:pPr>
        <w:pStyle w:val="StyleZakonu"/>
      </w:pPr>
      <w:r w:rsidRPr="00A17C1C">
        <w:t xml:space="preserve">Слідчий суддя, суд, встановивши, що клопотання подано без додержання вимог статті 155 </w:t>
      </w:r>
      <w:r>
        <w:t>КПК України</w:t>
      </w:r>
      <w:r w:rsidRPr="00A17C1C">
        <w:t>, повертає його прокурору, про що постановляє ухвалу.</w:t>
      </w:r>
    </w:p>
    <w:p w:rsidR="00D87250" w:rsidRDefault="00D87250" w:rsidP="00D87250">
      <w:pPr>
        <w:pStyle w:val="StyleZakonu"/>
      </w:pPr>
      <w:r w:rsidRPr="00A17C1C">
        <w:t>Під час розгляду клопотання слідчий суддя, суд має право за клопотанням сторін кримінального провадження або за власною ініціативою заслухати будь-якого свідка чи дослідити будь-які матеріали, що мають значення для вирішення питання про відсторонення від посади.</w:t>
      </w:r>
    </w:p>
    <w:p w:rsidR="003E5C5D" w:rsidRDefault="003E5C5D" w:rsidP="00D87250">
      <w:pPr>
        <w:pStyle w:val="StyleZakonu"/>
      </w:pPr>
    </w:p>
    <w:p w:rsidR="003E5C5D" w:rsidRDefault="003E5C5D" w:rsidP="00D87250">
      <w:pPr>
        <w:pStyle w:val="StyleZakonu"/>
        <w:rPr>
          <w:i/>
          <w:color w:val="000000"/>
          <w:shd w:val="clear" w:color="auto" w:fill="FFFFFF"/>
        </w:rPr>
      </w:pPr>
      <w:r w:rsidRPr="003E5C5D">
        <w:rPr>
          <w:b/>
          <w:color w:val="000000"/>
          <w:shd w:val="clear" w:color="auto" w:fill="FFFFFF"/>
        </w:rPr>
        <w:t>Тимчасове відсторонення судді від здійснення правосуддя у зв’язку з притягненням до кримінальної відповідальності та продовження строку такого тимчасового відсторонення</w:t>
      </w:r>
      <w:r>
        <w:rPr>
          <w:b/>
          <w:color w:val="000000"/>
          <w:shd w:val="clear" w:color="auto" w:fill="FFFFFF"/>
        </w:rPr>
        <w:t xml:space="preserve"> </w:t>
      </w:r>
      <w:r w:rsidRPr="003E5C5D">
        <w:rPr>
          <w:i/>
          <w:color w:val="000000"/>
          <w:shd w:val="clear" w:color="auto" w:fill="FFFFFF"/>
        </w:rPr>
        <w:t>(</w:t>
      </w:r>
      <w:r w:rsidRPr="003E5C5D">
        <w:rPr>
          <w:rStyle w:val="rvts9"/>
          <w:bCs w:val="0"/>
          <w:i/>
          <w:color w:val="000000"/>
          <w:bdr w:val="none" w:sz="0" w:space="0" w:color="auto" w:frame="1"/>
          <w:shd w:val="clear" w:color="auto" w:fill="FFFFFF"/>
        </w:rPr>
        <w:t>Стаття 155-1</w:t>
      </w:r>
      <w:r>
        <w:rPr>
          <w:rStyle w:val="rvts9"/>
          <w:bCs w:val="0"/>
          <w:i/>
          <w:color w:val="000000"/>
          <w:bdr w:val="none" w:sz="0" w:space="0" w:color="auto" w:frame="1"/>
          <w:shd w:val="clear" w:color="auto" w:fill="FFFFFF"/>
        </w:rPr>
        <w:t xml:space="preserve"> КПК України</w:t>
      </w:r>
      <w:r w:rsidRPr="003E5C5D">
        <w:rPr>
          <w:rStyle w:val="rvts9"/>
          <w:bCs w:val="0"/>
          <w:i/>
          <w:color w:val="000000"/>
          <w:bdr w:val="none" w:sz="0" w:space="0" w:color="auto" w:frame="1"/>
          <w:shd w:val="clear" w:color="auto" w:fill="FFFFFF"/>
        </w:rPr>
        <w:t>)</w:t>
      </w:r>
      <w:r w:rsidRPr="003E5C5D">
        <w:rPr>
          <w:i/>
          <w:color w:val="000000"/>
          <w:shd w:val="clear" w:color="auto" w:fill="FFFFFF"/>
        </w:rPr>
        <w:t>.</w:t>
      </w:r>
    </w:p>
    <w:p w:rsidR="003E5C5D" w:rsidRPr="003E5C5D" w:rsidRDefault="003E5C5D" w:rsidP="003E5C5D">
      <w:pPr>
        <w:pStyle w:val="rvps2"/>
        <w:shd w:val="clear" w:color="auto" w:fill="FFFFFF"/>
        <w:spacing w:before="0" w:beforeAutospacing="0" w:after="0" w:afterAutospacing="0"/>
        <w:ind w:firstLine="450"/>
        <w:jc w:val="both"/>
        <w:textAlignment w:val="baseline"/>
        <w:rPr>
          <w:color w:val="000000"/>
          <w:sz w:val="28"/>
          <w:szCs w:val="28"/>
        </w:rPr>
      </w:pPr>
      <w:r w:rsidRPr="003E5C5D">
        <w:rPr>
          <w:color w:val="000000"/>
          <w:sz w:val="28"/>
          <w:szCs w:val="28"/>
        </w:rPr>
        <w:t>Рішення про тимчасове відсторонення судді від здійснення правосуддя у зв’язку з притягненням до кримінальної відповідальності ухвалюється Вищою радою правосуддя на підставі вмотивованого клопотання Генерального прокурора або його заступника в порядку, встановленому законом.</w:t>
      </w:r>
    </w:p>
    <w:p w:rsidR="003E5C5D" w:rsidRPr="003E5C5D" w:rsidRDefault="003E5C5D" w:rsidP="003E5C5D">
      <w:pPr>
        <w:pStyle w:val="rvps2"/>
        <w:shd w:val="clear" w:color="auto" w:fill="FFFFFF"/>
        <w:spacing w:before="0" w:beforeAutospacing="0" w:after="0" w:afterAutospacing="0"/>
        <w:ind w:firstLine="450"/>
        <w:jc w:val="both"/>
        <w:textAlignment w:val="baseline"/>
        <w:rPr>
          <w:color w:val="000000"/>
          <w:sz w:val="28"/>
          <w:szCs w:val="28"/>
        </w:rPr>
      </w:pPr>
      <w:bookmarkStart w:id="0" w:name="n5641"/>
      <w:bookmarkEnd w:id="0"/>
      <w:r w:rsidRPr="003E5C5D">
        <w:rPr>
          <w:color w:val="000000"/>
          <w:sz w:val="28"/>
          <w:szCs w:val="28"/>
        </w:rPr>
        <w:t>Клопотання про тимчасове відсторонення судді від здійснення правосуддя у зв’язку з притягненням до кримінальної відповідальності подається до Вищої ради правосуддя стосовно судді, який є підозрюваним, обвинувачуваним (підсудним) на будь-якій стадії кримінального провадження.</w:t>
      </w:r>
    </w:p>
    <w:p w:rsidR="003E5C5D" w:rsidRPr="003E5C5D" w:rsidRDefault="003E5C5D" w:rsidP="003E5C5D">
      <w:pPr>
        <w:pStyle w:val="rvps2"/>
        <w:shd w:val="clear" w:color="auto" w:fill="FFFFFF"/>
        <w:spacing w:before="0" w:beforeAutospacing="0" w:after="0" w:afterAutospacing="0"/>
        <w:ind w:firstLine="450"/>
        <w:jc w:val="both"/>
        <w:textAlignment w:val="baseline"/>
        <w:rPr>
          <w:color w:val="000000"/>
          <w:sz w:val="28"/>
          <w:szCs w:val="28"/>
        </w:rPr>
      </w:pPr>
      <w:bookmarkStart w:id="1" w:name="n5642"/>
      <w:bookmarkEnd w:id="1"/>
      <w:r w:rsidRPr="003E5C5D">
        <w:rPr>
          <w:color w:val="000000"/>
          <w:sz w:val="28"/>
          <w:szCs w:val="28"/>
        </w:rPr>
        <w:t>Клопотання про тимчасове відсторонення судді від здійснення правосуддя у зв’язку з притягненням до кримінальної відповідальності повинно відповідати вимогам частини другої статті 155 цього Кодексу.</w:t>
      </w:r>
    </w:p>
    <w:p w:rsidR="003E5C5D" w:rsidRPr="003E5C5D" w:rsidRDefault="003E5C5D" w:rsidP="003E5C5D">
      <w:pPr>
        <w:pStyle w:val="rvps2"/>
        <w:shd w:val="clear" w:color="auto" w:fill="FFFFFF"/>
        <w:spacing w:before="0" w:beforeAutospacing="0" w:after="0" w:afterAutospacing="0"/>
        <w:ind w:firstLine="450"/>
        <w:jc w:val="both"/>
        <w:textAlignment w:val="baseline"/>
        <w:rPr>
          <w:color w:val="000000"/>
          <w:sz w:val="28"/>
          <w:szCs w:val="28"/>
        </w:rPr>
      </w:pPr>
      <w:bookmarkStart w:id="2" w:name="n5643"/>
      <w:bookmarkEnd w:id="2"/>
      <w:r w:rsidRPr="003E5C5D">
        <w:rPr>
          <w:color w:val="000000"/>
          <w:sz w:val="28"/>
          <w:szCs w:val="28"/>
        </w:rPr>
        <w:lastRenderedPageBreak/>
        <w:t>Генеральний прокурор або його заступник має право звернутися з клопотанням про продовження строку тимчасового відсторонення судді від здійснення правосуддя.</w:t>
      </w:r>
    </w:p>
    <w:p w:rsidR="003E5C5D" w:rsidRPr="003E5C5D" w:rsidRDefault="003E5C5D" w:rsidP="003E5C5D">
      <w:pPr>
        <w:pStyle w:val="rvps2"/>
        <w:shd w:val="clear" w:color="auto" w:fill="FFFFFF"/>
        <w:spacing w:before="0" w:beforeAutospacing="0" w:after="0" w:afterAutospacing="0"/>
        <w:ind w:firstLine="450"/>
        <w:jc w:val="both"/>
        <w:textAlignment w:val="baseline"/>
        <w:rPr>
          <w:color w:val="000000"/>
          <w:sz w:val="28"/>
          <w:szCs w:val="28"/>
        </w:rPr>
      </w:pPr>
      <w:bookmarkStart w:id="3" w:name="n5644"/>
      <w:bookmarkEnd w:id="3"/>
      <w:r w:rsidRPr="003E5C5D">
        <w:rPr>
          <w:color w:val="000000"/>
          <w:sz w:val="28"/>
          <w:szCs w:val="28"/>
        </w:rPr>
        <w:t>Клопотання про продовження строку тимчасового відсторонення судді від здійснення правосуддя у зв’язку з притягненням до кримінальної відповідальності подається до Вищої ради правосуддя стосовно судді, який є підозрюваним, обвинувачуваним (підсудним) на будь-якій стадії кримінального провадження.</w:t>
      </w:r>
    </w:p>
    <w:p w:rsidR="003E5C5D" w:rsidRPr="003E5C5D" w:rsidRDefault="003E5C5D" w:rsidP="003E5C5D">
      <w:pPr>
        <w:pStyle w:val="rvps2"/>
        <w:shd w:val="clear" w:color="auto" w:fill="FFFFFF"/>
        <w:spacing w:before="0" w:beforeAutospacing="0" w:after="0" w:afterAutospacing="0"/>
        <w:ind w:firstLine="450"/>
        <w:jc w:val="both"/>
        <w:textAlignment w:val="baseline"/>
        <w:rPr>
          <w:color w:val="000000"/>
          <w:sz w:val="28"/>
          <w:szCs w:val="28"/>
        </w:rPr>
      </w:pPr>
      <w:bookmarkStart w:id="4" w:name="n5645"/>
      <w:bookmarkEnd w:id="4"/>
      <w:r w:rsidRPr="003E5C5D">
        <w:rPr>
          <w:color w:val="000000"/>
          <w:sz w:val="28"/>
          <w:szCs w:val="28"/>
        </w:rPr>
        <w:t>Клопотання про продовження строку тимчасового відсторонення судді від здійснення правосуддя у зв’язку з притягненням до кримінальної відповідальності повинно відповідати вимогам частини другої статті 155 цього Кодексу.</w:t>
      </w:r>
    </w:p>
    <w:p w:rsidR="003E5C5D" w:rsidRPr="003E5C5D" w:rsidRDefault="003E5C5D" w:rsidP="003E5C5D">
      <w:pPr>
        <w:pStyle w:val="StyleZakonu"/>
        <w:spacing w:after="0"/>
        <w:rPr>
          <w:i/>
          <w:color w:val="000000"/>
          <w:shd w:val="clear" w:color="auto" w:fill="FFFFFF"/>
        </w:rPr>
      </w:pPr>
    </w:p>
    <w:p w:rsidR="00D87250" w:rsidRPr="00A17C1C" w:rsidRDefault="00D87250" w:rsidP="00D87250">
      <w:pPr>
        <w:pStyle w:val="StyleZakonu"/>
        <w:rPr>
          <w:b/>
        </w:rPr>
      </w:pPr>
      <w:r w:rsidRPr="00A17C1C">
        <w:rPr>
          <w:b/>
        </w:rPr>
        <w:t xml:space="preserve">Вирішення питання про відсторонення від посади </w:t>
      </w:r>
      <w:r w:rsidRPr="00A17C1C">
        <w:rPr>
          <w:i/>
          <w:lang w:eastAsia="uk-UA"/>
        </w:rPr>
        <w:t>(ст.157 КПК України)</w:t>
      </w:r>
    </w:p>
    <w:p w:rsidR="00D87250" w:rsidRPr="00A17C1C" w:rsidRDefault="00D87250" w:rsidP="00D87250">
      <w:pPr>
        <w:pStyle w:val="StyleZakonu"/>
      </w:pPr>
      <w:r w:rsidRPr="00A17C1C">
        <w:t>Слідчий суддя, суд відмовляє у задоволенні клопотання про  відсторонення від посади, якщо слідчий, прокурор не доведе наявність достатніх підстав вважати, що такий захід необхідний для припинення кримінального правопорушення, припинення або запобігання протиправній поведінці підозрюваного чи обвинуваченого, який перебуваючи на посаді, може знищити чи підробити речі і документи, які мають значення для досудового розслідування, незаконними засобами впливати на свідків та інших учасників кримінального провадження або протиправно перешкоджати кримінальному провадженню іншим чином.</w:t>
      </w:r>
    </w:p>
    <w:p w:rsidR="00D87250" w:rsidRPr="00A17C1C" w:rsidRDefault="00D87250" w:rsidP="00D87250">
      <w:pPr>
        <w:pStyle w:val="StyleZakonu"/>
      </w:pPr>
      <w:r w:rsidRPr="00A17C1C">
        <w:t>При вирішенні питання про відсторонення від посади слідчий суддя, суд зобов'язаний врахувати такі обставини:</w:t>
      </w:r>
    </w:p>
    <w:p w:rsidR="00D87250" w:rsidRPr="00A17C1C" w:rsidRDefault="00D87250" w:rsidP="00D87250">
      <w:pPr>
        <w:pStyle w:val="StyleZakonu"/>
      </w:pPr>
      <w:r w:rsidRPr="00A17C1C">
        <w:t>1) правову підставу для відсторонення від посади;</w:t>
      </w:r>
    </w:p>
    <w:p w:rsidR="00D87250" w:rsidRPr="00A17C1C" w:rsidRDefault="00D87250" w:rsidP="00D87250">
      <w:pPr>
        <w:pStyle w:val="StyleZakonu"/>
      </w:pPr>
      <w:r w:rsidRPr="00A17C1C">
        <w:t>2) достатність доказів, які вказують на вчинення особою кримінального правопорушення;</w:t>
      </w:r>
    </w:p>
    <w:p w:rsidR="00D87250" w:rsidRPr="00A17C1C" w:rsidRDefault="00D87250" w:rsidP="00D87250">
      <w:pPr>
        <w:pStyle w:val="StyleZakonu"/>
      </w:pPr>
      <w:r w:rsidRPr="00A17C1C">
        <w:t>3) наслідки відсторонення від посади для інших осіб.</w:t>
      </w:r>
    </w:p>
    <w:p w:rsidR="00D87250" w:rsidRPr="00A17C1C" w:rsidRDefault="00D87250" w:rsidP="00D87250">
      <w:pPr>
        <w:pStyle w:val="StyleZakonu"/>
      </w:pPr>
      <w:r w:rsidRPr="00A17C1C">
        <w:t>За наслідками розгляду клопотання слідчий суддя, суд постановляє ухвалу, в якій зазначає:</w:t>
      </w:r>
    </w:p>
    <w:p w:rsidR="00D87250" w:rsidRPr="00A17C1C" w:rsidRDefault="00D87250" w:rsidP="00D87250">
      <w:pPr>
        <w:pStyle w:val="StyleZakonu"/>
      </w:pPr>
      <w:r w:rsidRPr="00A17C1C">
        <w:t>1) мотиви застосування або відмови у задоволенні клопотання про  відсторонення від посади;</w:t>
      </w:r>
    </w:p>
    <w:p w:rsidR="00D87250" w:rsidRPr="00A17C1C" w:rsidRDefault="00D87250" w:rsidP="00D87250">
      <w:pPr>
        <w:pStyle w:val="StyleZakonu"/>
      </w:pPr>
      <w:r w:rsidRPr="00A17C1C">
        <w:t>2) перелік документів, які посвідчують обіймання особою посади та які підлягають поверненню особі або вилученню на час відсторонення від посади;</w:t>
      </w:r>
    </w:p>
    <w:p w:rsidR="00D87250" w:rsidRPr="00A17C1C" w:rsidRDefault="00D87250" w:rsidP="00D87250">
      <w:pPr>
        <w:pStyle w:val="StyleZakonu"/>
      </w:pPr>
      <w:r w:rsidRPr="00A17C1C">
        <w:t>3) строк відсторонення від посади, який не може становити більше двох місяців;</w:t>
      </w:r>
    </w:p>
    <w:p w:rsidR="00D87250" w:rsidRPr="00A17C1C" w:rsidRDefault="00D87250" w:rsidP="00D87250">
      <w:pPr>
        <w:pStyle w:val="StyleZakonu"/>
      </w:pPr>
      <w:r w:rsidRPr="00A17C1C">
        <w:t>4) порядок виконання ухвали.</w:t>
      </w:r>
    </w:p>
    <w:p w:rsidR="00D87250" w:rsidRPr="00A17C1C" w:rsidRDefault="00D87250" w:rsidP="00D87250">
      <w:pPr>
        <w:pStyle w:val="StyleZakonu"/>
      </w:pPr>
      <w:r w:rsidRPr="00A17C1C">
        <w:t xml:space="preserve">Копія ухвали надсилається особі, яка звернулася з відповідним клопотанням, підозрюваному чи обвинуваченому, іншим заінтересованим особам не пізніше дня, наступного за днем її постановлення, та підлягає </w:t>
      </w:r>
      <w:r w:rsidRPr="00A17C1C">
        <w:lastRenderedPageBreak/>
        <w:t>негайному виконанню в порядку, передбаченому для виконання судових рішень.</w:t>
      </w:r>
    </w:p>
    <w:p w:rsidR="00D87250" w:rsidRPr="00A17C1C" w:rsidRDefault="00D87250" w:rsidP="00D87250">
      <w:pPr>
        <w:pStyle w:val="StyleZakonu"/>
        <w:rPr>
          <w:i/>
        </w:rPr>
      </w:pPr>
      <w:r w:rsidRPr="00A17C1C">
        <w:rPr>
          <w:i/>
        </w:rPr>
        <w:t xml:space="preserve">Продовження строку відсторонення від посади та його скасування </w:t>
      </w:r>
      <w:r w:rsidRPr="00A17C1C">
        <w:rPr>
          <w:i/>
          <w:lang w:eastAsia="uk-UA"/>
        </w:rPr>
        <w:t>(ст.158 КПК України)</w:t>
      </w:r>
    </w:p>
    <w:p w:rsidR="003E5C5D" w:rsidRDefault="003E5C5D" w:rsidP="00D87250">
      <w:pPr>
        <w:pStyle w:val="StyleZakonu"/>
      </w:pPr>
      <w:r>
        <w:rPr>
          <w:color w:val="000000"/>
          <w:shd w:val="clear" w:color="auto" w:fill="FFFFFF"/>
        </w:rPr>
        <w:t>Прокурор, а щодо члена Національного агентства з питань запобігання корупції Генеральний прокурор або його заступник, має право звернутися з клопотанням про продовження строку відсторонення від посади, яке розглядається в порядку, передбаченому </w:t>
      </w:r>
      <w:hyperlink r:id="rId9" w:anchor="n1562" w:history="1">
        <w:r>
          <w:rPr>
            <w:rStyle w:val="a7"/>
            <w:bdr w:val="none" w:sz="0" w:space="0" w:color="auto" w:frame="1"/>
            <w:shd w:val="clear" w:color="auto" w:fill="FFFFFF"/>
          </w:rPr>
          <w:t>статтею 156</w:t>
        </w:r>
      </w:hyperlink>
      <w:r>
        <w:rPr>
          <w:color w:val="000000"/>
          <w:shd w:val="clear" w:color="auto" w:fill="FFFFFF"/>
        </w:rPr>
        <w:t> цього Кодексу.</w:t>
      </w:r>
      <w:r w:rsidRPr="00A17C1C">
        <w:t xml:space="preserve"> </w:t>
      </w:r>
    </w:p>
    <w:p w:rsidR="00D87250" w:rsidRPr="00A17C1C" w:rsidRDefault="00D87250" w:rsidP="00D87250">
      <w:pPr>
        <w:pStyle w:val="StyleZakonu"/>
      </w:pPr>
      <w:r w:rsidRPr="00A17C1C">
        <w:t>Слідчий суддя, суд відмовляє у продовженні строку відсторонення від посади, якщо прокурор не доведе, що:</w:t>
      </w:r>
    </w:p>
    <w:p w:rsidR="00D87250" w:rsidRPr="00A17C1C" w:rsidRDefault="00D87250" w:rsidP="00D87250">
      <w:pPr>
        <w:pStyle w:val="StyleZakonu"/>
      </w:pPr>
      <w:r w:rsidRPr="00A17C1C">
        <w:t>1) обставини, які стали підставою для відсторонення від посади, продовжують існувати;</w:t>
      </w:r>
    </w:p>
    <w:p w:rsidR="00D87250" w:rsidRPr="00A17C1C" w:rsidRDefault="00D87250" w:rsidP="00D87250">
      <w:pPr>
        <w:pStyle w:val="StyleZakonu"/>
      </w:pPr>
      <w:r w:rsidRPr="00A17C1C">
        <w:t>2) сторона обвинувачення не мала можливості забезпечити досягнення цілей, заради яких було здійснено відсторонення від посади, іншими способами протягом дії попередньої ухвали.</w:t>
      </w:r>
    </w:p>
    <w:p w:rsidR="00D87250" w:rsidRDefault="00D87250" w:rsidP="00D87250">
      <w:pPr>
        <w:pStyle w:val="StyleZakonu"/>
      </w:pPr>
      <w:r w:rsidRPr="00A17C1C">
        <w:t>Відсторонення від посади може бути скасовано ухвалою слідчого судді під час досудового розслідування чи суду під час судового провадження за клопотанням прокурора або підозрюваного чи обвинуваченого, якого було відсторонено від посади, коли в подальшому застосуванні цього заходу відпала потреба. Розгляд клопотання про скасування відсторонення від посади здійснюється за правилами розгляду клопотання про застосування цього заходу.</w:t>
      </w:r>
    </w:p>
    <w:p w:rsidR="0049668B" w:rsidRDefault="0049668B" w:rsidP="00D87250">
      <w:pPr>
        <w:pStyle w:val="StyleZakonu"/>
      </w:pPr>
    </w:p>
    <w:p w:rsidR="00D87250" w:rsidRPr="00F175B3" w:rsidRDefault="00D87250" w:rsidP="0055767E">
      <w:pPr>
        <w:ind w:firstLine="567"/>
        <w:jc w:val="both"/>
        <w:rPr>
          <w:rFonts w:ascii="Times New Roman" w:hAnsi="Times New Roman"/>
          <w:b/>
          <w:sz w:val="32"/>
          <w:szCs w:val="32"/>
        </w:rPr>
      </w:pPr>
      <w:r w:rsidRPr="00F175B3">
        <w:rPr>
          <w:rFonts w:ascii="Times New Roman" w:hAnsi="Times New Roman"/>
          <w:b/>
          <w:sz w:val="32"/>
          <w:szCs w:val="32"/>
        </w:rPr>
        <w:t>4. Тимчасовий доступ до речей і документів, тимчасове вилучення та арешт майна як заходи забезпечення кримінального провадження.</w:t>
      </w:r>
    </w:p>
    <w:p w:rsidR="00D87250" w:rsidRPr="00F175B3" w:rsidRDefault="00D87250" w:rsidP="00D87250">
      <w:pPr>
        <w:pStyle w:val="StyleZakonu"/>
        <w:rPr>
          <w:b/>
        </w:rPr>
      </w:pPr>
      <w:r>
        <w:rPr>
          <w:b/>
          <w:lang w:val="ru-RU"/>
        </w:rPr>
        <w:t xml:space="preserve">Тимчасовий доступ до речей і документів (статті 159-166 КПК України) – </w:t>
      </w:r>
      <w:r w:rsidRPr="00F175B3">
        <w:rPr>
          <w:lang w:val="ru-RU"/>
        </w:rPr>
        <w:t>це захід</w:t>
      </w:r>
      <w:r>
        <w:rPr>
          <w:b/>
          <w:lang w:val="ru-RU"/>
        </w:rPr>
        <w:t xml:space="preserve"> </w:t>
      </w:r>
      <w:r>
        <w:t xml:space="preserve">забезпечення кримінального провадження, сутність якого </w:t>
      </w:r>
      <w:r w:rsidRPr="00A17C1C">
        <w:t>полягає у наданні стороні кримінального провадження особою, у володінні якої знаходяться такі речі і документи, можливості ознайомитися з ними, зробити їх копії та, у разі прийняття відповідного рішення слідчим суддею, судом, вилучити їх (здійснити їх виїмку).</w:t>
      </w:r>
    </w:p>
    <w:p w:rsidR="00D87250" w:rsidRPr="00A17C1C" w:rsidRDefault="00D87250" w:rsidP="00D87250">
      <w:pPr>
        <w:pStyle w:val="StyleZakonu"/>
      </w:pPr>
      <w:r w:rsidRPr="00A17C1C">
        <w:t>Тимчасовий доступ до речей і документів здійснюється на підставі ухвали слідчого судді, суду.</w:t>
      </w:r>
    </w:p>
    <w:p w:rsidR="00D87250" w:rsidRPr="00A17C1C" w:rsidRDefault="00D87250" w:rsidP="00D87250">
      <w:pPr>
        <w:pStyle w:val="StyleZakonu"/>
      </w:pPr>
      <w:r w:rsidRPr="00A17C1C">
        <w:t xml:space="preserve">Сторони кримінального провадження мають право звернутися до слідчого судді під час досудового розслідування чи суду під час судового провадження із клопотанням про тимчасовий доступ до речей і документів, за винятком зазначених у статті 161 </w:t>
      </w:r>
      <w:r>
        <w:t>КПК України</w:t>
      </w:r>
      <w:r w:rsidRPr="00A17C1C">
        <w:t>. Слідчий має право звернутися із зазначеним клопотанням за погодженням з прокурором.</w:t>
      </w:r>
    </w:p>
    <w:p w:rsidR="00D87250" w:rsidRPr="00A17C1C" w:rsidRDefault="00D87250" w:rsidP="00D87250">
      <w:pPr>
        <w:pStyle w:val="StyleZakonu"/>
      </w:pPr>
      <w:r w:rsidRPr="00A17C1C">
        <w:t>У клопотанні зазначаються:</w:t>
      </w:r>
    </w:p>
    <w:p w:rsidR="00D87250" w:rsidRPr="00A17C1C" w:rsidRDefault="00D87250" w:rsidP="00D87250">
      <w:pPr>
        <w:pStyle w:val="StyleZakonu"/>
      </w:pPr>
      <w:r w:rsidRPr="00A17C1C">
        <w:t>1) короткий виклад обставин кримінального правопорушення, у зв'язку з яким подається клопотання;</w:t>
      </w:r>
    </w:p>
    <w:p w:rsidR="00D87250" w:rsidRPr="00A17C1C" w:rsidRDefault="00D87250" w:rsidP="00D87250">
      <w:pPr>
        <w:pStyle w:val="StyleZakonu"/>
      </w:pPr>
      <w:r w:rsidRPr="00A17C1C">
        <w:lastRenderedPageBreak/>
        <w:t>2) правова кваліфікація кримінального правопорушення із зазначенням статті (частини статті) закону України про кримінальну відповідальність;</w:t>
      </w:r>
    </w:p>
    <w:p w:rsidR="00D87250" w:rsidRPr="00A17C1C" w:rsidRDefault="00D87250" w:rsidP="00D87250">
      <w:pPr>
        <w:pStyle w:val="StyleZakonu"/>
      </w:pPr>
      <w:r w:rsidRPr="00A17C1C">
        <w:t>3) речі і документи, тимчасовий доступ до яких планується отримати;</w:t>
      </w:r>
    </w:p>
    <w:p w:rsidR="00D87250" w:rsidRPr="00A17C1C" w:rsidRDefault="00D87250" w:rsidP="00D87250">
      <w:pPr>
        <w:pStyle w:val="StyleZakonu"/>
      </w:pPr>
      <w:r w:rsidRPr="00A17C1C">
        <w:t>4) підстави вважати, що речі і документи перебувають або можуть перебувати у володінні відповідної фізичної або юридичної особи;</w:t>
      </w:r>
    </w:p>
    <w:p w:rsidR="00D87250" w:rsidRPr="00A17C1C" w:rsidRDefault="00D87250" w:rsidP="00D87250">
      <w:pPr>
        <w:pStyle w:val="StyleZakonu"/>
      </w:pPr>
      <w:r w:rsidRPr="00A17C1C">
        <w:t>5) значення речей і документів для встановлення обставин у кримінальному провадженні;</w:t>
      </w:r>
    </w:p>
    <w:p w:rsidR="00D87250" w:rsidRPr="00A17C1C" w:rsidRDefault="00D87250" w:rsidP="00D87250">
      <w:pPr>
        <w:pStyle w:val="StyleZakonu"/>
      </w:pPr>
      <w:r w:rsidRPr="00A17C1C">
        <w:t>6) можливість використання як доказів відомостей, що містяться в речах і документах, та неможливість іншими способами довести обставини, які передбачається довести за допомогою цих речей і документів, у випадку подання клопотання про тимчасовий доступ до речей і документів, які містять охоронювану законом таємницю;</w:t>
      </w:r>
    </w:p>
    <w:p w:rsidR="00D87250" w:rsidRPr="00A17C1C" w:rsidRDefault="00D87250" w:rsidP="00D87250">
      <w:pPr>
        <w:pStyle w:val="StyleZakonu"/>
      </w:pPr>
      <w:r w:rsidRPr="00A17C1C">
        <w:t>7) обґрунтування необхідності вилучення речей і документів, якщо відповідне питання порушується стороною кримінального провадження.</w:t>
      </w:r>
    </w:p>
    <w:p w:rsidR="00D87250" w:rsidRPr="00F175B3" w:rsidRDefault="00D87250" w:rsidP="00D87250">
      <w:pPr>
        <w:ind w:firstLine="567"/>
        <w:jc w:val="both"/>
        <w:rPr>
          <w:rFonts w:ascii="Times New Roman" w:hAnsi="Times New Roman"/>
          <w:b/>
          <w:sz w:val="28"/>
          <w:szCs w:val="28"/>
        </w:rPr>
      </w:pPr>
      <w:r w:rsidRPr="00F175B3">
        <w:rPr>
          <w:rFonts w:ascii="Times New Roman" w:hAnsi="Times New Roman"/>
          <w:b/>
          <w:sz w:val="28"/>
          <w:szCs w:val="28"/>
        </w:rPr>
        <w:t>Речами і документами, до яких заборонено доступ, є:</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1) листування або інші форми обміну інформацією між захисником та його клієнтом або будь-якою особою, яка представляє його клієнта, у зв'язку з наданням правової допомоги;</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 xml:space="preserve">2) об'єкти, які додані до такого листування або інших форм обміну інформацією. </w:t>
      </w:r>
    </w:p>
    <w:p w:rsidR="00D87250" w:rsidRPr="00A17C1C" w:rsidRDefault="00D87250" w:rsidP="00D87250">
      <w:pPr>
        <w:pStyle w:val="StyleZakonu"/>
      </w:pPr>
    </w:p>
    <w:p w:rsidR="00D87250" w:rsidRPr="00F175B3" w:rsidRDefault="00D87250" w:rsidP="00D87250">
      <w:pPr>
        <w:pStyle w:val="StyleZakonu"/>
        <w:rPr>
          <w:b/>
        </w:rPr>
      </w:pPr>
      <w:r w:rsidRPr="00F175B3">
        <w:rPr>
          <w:b/>
        </w:rPr>
        <w:t>До охоронюваної законом таємниці, яка міститься в речах і документах, належать:</w:t>
      </w:r>
    </w:p>
    <w:p w:rsidR="00D87250" w:rsidRPr="00A17C1C" w:rsidRDefault="00D87250" w:rsidP="00D87250">
      <w:pPr>
        <w:pStyle w:val="StyleZakonu"/>
      </w:pPr>
      <w:r w:rsidRPr="00A17C1C">
        <w:t>1) інформація, що знаходиться у володінні засобу масової інформації або журналіста і надана їм за умови нерозголошення авторства або джерела інформації;</w:t>
      </w:r>
    </w:p>
    <w:p w:rsidR="00D87250" w:rsidRPr="00A17C1C" w:rsidRDefault="00D87250" w:rsidP="00D87250">
      <w:pPr>
        <w:pStyle w:val="StyleZakonu"/>
      </w:pPr>
      <w:r w:rsidRPr="00A17C1C">
        <w:t>2) відомості, які можуть становити лікарську таємницю;</w:t>
      </w:r>
    </w:p>
    <w:p w:rsidR="00D87250" w:rsidRPr="00A17C1C" w:rsidRDefault="00D87250" w:rsidP="00D87250">
      <w:pPr>
        <w:pStyle w:val="StyleZakonu"/>
      </w:pPr>
      <w:r w:rsidRPr="00A17C1C">
        <w:t>3) відомості, які можуть становити таємницю вчинення нотаріальних дій;</w:t>
      </w:r>
    </w:p>
    <w:p w:rsidR="00D87250" w:rsidRPr="00A17C1C" w:rsidRDefault="00D87250" w:rsidP="00D87250">
      <w:pPr>
        <w:pStyle w:val="StyleZakonu"/>
      </w:pPr>
      <w:r w:rsidRPr="00A17C1C">
        <w:t>4) конфіденційна інформація, в тому числі така, що містить комерційну таємницю;</w:t>
      </w:r>
    </w:p>
    <w:p w:rsidR="00D87250" w:rsidRPr="00A17C1C" w:rsidRDefault="00D87250" w:rsidP="00D87250">
      <w:pPr>
        <w:pStyle w:val="StyleZakonu"/>
      </w:pPr>
      <w:r w:rsidRPr="00A17C1C">
        <w:t>5) відомості, які можуть становити банківську таємницю;</w:t>
      </w:r>
    </w:p>
    <w:p w:rsidR="00D87250" w:rsidRPr="00A17C1C" w:rsidRDefault="00D87250" w:rsidP="00D87250">
      <w:pPr>
        <w:pStyle w:val="StyleZakonu"/>
      </w:pPr>
      <w:r w:rsidRPr="00A17C1C">
        <w:t>6) особисте листування особи та інші записи особистого характеру;</w:t>
      </w:r>
    </w:p>
    <w:p w:rsidR="00D87250" w:rsidRPr="00A17C1C" w:rsidRDefault="00D87250" w:rsidP="00D87250">
      <w:pPr>
        <w:pStyle w:val="StyleZakonu"/>
      </w:pPr>
      <w:r w:rsidRPr="00A17C1C">
        <w:t>7) інформація, яка знаходиться в операторів та провайдерів телекомунікацій, про зв'язок, абонента, надання телекомунікаційних послуг, у тому числі отримання послуг, їх тривалості, змісту, маршрутів передавання тощо;</w:t>
      </w:r>
    </w:p>
    <w:p w:rsidR="00D87250" w:rsidRPr="00A17C1C" w:rsidRDefault="00D87250" w:rsidP="00D87250">
      <w:pPr>
        <w:pStyle w:val="StyleZakonu"/>
      </w:pPr>
      <w:r w:rsidRPr="00A17C1C">
        <w:t>8) персональні дані особи, що знаходяться у її особистому володінні або в базі персональних даних, яка знаходиться у володільця персональних даних;</w:t>
      </w:r>
    </w:p>
    <w:p w:rsidR="00D87250" w:rsidRPr="00A17C1C" w:rsidRDefault="00D87250" w:rsidP="00D87250">
      <w:pPr>
        <w:pStyle w:val="StyleZakonu"/>
      </w:pPr>
      <w:r w:rsidRPr="00A17C1C">
        <w:t>9) державна таємниця.</w:t>
      </w:r>
    </w:p>
    <w:p w:rsidR="00D87250" w:rsidRPr="00A17C1C" w:rsidRDefault="00D87250" w:rsidP="00D87250">
      <w:pPr>
        <w:pStyle w:val="StyleZakonu"/>
      </w:pPr>
      <w:r w:rsidRPr="00A17C1C">
        <w:t xml:space="preserve">Після отримання клопотання про тимчасовий доступ до речей і документів слідчий суддя, суд здійснює судовий виклик особи, у володінні якої </w:t>
      </w:r>
      <w:r w:rsidRPr="00A17C1C">
        <w:lastRenderedPageBreak/>
        <w:t>знаходяться такі речі і документи, за винятком випадку, встановленого частиною другою цієї статті.</w:t>
      </w:r>
    </w:p>
    <w:p w:rsidR="00D87250" w:rsidRPr="00A17C1C" w:rsidRDefault="00D87250" w:rsidP="00D87250">
      <w:pPr>
        <w:ind w:firstLine="567"/>
        <w:jc w:val="both"/>
        <w:rPr>
          <w:rFonts w:ascii="Times New Roman" w:hAnsi="Times New Roman"/>
          <w:sz w:val="28"/>
          <w:szCs w:val="28"/>
          <w:lang w:val="uk-UA"/>
        </w:rPr>
      </w:pPr>
      <w:r w:rsidRPr="00A17C1C">
        <w:rPr>
          <w:rFonts w:ascii="Times New Roman" w:hAnsi="Times New Roman"/>
          <w:sz w:val="28"/>
          <w:szCs w:val="28"/>
          <w:lang w:val="uk-UA"/>
        </w:rPr>
        <w:t>Якщо сторона кримінального провадження, яка звернулася з клопотанням, доведе наявність достатніх підстав вважати, що існує реальна загроза зміни або знищення речей чи документів, клопотання може бути розглянуто слідчим суддею, судом без виклику особи, у володінні якої вони знаходяться.</w:t>
      </w:r>
    </w:p>
    <w:p w:rsidR="00D87250" w:rsidRPr="00A17C1C" w:rsidRDefault="00D87250" w:rsidP="00D87250">
      <w:pPr>
        <w:pStyle w:val="StyleZakonu"/>
      </w:pPr>
      <w:r w:rsidRPr="00A17C1C">
        <w:t>У повістці про судовий виклик, що слідчий суддя, суд надсилає особі, у володінні якої знаходяться речі і документи, зазначається про обов'язок збереження речей і документів у тому вигляді, який вони мають на момент отримання судового виклику.</w:t>
      </w:r>
    </w:p>
    <w:p w:rsidR="00D87250" w:rsidRPr="00A17C1C" w:rsidRDefault="00D87250" w:rsidP="00D87250">
      <w:pPr>
        <w:pStyle w:val="StyleZakonu"/>
      </w:pPr>
      <w:r w:rsidRPr="00A17C1C">
        <w:t>Слідчий суддя, суд розглядає клопотання за участю сторони кримінального провадження, яка подала клопотання, та особи, у володінні якої знаходяться речі і документи, крім випадків, передбачених частиною другою цієї статті. Неприбуття за судовим викликом особи, у володінні якої знаходяться речі і документи, без поважних причин або неповідомлення нею про причини неприбуття не є перешкодою для розгляду клопотання.</w:t>
      </w:r>
    </w:p>
    <w:p w:rsidR="00D87250" w:rsidRPr="00A17C1C" w:rsidRDefault="00D87250" w:rsidP="00D87250">
      <w:pPr>
        <w:pStyle w:val="StyleZakonu"/>
      </w:pPr>
      <w:r w:rsidRPr="00A17C1C">
        <w:t>Слідчий суддя, суд постановляє ухвалу про надання тимчасового доступу до речей і документів, якщо сторона кримінального провадження у своєму клопотанні доведе наявність достатніх підстав вважати, що ці речі або документи:</w:t>
      </w:r>
    </w:p>
    <w:p w:rsidR="00D87250" w:rsidRPr="00A17C1C" w:rsidRDefault="00D87250" w:rsidP="00D87250">
      <w:pPr>
        <w:pStyle w:val="StyleZakonu"/>
      </w:pPr>
      <w:r w:rsidRPr="00A17C1C">
        <w:t>1) перебувають або можуть перебувати у володінні відповідної фізичної або юридичної особи;</w:t>
      </w:r>
    </w:p>
    <w:p w:rsidR="00D87250" w:rsidRPr="00A17C1C" w:rsidRDefault="00D87250" w:rsidP="00D87250">
      <w:pPr>
        <w:pStyle w:val="StyleZakonu"/>
      </w:pPr>
      <w:r w:rsidRPr="00A17C1C">
        <w:t>2) самі по собі або в сукупності з іншими речами і документами кримінального провадження, у зв'язку з яким подається клопотання, мають суттєве значення для встановлення важливих обставин у кримінальному провадженні;</w:t>
      </w:r>
    </w:p>
    <w:p w:rsidR="00D87250" w:rsidRPr="00A17C1C" w:rsidRDefault="00D87250" w:rsidP="00D87250">
      <w:pPr>
        <w:pStyle w:val="StyleZakonu"/>
      </w:pPr>
      <w:r w:rsidRPr="00A17C1C">
        <w:t>3) не становлять собою або не включають речей і документів, які містять охоронювану законом таємницю.</w:t>
      </w:r>
    </w:p>
    <w:p w:rsidR="00D87250" w:rsidRPr="00A17C1C" w:rsidRDefault="00D87250" w:rsidP="00D87250">
      <w:pPr>
        <w:pStyle w:val="StyleZakonu"/>
      </w:pPr>
      <w:r w:rsidRPr="00A17C1C">
        <w:t>Слідчий суддя, суд постановляє ухвалу про надання тимчасового доступу до речей і документів, які містять охоронювану законом таємницю, якщо сторона кримінального провадження, крім обставин, передбачених частиною п'ятою цієї статті, доведе можливість використання як доказів відомостей, що містяться в цих речах і документах, та неможливість іншими способами довести обставини, які передбачається довести за допомогою цих речей і документів.</w:t>
      </w:r>
    </w:p>
    <w:p w:rsidR="00D87250" w:rsidRPr="00A17C1C" w:rsidRDefault="00D87250" w:rsidP="00D87250">
      <w:pPr>
        <w:pStyle w:val="StyleZakonu"/>
      </w:pPr>
      <w:r w:rsidRPr="00A17C1C">
        <w:t>Доступ особи до речей і документів, які містять охоронювану законом таємницю, здійснюється в порядку, визначеному законом. Доступ до речей і документів, що містять відомості, які становлять державну таємницю, не може надаватися особі, що не має до неї допуску відповідно до вимог закону.</w:t>
      </w:r>
    </w:p>
    <w:p w:rsidR="00D87250" w:rsidRPr="00A17C1C" w:rsidRDefault="00D87250" w:rsidP="00D87250">
      <w:pPr>
        <w:pStyle w:val="StyleZakonu"/>
      </w:pPr>
      <w:r w:rsidRPr="00A17C1C">
        <w:t xml:space="preserve">Слідчий суддя, суд в ухвалі про надання тимчасового доступу до речей і документів може дати розпорядження про надання можливості вилучення речей і документів, якщо сторона кримінального провадження доведе наявність достатніх підстав вважати, що без такого вилучення існує реальна загроза зміни </w:t>
      </w:r>
      <w:r w:rsidRPr="00A17C1C">
        <w:lastRenderedPageBreak/>
        <w:t>або знищення речей чи документів, або таке вилучення необхідне для досягнення мети отримання доступу до речей і документів.</w:t>
      </w:r>
    </w:p>
    <w:p w:rsidR="00D87250" w:rsidRPr="00A17C1C" w:rsidRDefault="00D87250" w:rsidP="00D87250">
      <w:pPr>
        <w:pStyle w:val="StyleZakonu"/>
      </w:pPr>
      <w:r w:rsidRPr="00A17C1C">
        <w:t>В ухвалі слідчого судді, суду про тимчасовий доступ до речей і документів має бути зазначено:</w:t>
      </w:r>
    </w:p>
    <w:p w:rsidR="00D87250" w:rsidRPr="00A17C1C" w:rsidRDefault="00D87250" w:rsidP="00D87250">
      <w:pPr>
        <w:pStyle w:val="StyleZakonu"/>
      </w:pPr>
      <w:r w:rsidRPr="00A17C1C">
        <w:t>1) прізвище, ім'я та по батькові особи, якій надається право тимчасового доступу до речей і документів;</w:t>
      </w:r>
    </w:p>
    <w:p w:rsidR="00D87250" w:rsidRPr="00A17C1C" w:rsidRDefault="00D87250" w:rsidP="00D87250">
      <w:pPr>
        <w:pStyle w:val="StyleZakonu"/>
      </w:pPr>
      <w:r w:rsidRPr="00A17C1C">
        <w:t>2) дата постановлення ухвали;</w:t>
      </w:r>
    </w:p>
    <w:p w:rsidR="00D87250" w:rsidRPr="00A17C1C" w:rsidRDefault="00D87250" w:rsidP="00D87250">
      <w:pPr>
        <w:pStyle w:val="StyleZakonu"/>
      </w:pPr>
      <w:r w:rsidRPr="00A17C1C">
        <w:t>3) положення закону, на підставі якого постановлено ухвалу;</w:t>
      </w:r>
    </w:p>
    <w:p w:rsidR="00D87250" w:rsidRPr="00A17C1C" w:rsidRDefault="00D87250" w:rsidP="00D87250">
      <w:pPr>
        <w:pStyle w:val="StyleZakonu"/>
      </w:pPr>
      <w:r w:rsidRPr="00A17C1C">
        <w:t>4) прізвище, ім'я та по батькові фізичної особи або найменування юридичної особи, які мають надати тимчасовий доступ до речей і документів;</w:t>
      </w:r>
    </w:p>
    <w:p w:rsidR="00D87250" w:rsidRPr="00A17C1C" w:rsidRDefault="00D87250" w:rsidP="00D87250">
      <w:pPr>
        <w:pStyle w:val="StyleZakonu"/>
      </w:pPr>
      <w:r w:rsidRPr="00A17C1C">
        <w:t>5) назва, опис, інші відомості, які дають можливість визначити речі і документи, до яких повинен бути наданий тимчасовий доступ;</w:t>
      </w:r>
    </w:p>
    <w:p w:rsidR="00D87250" w:rsidRPr="00A17C1C" w:rsidRDefault="00D87250" w:rsidP="00D87250">
      <w:pPr>
        <w:pStyle w:val="StyleZakonu"/>
      </w:pPr>
      <w:r w:rsidRPr="00A17C1C">
        <w:t>6) розпорядження надати (забезпечити) тимчасовий доступ до речей і документів зазначеній в ухвалі особі та надати їй можливість вилучити зазначені речі і документи, якщо відповідне рішення було прийнято слідчим суддею, судом;</w:t>
      </w:r>
    </w:p>
    <w:p w:rsidR="00D87250" w:rsidRPr="00A17C1C" w:rsidRDefault="00D87250" w:rsidP="00D87250">
      <w:pPr>
        <w:pStyle w:val="StyleZakonu"/>
        <w:rPr>
          <w:i/>
        </w:rPr>
      </w:pPr>
      <w:r w:rsidRPr="00A17C1C">
        <w:t>7) строк дії ухвали, який не може перевищувати одного місяця з дня постановлення ухвали;</w:t>
      </w:r>
    </w:p>
    <w:p w:rsidR="00D87250" w:rsidRPr="00A17C1C" w:rsidRDefault="00D87250" w:rsidP="00D87250">
      <w:pPr>
        <w:pStyle w:val="StyleZakonu"/>
      </w:pPr>
      <w:r w:rsidRPr="00A17C1C">
        <w:t>8) положення закону, які передбачають наслідки невиконання ухвали слідчого судді, суду.</w:t>
      </w:r>
    </w:p>
    <w:p w:rsidR="00D87250" w:rsidRPr="00A17C1C" w:rsidRDefault="00D87250" w:rsidP="00D87250">
      <w:pPr>
        <w:pStyle w:val="StyleZakonu"/>
      </w:pPr>
      <w:r w:rsidRPr="00A17C1C">
        <w:t>Особа, яка зазначена в ухвалі слідчого судді, суду про тимчасовий доступ до речей і документів як володілець речей або документів, зобов'язана надати тимчасовий доступ до вказаних в ухвалі речей і документів особі, зазначеній у відповідній ухвалі слідчого судді, суду.</w:t>
      </w:r>
    </w:p>
    <w:p w:rsidR="00D87250" w:rsidRPr="00A17C1C" w:rsidRDefault="00D87250" w:rsidP="00D87250">
      <w:pPr>
        <w:pStyle w:val="StyleZakonu"/>
      </w:pPr>
      <w:r w:rsidRPr="00A17C1C">
        <w:t>Зазначена в ухвалі слідчого судді, суду особа зобов'язана пред'явити особі, яка зазначена в ухвалі як володілець речей і документів, оригінал ухвали про тимчасовий доступ до речей і документів та вручити її копію.</w:t>
      </w:r>
    </w:p>
    <w:p w:rsidR="00D87250" w:rsidRPr="00A17C1C" w:rsidRDefault="00D87250" w:rsidP="00D87250">
      <w:pPr>
        <w:pStyle w:val="StyleZakonu"/>
      </w:pPr>
      <w:r w:rsidRPr="00A17C1C">
        <w:t>Особа, яка пред'являє ухвалу про тимчасовий доступ до речей і документів, зобов'язана залишити володільцю речей і документів опис речей і документів, які були вилучені на виконання ухвали слідчого судді, суду.</w:t>
      </w:r>
    </w:p>
    <w:p w:rsidR="00D87250" w:rsidRPr="00A17C1C" w:rsidRDefault="00D87250" w:rsidP="00D87250">
      <w:pPr>
        <w:pStyle w:val="StyleZakonu"/>
      </w:pPr>
      <w:r w:rsidRPr="00A17C1C">
        <w:t>На вимогу володільця особою, яка пред'являє ухвалу про тимчасовий доступ до речей і документів, має бути залишено копію вилучених документів. Копії вилучених документів виготовляються з використанням копіювальної техніки, електронних засобів володільця (за його згодою) або копіювальної техніки, електронних засобів особи, яка пред'являє ухвалу про тимчасовий доступ до речей і документів.</w:t>
      </w:r>
    </w:p>
    <w:p w:rsidR="00D87250" w:rsidRPr="00A17C1C" w:rsidRDefault="00D87250" w:rsidP="00D87250">
      <w:pPr>
        <w:pStyle w:val="StyleZakonu"/>
      </w:pPr>
      <w:r w:rsidRPr="00A17C1C">
        <w:t xml:space="preserve">У разі невиконання ухвали про тимчасовий доступ до речей і документів слідчий суддя, суд за клопотанням сторони кримінального провадження, якій надано право на доступ до речей і документів на підставі ухвали, має право постановити ухвалу про дозвіл на проведення обшуку згідно з положеннями </w:t>
      </w:r>
      <w:r>
        <w:t>КПК України</w:t>
      </w:r>
      <w:r w:rsidRPr="00A17C1C">
        <w:t xml:space="preserve"> з метою відшукання та вилучення зазначених речей і документів.</w:t>
      </w:r>
    </w:p>
    <w:p w:rsidR="00D87250" w:rsidRPr="00A17C1C" w:rsidRDefault="00D87250" w:rsidP="00D87250">
      <w:pPr>
        <w:pStyle w:val="StyleZakonu"/>
      </w:pPr>
      <w:r w:rsidRPr="00A17C1C">
        <w:lastRenderedPageBreak/>
        <w:t xml:space="preserve">У разі якщо дозвіл на проведення обшуку надано за клопотанням сторони захисту, слідчий суддя, суд доручає забезпечення його проведення слідчому, прокурору або органу внутрішніх справ за місцем проведення цих дій. Проведення обшуку здійснюється за участю особи, за клопотанням якої надано дозвіл на його проведення, згідно з положеннями </w:t>
      </w:r>
      <w:r>
        <w:t>КПК України</w:t>
      </w:r>
      <w:r w:rsidRPr="00A17C1C">
        <w:t>.</w:t>
      </w:r>
    </w:p>
    <w:p w:rsidR="00D87250" w:rsidRPr="00A17C1C" w:rsidRDefault="00D87250" w:rsidP="00D87250">
      <w:pPr>
        <w:pStyle w:val="StyleZakonu"/>
      </w:pPr>
      <w:r w:rsidRPr="00F175B3">
        <w:rPr>
          <w:b/>
        </w:rPr>
        <w:t xml:space="preserve">Тимчасовим вилученням майна (статті 167-169 КПК України) </w:t>
      </w:r>
      <w:r>
        <w:rPr>
          <w:b/>
        </w:rPr>
        <w:t xml:space="preserve">– </w:t>
      </w:r>
      <w:r>
        <w:t>захід забезпечення кримінального провадження, який полягає у</w:t>
      </w:r>
      <w:r w:rsidRPr="00F175B3">
        <w:t xml:space="preserve"> </w:t>
      </w:r>
      <w:r>
        <w:t>фактичному позбавленні</w:t>
      </w:r>
      <w:r w:rsidRPr="00A17C1C">
        <w:t xml:space="preserve"> підозрюваного можливості володіти, користуватися та розпоряджатися певним його майном до вирішення питання про арешт майна або його повернення.</w:t>
      </w:r>
    </w:p>
    <w:p w:rsidR="00D87250" w:rsidRPr="007D666A" w:rsidRDefault="00D87250" w:rsidP="00D87250">
      <w:pPr>
        <w:pStyle w:val="StyleZakonu"/>
        <w:rPr>
          <w:i/>
        </w:rPr>
      </w:pPr>
      <w:r w:rsidRPr="007D666A">
        <w:rPr>
          <w:i/>
        </w:rPr>
        <w:t>Тимчасово вилученим може бути майно у вигляді речей, документів, грошей тощо, щодо яких є достатні підстави вважати, що вони:</w:t>
      </w:r>
    </w:p>
    <w:p w:rsidR="00D87250" w:rsidRPr="00A17C1C" w:rsidRDefault="00D87250" w:rsidP="00D87250">
      <w:pPr>
        <w:pStyle w:val="StyleZakonu"/>
      </w:pPr>
      <w:r w:rsidRPr="00A17C1C">
        <w:t>1) підшукані, виготовлені, пристосовані чи використані як засоби чи знаряддя вчинення кримінального правопорушення та (або) зберегли на собі його сліди;</w:t>
      </w:r>
    </w:p>
    <w:p w:rsidR="00D87250" w:rsidRPr="00A17C1C" w:rsidRDefault="00D87250" w:rsidP="00D87250">
      <w:pPr>
        <w:pStyle w:val="StyleZakonu"/>
      </w:pPr>
      <w:r w:rsidRPr="00A17C1C">
        <w:t>2) надані особі з метою схилити її до вчинення кримінального правопорушення, фінансування та (або) матеріального забезпечення кримінального правопорушення чи як винагорода за його вчинення;</w:t>
      </w:r>
    </w:p>
    <w:p w:rsidR="00D87250" w:rsidRPr="00A17C1C" w:rsidRDefault="00D87250" w:rsidP="00D87250">
      <w:pPr>
        <w:pStyle w:val="StyleZakonu"/>
      </w:pPr>
      <w:r w:rsidRPr="00A17C1C">
        <w:t>3) є предметом кримінального правопорушення, пов'язаного з їх незаконним обігом;</w:t>
      </w:r>
    </w:p>
    <w:p w:rsidR="00D87250" w:rsidRPr="00A17C1C" w:rsidRDefault="00D87250" w:rsidP="00D87250">
      <w:pPr>
        <w:pStyle w:val="StyleZakonu"/>
      </w:pPr>
      <w:r w:rsidRPr="00A17C1C">
        <w:t>4) набуті в результаті вчинення кримінального правопорушення, доходи від них, або на які було спрямоване кримінальне правопорушення.</w:t>
      </w:r>
    </w:p>
    <w:p w:rsidR="00D87250" w:rsidRPr="00A17C1C" w:rsidRDefault="00D87250" w:rsidP="00D87250">
      <w:pPr>
        <w:pStyle w:val="StyleZakonu"/>
      </w:pPr>
      <w:r w:rsidRPr="00A17C1C">
        <w:t xml:space="preserve">Тимчасово вилучити майно може кожен, хто законно затримав особу в порядку, передбаченому статтями 207, 208 </w:t>
      </w:r>
      <w:r>
        <w:t>КПК України</w:t>
      </w:r>
      <w:r w:rsidRPr="00A17C1C">
        <w:t xml:space="preserve">. </w:t>
      </w:r>
      <w:r w:rsidRPr="00A17C1C">
        <w:rPr>
          <w:lang w:eastAsia="uk-UA"/>
        </w:rPr>
        <w:t>Кожна особа, яка здійснила законне затримання,</w:t>
      </w:r>
      <w:r w:rsidRPr="00A17C1C">
        <w:t xml:space="preserve"> зобов'язана одночасно із доставленням затриманої особи до слідчого, прокурора, іншої уповноваженої службової особи передати їй тимчасово вилучене майно. Факт передання тимчасово вилученого майна засвідчується протоколом.</w:t>
      </w:r>
    </w:p>
    <w:p w:rsidR="00D87250" w:rsidRPr="00A17C1C" w:rsidRDefault="00D87250" w:rsidP="00D87250">
      <w:pPr>
        <w:pStyle w:val="StyleZakonu"/>
      </w:pPr>
      <w:r w:rsidRPr="00A17C1C">
        <w:t>Тимчасове вилучення майна може здійснюватися також під час обшуку, огляду.</w:t>
      </w:r>
    </w:p>
    <w:p w:rsidR="00D87250" w:rsidRPr="00A17C1C" w:rsidRDefault="00D87250" w:rsidP="00D87250">
      <w:pPr>
        <w:pStyle w:val="StyleZakonu"/>
      </w:pPr>
      <w:r w:rsidRPr="00A17C1C">
        <w:t>Слідчий, прокурор, інша уповноважена службова особа під час затримання або обшуку і тимчасового вилучення майна або негайно після їх здійснення зобов'язана скласти відповідний протокол.</w:t>
      </w:r>
    </w:p>
    <w:p w:rsidR="00D87250" w:rsidRPr="00A17C1C" w:rsidRDefault="00D87250" w:rsidP="00D87250">
      <w:pPr>
        <w:pStyle w:val="StyleZakonu"/>
      </w:pPr>
      <w:r w:rsidRPr="00A17C1C">
        <w:t>Після тимчасового вилучення майна уповноважена службова особа зобов'язана забезпечити схоронність такого майна в порядку, встановленому Кабінетом Міністрів України.</w:t>
      </w:r>
    </w:p>
    <w:p w:rsidR="00D87250" w:rsidRPr="007D666A" w:rsidRDefault="00D87250" w:rsidP="00D87250">
      <w:pPr>
        <w:ind w:firstLine="567"/>
        <w:jc w:val="both"/>
        <w:rPr>
          <w:rFonts w:ascii="Times New Roman" w:hAnsi="Times New Roman"/>
          <w:i/>
          <w:sz w:val="28"/>
          <w:szCs w:val="28"/>
        </w:rPr>
      </w:pPr>
      <w:r w:rsidRPr="007D666A">
        <w:rPr>
          <w:rFonts w:ascii="Times New Roman" w:hAnsi="Times New Roman"/>
          <w:i/>
          <w:sz w:val="28"/>
          <w:szCs w:val="28"/>
        </w:rPr>
        <w:t>Тимчасово вилучене майно повертається особі, у якої воно було вилучено:</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1) за постановою прокурора, якщо він визнає таке вилучення майна безпідставним;</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2) за ухвалою слідчого судді чи суду, у разі  відмови у задоволенні клопотання прокурора про арешт цього майна;</w:t>
      </w:r>
    </w:p>
    <w:p w:rsidR="00D87250" w:rsidRPr="00A17C1C" w:rsidRDefault="00D87250" w:rsidP="00D87250">
      <w:pPr>
        <w:ind w:firstLine="567"/>
        <w:jc w:val="both"/>
        <w:rPr>
          <w:rFonts w:ascii="Times New Roman" w:hAnsi="Times New Roman"/>
          <w:sz w:val="28"/>
          <w:szCs w:val="28"/>
        </w:rPr>
      </w:pPr>
      <w:r w:rsidRPr="00A17C1C">
        <w:rPr>
          <w:rFonts w:ascii="Times New Roman" w:hAnsi="Times New Roman"/>
          <w:sz w:val="28"/>
          <w:szCs w:val="28"/>
        </w:rPr>
        <w:t xml:space="preserve">3) у випадках, передбачених частиною п'ятою статті 171, частиною шостою статті 173 </w:t>
      </w:r>
      <w:r>
        <w:rPr>
          <w:rFonts w:ascii="Times New Roman" w:hAnsi="Times New Roman"/>
          <w:sz w:val="28"/>
          <w:szCs w:val="28"/>
        </w:rPr>
        <w:t>КПК України</w:t>
      </w:r>
      <w:r w:rsidRPr="00A17C1C">
        <w:rPr>
          <w:rFonts w:ascii="Times New Roman" w:hAnsi="Times New Roman"/>
          <w:sz w:val="28"/>
          <w:szCs w:val="28"/>
        </w:rPr>
        <w:t xml:space="preserve">. </w:t>
      </w:r>
    </w:p>
    <w:p w:rsidR="00D87250" w:rsidRDefault="00D87250" w:rsidP="00D87250">
      <w:pPr>
        <w:pStyle w:val="StyleZakonu"/>
      </w:pPr>
    </w:p>
    <w:p w:rsidR="00D87250" w:rsidRPr="00A17C1C" w:rsidRDefault="00D87250" w:rsidP="00D87250">
      <w:pPr>
        <w:pStyle w:val="StyleZakonu"/>
      </w:pPr>
      <w:r w:rsidRPr="007D666A">
        <w:rPr>
          <w:b/>
        </w:rPr>
        <w:t>Арешт майна (ст.170 КПК України)</w:t>
      </w:r>
      <w:r w:rsidRPr="00A17C1C">
        <w:rPr>
          <w:b/>
          <w:i/>
        </w:rPr>
        <w:t xml:space="preserve"> </w:t>
      </w:r>
      <w:r>
        <w:rPr>
          <w:b/>
          <w:i/>
        </w:rPr>
        <w:t xml:space="preserve">– </w:t>
      </w:r>
      <w:r>
        <w:t>захід забезпечення кримінального провадження, суть якого полягає у тимчасовому</w:t>
      </w:r>
      <w:r w:rsidRPr="00A17C1C">
        <w:t xml:space="preserve"> позбавленн</w:t>
      </w:r>
      <w:r>
        <w:t>і</w:t>
      </w:r>
      <w:r w:rsidRPr="00A17C1C">
        <w:t xml:space="preserve"> підозрюваного, обвинуваченого або осіб, які в силу закону несуть цивільну відповідальність за шкоду, завдану діяннями підозрюваного, обвинуваченого або неосудної особи, яка вчинила суспільно небезпечне діяння, можливості відчужувати певне його майно за ухвалою слідчого судді або суду до скасування арешту майна у встановленому </w:t>
      </w:r>
      <w:r>
        <w:t>КПК України</w:t>
      </w:r>
      <w:r w:rsidRPr="00A17C1C">
        <w:t xml:space="preserve"> порядку. Відповідно до вимог </w:t>
      </w:r>
      <w:r>
        <w:t>КПК України</w:t>
      </w:r>
      <w:r w:rsidRPr="00A17C1C">
        <w:t xml:space="preserve"> арешт майна може також передбачати заборону для особи, на майно якої накладено арешт, іншої особи, у володінні якої перебуває майно, розпоряджатись будь-яким чином таким майном та використовувати його.</w:t>
      </w:r>
    </w:p>
    <w:p w:rsidR="00D87250" w:rsidRPr="00A17C1C" w:rsidRDefault="00D87250" w:rsidP="00D87250">
      <w:pPr>
        <w:pStyle w:val="StyleZakonu"/>
      </w:pPr>
      <w:r w:rsidRPr="00A17C1C">
        <w:t xml:space="preserve">Слідчий суддя або суд під час судового провадження накладає арешт на майно у вигляді речей, якщо є достатні підстави вважати, що вони відповідають критеріям, зазначеним у частині другій статті 167 </w:t>
      </w:r>
      <w:r>
        <w:t>КПК України</w:t>
      </w:r>
      <w:r w:rsidRPr="00A17C1C">
        <w:t>. Крім того, у випадку задоволення цивільного позову суд за клопотанням прокурора, цивільного позивача може вирішити питання про накладення арешту на майно для забезпечення цивільного позову до набрання судовим рішенням законної сили, якщо таких заходів не було вжито раніше.</w:t>
      </w:r>
    </w:p>
    <w:p w:rsidR="00D87250" w:rsidRPr="00A17C1C" w:rsidRDefault="00D87250" w:rsidP="00D87250">
      <w:pPr>
        <w:ind w:firstLine="567"/>
        <w:jc w:val="both"/>
        <w:rPr>
          <w:rFonts w:ascii="Times New Roman" w:hAnsi="Times New Roman"/>
          <w:sz w:val="28"/>
          <w:szCs w:val="28"/>
          <w:lang w:val="uk-UA"/>
        </w:rPr>
      </w:pPr>
      <w:r w:rsidRPr="00A17C1C">
        <w:rPr>
          <w:rFonts w:ascii="Times New Roman" w:hAnsi="Times New Roman"/>
          <w:sz w:val="28"/>
          <w:szCs w:val="28"/>
          <w:lang w:val="uk-UA"/>
        </w:rPr>
        <w:t xml:space="preserve">Арешт може бути накладено на нерухоме і рухоме майно, майнові права інтелектуальної власності, гроші у будь-якій валюті готівкою або у безготівковому вигляді, цінні папери, корпоративні права, які перебувають у власності підозрюваного, обвинуваченого  або осіб, які в силу закону несуть цивільну відповідальність за шкоду, завдану діяннями підозрюваного, обвинуваченого або неосудної особи, яка вчинила суспільно небезпечне діяння, </w:t>
      </w:r>
      <w:r w:rsidRPr="00A17C1C">
        <w:rPr>
          <w:rFonts w:ascii="Times New Roman" w:hAnsi="Times New Roman"/>
          <w:sz w:val="28"/>
          <w:szCs w:val="28"/>
        </w:rPr>
        <w:t>i</w:t>
      </w:r>
      <w:r w:rsidRPr="00A17C1C">
        <w:rPr>
          <w:rFonts w:ascii="Times New Roman" w:hAnsi="Times New Roman"/>
          <w:sz w:val="28"/>
          <w:szCs w:val="28"/>
          <w:lang w:val="uk-UA"/>
        </w:rPr>
        <w:t xml:space="preserve"> перебувають у нього або в інших фізичних, або юридичних осіб з метою забезпечення можливої конфіскації майна або цивільного позову.</w:t>
      </w:r>
    </w:p>
    <w:p w:rsidR="00D87250" w:rsidRPr="00A17C1C" w:rsidRDefault="00D87250" w:rsidP="00D87250">
      <w:pPr>
        <w:pStyle w:val="StyleZakonu"/>
      </w:pPr>
      <w:r w:rsidRPr="00A17C1C">
        <w:t>Заборона на використання майна, а також заборона розпоряджатись таким майном можуть бути застосовані лише у випадках, коли їх незастосування може призвести до зникнення, втрати або пошкодження відповідного майна або настання інших наслідків, які можуть перешкодити кримінальному провадженню.</w:t>
      </w:r>
    </w:p>
    <w:p w:rsidR="00D87250" w:rsidRPr="00A17C1C" w:rsidRDefault="00D87250" w:rsidP="00D87250">
      <w:pPr>
        <w:pStyle w:val="StyleZakonu"/>
      </w:pPr>
      <w:r w:rsidRPr="00A17C1C">
        <w:t>Заборона використання житлового приміщення, в якому на законних підставах проживають будь-які особи, не допускається.</w:t>
      </w:r>
    </w:p>
    <w:p w:rsidR="00D87250" w:rsidRPr="00A17C1C" w:rsidRDefault="00D87250" w:rsidP="00D87250">
      <w:pPr>
        <w:pStyle w:val="StyleZakonu"/>
      </w:pPr>
      <w:r w:rsidRPr="00A17C1C">
        <w:t>З клопотанням про арешт майна до слідчого судді, суду має право звернутися прокурор, слідчий за погодженням з прокурором, а з метою забезпечення цивільного позову – також цивільний позивач.</w:t>
      </w:r>
    </w:p>
    <w:p w:rsidR="00D87250" w:rsidRPr="00A17C1C" w:rsidRDefault="00D87250" w:rsidP="00D87250">
      <w:pPr>
        <w:pStyle w:val="StyleZakonu"/>
      </w:pPr>
      <w:r w:rsidRPr="00A17C1C">
        <w:t>У клопотанні слідчого, прокурора про арешт майна повинно бути зазначено:</w:t>
      </w:r>
    </w:p>
    <w:p w:rsidR="00D87250" w:rsidRPr="00A17C1C" w:rsidRDefault="00D87250" w:rsidP="00D87250">
      <w:pPr>
        <w:pStyle w:val="StyleZakonu"/>
      </w:pPr>
      <w:r w:rsidRPr="00A17C1C">
        <w:t>1) підстави, у зв'язку з якими потрібно здійснити арешт майна;</w:t>
      </w:r>
    </w:p>
    <w:p w:rsidR="00D87250" w:rsidRPr="00A17C1C" w:rsidRDefault="00D87250" w:rsidP="00D87250">
      <w:pPr>
        <w:pStyle w:val="StyleZakonu"/>
      </w:pPr>
      <w:r w:rsidRPr="00A17C1C">
        <w:t>2) перелік і види майна, що належить арештувати;</w:t>
      </w:r>
    </w:p>
    <w:p w:rsidR="00D87250" w:rsidRPr="00A17C1C" w:rsidRDefault="00D87250" w:rsidP="00D87250">
      <w:pPr>
        <w:pStyle w:val="StyleZakonu"/>
      </w:pPr>
      <w:r w:rsidRPr="00A17C1C">
        <w:t>3) документи, що підтверджують право власності на майно, що належить арештувати.</w:t>
      </w:r>
    </w:p>
    <w:p w:rsidR="00D87250" w:rsidRPr="00A17C1C" w:rsidRDefault="00D87250" w:rsidP="00D87250">
      <w:pPr>
        <w:pStyle w:val="StyleZakonu"/>
      </w:pPr>
      <w:r w:rsidRPr="00A17C1C">
        <w:lastRenderedPageBreak/>
        <w:t>До клопотання також мають бути додані оригінали або копії документів та інших матеріалів, якими слідчий, прокурор обґрунтовує доводи клопотання.</w:t>
      </w:r>
    </w:p>
    <w:p w:rsidR="00D87250" w:rsidRPr="00A17C1C" w:rsidRDefault="00D87250" w:rsidP="00D87250">
      <w:pPr>
        <w:pStyle w:val="StyleZakonu"/>
      </w:pPr>
      <w:r w:rsidRPr="00A17C1C">
        <w:t>У клопотанні цивільного позивача, слідчого, прокурора про арешт майна підозрюваного, обвинуваченого, іншої особи для забезпечення цивільного позову повинно бути зазначено:</w:t>
      </w:r>
    </w:p>
    <w:p w:rsidR="00D87250" w:rsidRPr="00A17C1C" w:rsidRDefault="00D87250" w:rsidP="00D87250">
      <w:pPr>
        <w:pStyle w:val="StyleZakonu"/>
      </w:pPr>
      <w:r w:rsidRPr="00A17C1C">
        <w:t>1) розмір шкоди, завданої кримінальним правопорушенням;</w:t>
      </w:r>
    </w:p>
    <w:p w:rsidR="00D87250" w:rsidRPr="00A17C1C" w:rsidRDefault="00D87250" w:rsidP="00D87250">
      <w:pPr>
        <w:pStyle w:val="StyleZakonu"/>
      </w:pPr>
      <w:r w:rsidRPr="00A17C1C">
        <w:t>2) докази факту завдання шкоди і розміру цієї шкоди.</w:t>
      </w:r>
    </w:p>
    <w:p w:rsidR="00D87250" w:rsidRPr="00A17C1C" w:rsidRDefault="00D87250" w:rsidP="00D87250">
      <w:pPr>
        <w:pStyle w:val="StyleZakonu"/>
      </w:pPr>
      <w:r w:rsidRPr="00A17C1C">
        <w:t>Вартість майна, яке належить арештувати з метою забезпечення цивільного позову, повинна бути співмірною із розміром шкоди, завданої кримінальним правопорушенням.</w:t>
      </w:r>
    </w:p>
    <w:p w:rsidR="00D87250" w:rsidRPr="00A17C1C" w:rsidRDefault="00D87250" w:rsidP="00D87250">
      <w:pPr>
        <w:pStyle w:val="StyleZakonu"/>
      </w:pPr>
      <w:r w:rsidRPr="00A17C1C">
        <w:t>Клопотання слідчого, прокурора про арешт тимчасово вилученого майна повинно бути подано не пізніше наступного робочого дня після вилучення майна, інакше майно має бути негайно повернуто особі, у якої його було вилучено.</w:t>
      </w:r>
    </w:p>
    <w:p w:rsidR="00D87250" w:rsidRPr="00A17C1C" w:rsidRDefault="00D87250" w:rsidP="00D87250">
      <w:pPr>
        <w:pStyle w:val="StyleZakonu"/>
      </w:pPr>
      <w:r w:rsidRPr="00A17C1C">
        <w:t>Клопотання про арешт майна розглядається слідчим суддею, судом не пізніше двох днів з дня його надходження до суду, за участю слідчого та/або прокурора, цивільного позивача, якщо клопотання подано ним, підозрюваного, обвинуваченого, іншого власника майна, і за наявності - також захисника, законного представника. Неприбуття цих осіб у судове засідання не перешкоджає розгляду клопотання.</w:t>
      </w:r>
    </w:p>
    <w:p w:rsidR="00D87250" w:rsidRPr="00A17C1C" w:rsidRDefault="00D87250" w:rsidP="00D87250">
      <w:pPr>
        <w:pStyle w:val="StyleZakonu"/>
      </w:pPr>
      <w:r w:rsidRPr="00A17C1C">
        <w:t>Клопотання слідчого, прокурора, цивільного позивача про арешт майна, яке не було тимчасово вилучене, може розглядатися без повідомлення підозрюваного, обвинуваченого, іншого власника майна, їх захисника, представника чи законного представника, якщо це є необхідним з метою забезпечення арешту майна.</w:t>
      </w:r>
    </w:p>
    <w:p w:rsidR="00D87250" w:rsidRPr="00A17C1C" w:rsidRDefault="00D87250" w:rsidP="00D87250">
      <w:pPr>
        <w:pStyle w:val="StyleZakonu"/>
      </w:pPr>
      <w:r w:rsidRPr="00A17C1C">
        <w:t xml:space="preserve">Слідчий суддя, суд, встановивши, що клопотання про арешт майна подано без додержання вимог статті 171 </w:t>
      </w:r>
      <w:r>
        <w:t>КПК України</w:t>
      </w:r>
      <w:r w:rsidRPr="00A17C1C">
        <w:t>, повертає його прокурору, цивільному позивачу для усунення недоліків, про що постановляє ухвалу.</w:t>
      </w:r>
    </w:p>
    <w:p w:rsidR="00D87250" w:rsidRPr="00A17C1C" w:rsidRDefault="00D87250" w:rsidP="00D87250">
      <w:pPr>
        <w:pStyle w:val="StyleZakonu"/>
      </w:pPr>
      <w:r w:rsidRPr="00A17C1C">
        <w:t>Під час розгляду клопотання про арешт майна слідчий суддя має право за клопотанням учасників розгляду або за власною ініціативою заслухати будь-якого свідка чи дослідити будь-які матеріали, що мають значення для вирішення питання про арешт майна.</w:t>
      </w:r>
    </w:p>
    <w:p w:rsidR="00D87250" w:rsidRPr="00A17C1C" w:rsidRDefault="00D87250" w:rsidP="00D87250">
      <w:pPr>
        <w:pStyle w:val="StyleZakonu"/>
      </w:pPr>
      <w:r w:rsidRPr="00A17C1C">
        <w:t>Слідчий суддя, суд відмовляють у задоволенні клопотання про арешт майна, якщо особа, що його подала, не доведе необхідність такого арешту.</w:t>
      </w:r>
    </w:p>
    <w:p w:rsidR="00D87250" w:rsidRPr="00A17C1C" w:rsidRDefault="00D87250" w:rsidP="00D87250">
      <w:pPr>
        <w:pStyle w:val="StyleZakonu"/>
      </w:pPr>
      <w:r w:rsidRPr="00A17C1C">
        <w:t>При вирішенні питання про арешт майна слідчий суддя, суд повинен враховувати:</w:t>
      </w:r>
    </w:p>
    <w:p w:rsidR="00D87250" w:rsidRPr="00A17C1C" w:rsidRDefault="00D87250" w:rsidP="00D87250">
      <w:pPr>
        <w:pStyle w:val="StyleZakonu"/>
      </w:pPr>
      <w:r w:rsidRPr="00A17C1C">
        <w:t>1) правову підставу для арешту майна;</w:t>
      </w:r>
    </w:p>
    <w:p w:rsidR="00D87250" w:rsidRPr="00A17C1C" w:rsidRDefault="00D87250" w:rsidP="00D87250">
      <w:pPr>
        <w:pStyle w:val="StyleZakonu"/>
      </w:pPr>
      <w:r w:rsidRPr="00A17C1C">
        <w:t>2) достатність доказів, що вказують на вчинення особою кримінального правопорушення;</w:t>
      </w:r>
    </w:p>
    <w:p w:rsidR="00D87250" w:rsidRPr="00A17C1C" w:rsidRDefault="00D87250" w:rsidP="00D87250">
      <w:pPr>
        <w:pStyle w:val="StyleZakonu"/>
      </w:pPr>
      <w:r w:rsidRPr="00A17C1C">
        <w:t>3) розмір можливої конфіскації майна, можливий розмір шкоди, завданої кримінальним правопорушенням, та цивільного позову;</w:t>
      </w:r>
    </w:p>
    <w:p w:rsidR="00D87250" w:rsidRPr="00A17C1C" w:rsidRDefault="00D87250" w:rsidP="00D87250">
      <w:pPr>
        <w:pStyle w:val="StyleZakonu"/>
      </w:pPr>
      <w:r w:rsidRPr="00A17C1C">
        <w:t>4) наслідки арешту майна для інших осіб;</w:t>
      </w:r>
    </w:p>
    <w:p w:rsidR="00D87250" w:rsidRPr="00A17C1C" w:rsidRDefault="00D87250" w:rsidP="00D87250">
      <w:pPr>
        <w:pStyle w:val="StyleZakonu"/>
      </w:pPr>
      <w:r w:rsidRPr="00A17C1C">
        <w:lastRenderedPageBreak/>
        <w:t>5) розумність та спів розмірність обмеження права власності завданням кримінального провадження.</w:t>
      </w:r>
    </w:p>
    <w:p w:rsidR="00D87250" w:rsidRPr="00A17C1C" w:rsidRDefault="00D87250" w:rsidP="00D87250">
      <w:pPr>
        <w:pStyle w:val="StyleZakonu"/>
      </w:pPr>
      <w:r w:rsidRPr="00A17C1C">
        <w:t>Відмова у задоволенні або часткове задоволення клопотання про арешт майна тягне за собою негайне повернення особі відповідно всього або частини тимчасово вилученого майна.</w:t>
      </w:r>
    </w:p>
    <w:p w:rsidR="00D87250" w:rsidRPr="00A17C1C" w:rsidRDefault="00D87250" w:rsidP="00D87250">
      <w:pPr>
        <w:pStyle w:val="StyleZakonu"/>
      </w:pPr>
      <w:r w:rsidRPr="00A17C1C">
        <w:t>У разі задоволення клопотання слідчий суддя, суд застосовує найменш обтяжливий спосіб арешту майна. Слідчий суддя, суд зобов'язаний застосувати такий спосіб арешту майна, який не призведе до зупинення або надмірного обмеження правомірної підприємницької діяльності особи, або інших наслідків, які суттєво позначаються на інтересах інших осіб.</w:t>
      </w:r>
    </w:p>
    <w:p w:rsidR="00D87250" w:rsidRPr="00A17C1C" w:rsidRDefault="00D87250" w:rsidP="00D87250">
      <w:pPr>
        <w:pStyle w:val="StyleZakonu"/>
      </w:pPr>
      <w:r w:rsidRPr="00A17C1C">
        <w:t>У разі задоволення клопотання слідчий суддя, суд постановляє ухвалу, в якій зазначає:</w:t>
      </w:r>
    </w:p>
    <w:p w:rsidR="00D87250" w:rsidRPr="00A17C1C" w:rsidRDefault="00D87250" w:rsidP="00D87250">
      <w:pPr>
        <w:pStyle w:val="StyleZakonu"/>
      </w:pPr>
      <w:r w:rsidRPr="00A17C1C">
        <w:t>1) перелік майна, яке підлягає арешту;</w:t>
      </w:r>
    </w:p>
    <w:p w:rsidR="00D87250" w:rsidRPr="00A17C1C" w:rsidRDefault="00D87250" w:rsidP="00D87250">
      <w:pPr>
        <w:pStyle w:val="StyleZakonu"/>
      </w:pPr>
      <w:r w:rsidRPr="00A17C1C">
        <w:t>2) підстави застосування арешту майна;</w:t>
      </w:r>
    </w:p>
    <w:p w:rsidR="00D87250" w:rsidRPr="00A17C1C" w:rsidRDefault="00D87250" w:rsidP="00D87250">
      <w:pPr>
        <w:pStyle w:val="StyleZakonu"/>
      </w:pPr>
      <w:r w:rsidRPr="00A17C1C">
        <w:t>3) перелік тимчасово вилученого майна, яке підлягає поверненню особі;</w:t>
      </w:r>
    </w:p>
    <w:p w:rsidR="00D87250" w:rsidRPr="00A17C1C" w:rsidRDefault="00D87250" w:rsidP="00D87250">
      <w:pPr>
        <w:pStyle w:val="StyleZakonu"/>
      </w:pPr>
      <w:r w:rsidRPr="00A17C1C">
        <w:t>4) заборону розпоряджатися або користуватися майном у разі її передбачення та вказівку на таке майно;</w:t>
      </w:r>
    </w:p>
    <w:p w:rsidR="00D87250" w:rsidRPr="00A17C1C" w:rsidRDefault="00D87250" w:rsidP="00D87250">
      <w:pPr>
        <w:pStyle w:val="StyleZakonu"/>
      </w:pPr>
      <w:r w:rsidRPr="00A17C1C">
        <w:t>5) порядок виконання ухвали.</w:t>
      </w:r>
    </w:p>
    <w:p w:rsidR="00D87250" w:rsidRPr="00A17C1C" w:rsidRDefault="00D87250" w:rsidP="00D87250">
      <w:pPr>
        <w:pStyle w:val="StyleZakonu"/>
      </w:pPr>
      <w:r w:rsidRPr="00A17C1C">
        <w:t>Ухвалу про арешт тимчасово вилученого майна слідчий суддя, суд постановляє не пізніше 72 годин із дня находження до суду клопотання, інакше таке майно повертається особі, у якої його було вилучено.</w:t>
      </w:r>
    </w:p>
    <w:p w:rsidR="00D87250" w:rsidRPr="00A17C1C" w:rsidRDefault="00D87250" w:rsidP="00D87250">
      <w:pPr>
        <w:pStyle w:val="StyleZakonu"/>
      </w:pPr>
      <w:r w:rsidRPr="00A17C1C">
        <w:t>Копія ухвали надсилається слідчому, прокурору, підозрюваному, обвинуваченому, іншим заінтересованим особам не пізніше наступного робочого дня після її постановлення.</w:t>
      </w:r>
    </w:p>
    <w:p w:rsidR="00D87250" w:rsidRPr="00A17C1C" w:rsidRDefault="00D87250" w:rsidP="00D87250">
      <w:pPr>
        <w:pStyle w:val="StyleZakonu"/>
      </w:pPr>
      <w:r w:rsidRPr="00A17C1C">
        <w:t>Підозрюваний, обвинувачений, їх захисник, законний представник, інший власник або володілець майна, які не були присутні при розгляді питання про арешт майна, мають право заявити клопотання про скасування арешту майна повністю або частково. Таке клопотання під час досудового розслідування розглядається слідчим суддею, а під час судового провадження - судом.</w:t>
      </w:r>
    </w:p>
    <w:p w:rsidR="00D87250" w:rsidRPr="00A17C1C" w:rsidRDefault="00D87250" w:rsidP="00D87250">
      <w:pPr>
        <w:pStyle w:val="StyleZakonu"/>
      </w:pPr>
      <w:r w:rsidRPr="00A17C1C">
        <w:t>Арешт майна також може бути скасовано повністю чи частково ухвалою слідчого судді під час досудового розслідування чи суду під час судового провадження за клопотанням підозрюваного, обвинуваченого, їх захисника чи законного представника, іншого власника або володільця майна, якщо вони доведуть, що в подальшому застосуванні цього заходу відпала потреба або арешт накладено необґрунтовано.</w:t>
      </w:r>
    </w:p>
    <w:p w:rsidR="00D87250" w:rsidRPr="00A17C1C" w:rsidRDefault="00D87250" w:rsidP="00D87250">
      <w:pPr>
        <w:pStyle w:val="StyleZakonu"/>
      </w:pPr>
      <w:r w:rsidRPr="00A17C1C">
        <w:t>Клопотання про скасування арешту майна розглядає слідчий суддя, суд не пізніше трьох днів після його надходження до суду. Про час та місце розгляду повідомляється особа, яка заявила клопотання, та особа, за клопотанням якої було арештовано майно.</w:t>
      </w:r>
    </w:p>
    <w:p w:rsidR="00D87250" w:rsidRPr="00A17C1C" w:rsidRDefault="00D87250" w:rsidP="00D87250">
      <w:pPr>
        <w:pStyle w:val="StyleZakonu"/>
      </w:pPr>
      <w:r w:rsidRPr="00A17C1C">
        <w:t>Прокурор одночасно з винесенням постанови про закриття кримінального провадження скасовує арешт майна.</w:t>
      </w:r>
    </w:p>
    <w:p w:rsidR="00D87250" w:rsidRPr="00A17C1C" w:rsidRDefault="00D87250" w:rsidP="00D87250">
      <w:pPr>
        <w:pStyle w:val="StyleZakonu"/>
      </w:pPr>
      <w:r w:rsidRPr="00A17C1C">
        <w:lastRenderedPageBreak/>
        <w:t>Суд одночасно з ухваленням судового рішення, яким закінчується судовий розгляд, вирішує питання про скасування арешту майна. Суд скасовує арешт майна, зокрема, у випадку виправдання обвинуваченого, закриття кримінального провадження судом, непризначення судом покарання у виді конфіскації майна, залишення цивільного позову без розгляду або відмови в цивільному позові.</w:t>
      </w:r>
    </w:p>
    <w:p w:rsidR="00D87250" w:rsidRPr="00F175B3" w:rsidRDefault="00D87250" w:rsidP="00D87250">
      <w:pPr>
        <w:pStyle w:val="StyleZakonu"/>
      </w:pPr>
      <w:r w:rsidRPr="00A17C1C">
        <w:t>Ухвала про арешт майна виконується негайно слідчим, прокурором</w:t>
      </w:r>
      <w:r>
        <w:t xml:space="preserve"> </w:t>
      </w:r>
      <w:r w:rsidRPr="00A17C1C">
        <w:rPr>
          <w:lang w:eastAsia="uk-UA"/>
        </w:rPr>
        <w:t>(ст.175 КПК України)</w:t>
      </w:r>
      <w:r w:rsidRPr="00A17C1C">
        <w:t>.</w:t>
      </w:r>
    </w:p>
    <w:p w:rsidR="008A0B94" w:rsidRPr="00D87250" w:rsidRDefault="008A0B94">
      <w:pPr>
        <w:rPr>
          <w:lang w:val="uk-UA"/>
        </w:rPr>
      </w:pPr>
    </w:p>
    <w:sectPr w:rsidR="008A0B94" w:rsidRPr="00D87250" w:rsidSect="008A0B94">
      <w:footerReference w:type="default" r:id="rId10"/>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7ADE" w:rsidRDefault="00727ADE" w:rsidP="0049668B">
      <w:r>
        <w:separator/>
      </w:r>
    </w:p>
  </w:endnote>
  <w:endnote w:type="continuationSeparator" w:id="1">
    <w:p w:rsidR="00727ADE" w:rsidRDefault="00727ADE" w:rsidP="0049668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70882"/>
      <w:docPartObj>
        <w:docPartGallery w:val="Page Numbers (Bottom of Page)"/>
        <w:docPartUnique/>
      </w:docPartObj>
    </w:sdtPr>
    <w:sdtContent>
      <w:p w:rsidR="0049668B" w:rsidRDefault="00384866">
        <w:pPr>
          <w:pStyle w:val="a5"/>
          <w:jc w:val="center"/>
        </w:pPr>
        <w:fldSimple w:instr=" PAGE   \* MERGEFORMAT ">
          <w:r w:rsidR="001A169B">
            <w:rPr>
              <w:noProof/>
            </w:rPr>
            <w:t>25</w:t>
          </w:r>
        </w:fldSimple>
      </w:p>
    </w:sdtContent>
  </w:sdt>
  <w:p w:rsidR="0049668B" w:rsidRDefault="0049668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7ADE" w:rsidRDefault="00727ADE" w:rsidP="0049668B">
      <w:r>
        <w:separator/>
      </w:r>
    </w:p>
  </w:footnote>
  <w:footnote w:type="continuationSeparator" w:id="1">
    <w:p w:rsidR="00727ADE" w:rsidRDefault="00727ADE" w:rsidP="004966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C2621"/>
    <w:multiLevelType w:val="hybridMultilevel"/>
    <w:tmpl w:val="DC6229A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41372CAA"/>
    <w:multiLevelType w:val="hybridMultilevel"/>
    <w:tmpl w:val="782481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87250"/>
    <w:rsid w:val="001A169B"/>
    <w:rsid w:val="001E4EA4"/>
    <w:rsid w:val="002221FD"/>
    <w:rsid w:val="00234009"/>
    <w:rsid w:val="00384866"/>
    <w:rsid w:val="003E5C5D"/>
    <w:rsid w:val="0049668B"/>
    <w:rsid w:val="0055767E"/>
    <w:rsid w:val="005D6BE2"/>
    <w:rsid w:val="00727ADE"/>
    <w:rsid w:val="00786821"/>
    <w:rsid w:val="008A0B94"/>
    <w:rsid w:val="008D2061"/>
    <w:rsid w:val="00945462"/>
    <w:rsid w:val="009620AB"/>
    <w:rsid w:val="00D016DF"/>
    <w:rsid w:val="00D87250"/>
    <w:rsid w:val="00DE72B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7250"/>
    <w:pPr>
      <w:spacing w:after="0" w:line="240" w:lineRule="auto"/>
    </w:pPr>
    <w:rPr>
      <w:rFonts w:ascii="Calibri" w:eastAsia="Times New Roman" w:hAnsi="Calibri" w:cs="Times New Roman"/>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Zakonu">
    <w:name w:val="StyleZakonu"/>
    <w:basedOn w:val="a"/>
    <w:link w:val="StyleZakonu0"/>
    <w:rsid w:val="00D87250"/>
    <w:pPr>
      <w:spacing w:after="60"/>
      <w:ind w:firstLine="567"/>
      <w:jc w:val="both"/>
    </w:pPr>
    <w:rPr>
      <w:rFonts w:ascii="Times New Roman" w:hAnsi="Times New Roman"/>
      <w:bCs/>
      <w:sz w:val="28"/>
      <w:szCs w:val="28"/>
      <w:lang w:val="uk-UA"/>
    </w:rPr>
  </w:style>
  <w:style w:type="character" w:customStyle="1" w:styleId="StyleZakonu0">
    <w:name w:val="StyleZakonu Знак"/>
    <w:link w:val="StyleZakonu"/>
    <w:locked/>
    <w:rsid w:val="00D87250"/>
    <w:rPr>
      <w:rFonts w:ascii="Times New Roman" w:eastAsia="Times New Roman" w:hAnsi="Times New Roman" w:cs="Times New Roman"/>
      <w:bCs/>
      <w:sz w:val="28"/>
      <w:szCs w:val="28"/>
    </w:rPr>
  </w:style>
  <w:style w:type="paragraph" w:styleId="a3">
    <w:name w:val="header"/>
    <w:basedOn w:val="a"/>
    <w:link w:val="a4"/>
    <w:uiPriority w:val="99"/>
    <w:semiHidden/>
    <w:unhideWhenUsed/>
    <w:rsid w:val="0049668B"/>
    <w:pPr>
      <w:tabs>
        <w:tab w:val="center" w:pos="4819"/>
        <w:tab w:val="right" w:pos="9639"/>
      </w:tabs>
    </w:pPr>
  </w:style>
  <w:style w:type="character" w:customStyle="1" w:styleId="a4">
    <w:name w:val="Верхний колонтитул Знак"/>
    <w:basedOn w:val="a0"/>
    <w:link w:val="a3"/>
    <w:uiPriority w:val="99"/>
    <w:semiHidden/>
    <w:rsid w:val="0049668B"/>
    <w:rPr>
      <w:rFonts w:ascii="Calibri" w:eastAsia="Times New Roman" w:hAnsi="Calibri" w:cs="Times New Roman"/>
      <w:sz w:val="24"/>
      <w:szCs w:val="24"/>
      <w:lang w:val="ru-RU"/>
    </w:rPr>
  </w:style>
  <w:style w:type="paragraph" w:styleId="a5">
    <w:name w:val="footer"/>
    <w:basedOn w:val="a"/>
    <w:link w:val="a6"/>
    <w:uiPriority w:val="99"/>
    <w:unhideWhenUsed/>
    <w:rsid w:val="0049668B"/>
    <w:pPr>
      <w:tabs>
        <w:tab w:val="center" w:pos="4819"/>
        <w:tab w:val="right" w:pos="9639"/>
      </w:tabs>
    </w:pPr>
  </w:style>
  <w:style w:type="character" w:customStyle="1" w:styleId="a6">
    <w:name w:val="Нижний колонтитул Знак"/>
    <w:basedOn w:val="a0"/>
    <w:link w:val="a5"/>
    <w:uiPriority w:val="99"/>
    <w:rsid w:val="0049668B"/>
    <w:rPr>
      <w:rFonts w:ascii="Calibri" w:eastAsia="Times New Roman" w:hAnsi="Calibri" w:cs="Times New Roman"/>
      <w:sz w:val="24"/>
      <w:szCs w:val="24"/>
      <w:lang w:val="ru-RU"/>
    </w:rPr>
  </w:style>
  <w:style w:type="character" w:styleId="a7">
    <w:name w:val="Hyperlink"/>
    <w:basedOn w:val="a0"/>
    <w:uiPriority w:val="99"/>
    <w:semiHidden/>
    <w:unhideWhenUsed/>
    <w:rsid w:val="003E5C5D"/>
    <w:rPr>
      <w:color w:val="0000FF"/>
      <w:u w:val="single"/>
    </w:rPr>
  </w:style>
  <w:style w:type="character" w:customStyle="1" w:styleId="rvts9">
    <w:name w:val="rvts9"/>
    <w:basedOn w:val="a0"/>
    <w:rsid w:val="003E5C5D"/>
  </w:style>
  <w:style w:type="character" w:customStyle="1" w:styleId="rvts37">
    <w:name w:val="rvts37"/>
    <w:basedOn w:val="a0"/>
    <w:rsid w:val="003E5C5D"/>
  </w:style>
  <w:style w:type="paragraph" w:customStyle="1" w:styleId="rvps2">
    <w:name w:val="rvps2"/>
    <w:basedOn w:val="a"/>
    <w:rsid w:val="003E5C5D"/>
    <w:pPr>
      <w:spacing w:before="100" w:beforeAutospacing="1" w:after="100" w:afterAutospacing="1"/>
    </w:pPr>
    <w:rPr>
      <w:rFonts w:ascii="Times New Roman" w:hAnsi="Times New Roman"/>
      <w:lang w:val="uk-UA" w:eastAsia="uk-UA"/>
    </w:rPr>
  </w:style>
</w:styles>
</file>

<file path=word/webSettings.xml><?xml version="1.0" encoding="utf-8"?>
<w:webSettings xmlns:r="http://schemas.openxmlformats.org/officeDocument/2006/relationships" xmlns:w="http://schemas.openxmlformats.org/wordprocessingml/2006/main">
  <w:divs>
    <w:div w:id="46774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4651-17/print1486387855666873" TargetMode="External"/><Relationship Id="rId3" Type="http://schemas.openxmlformats.org/officeDocument/2006/relationships/settings" Target="settings.xml"/><Relationship Id="rId7" Type="http://schemas.openxmlformats.org/officeDocument/2006/relationships/hyperlink" Target="http://zakon2.rada.gov.ua/laws/show/1798-19/paran70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zakon2.rada.gov.ua/laws/show/4651-17/print14863878556668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26</Pages>
  <Words>39993</Words>
  <Characters>22797</Characters>
  <Application>Microsoft Office Word</Application>
  <DocSecurity>0</DocSecurity>
  <Lines>189</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62665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Yuriy</dc:creator>
  <cp:lastModifiedBy>Yuriy</cp:lastModifiedBy>
  <cp:revision>7</cp:revision>
  <dcterms:created xsi:type="dcterms:W3CDTF">2016-11-02T09:30:00Z</dcterms:created>
  <dcterms:modified xsi:type="dcterms:W3CDTF">2017-10-22T06:52:00Z</dcterms:modified>
</cp:coreProperties>
</file>