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29A" w:rsidRPr="0091529A" w:rsidRDefault="0091529A" w:rsidP="0091529A">
      <w:pPr>
        <w:autoSpaceDE w:val="0"/>
        <w:autoSpaceDN w:val="0"/>
        <w:spacing w:after="0" w:line="360" w:lineRule="auto"/>
        <w:jc w:val="center"/>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Національний технічний університет України</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“Київський політехнічний інститут”</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caps/>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caps/>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caps/>
          <w:sz w:val="24"/>
          <w:szCs w:val="24"/>
          <w:lang w:val="ru-RU" w:eastAsia="uk-UA"/>
        </w:rPr>
      </w:pPr>
    </w:p>
    <w:p w:rsidR="0091529A" w:rsidRPr="0091529A" w:rsidRDefault="0091529A" w:rsidP="0091529A">
      <w:pPr>
        <w:keepNext/>
        <w:autoSpaceDE w:val="0"/>
        <w:autoSpaceDN w:val="0"/>
        <w:spacing w:after="0" w:line="360" w:lineRule="auto"/>
        <w:ind w:firstLine="709"/>
        <w:jc w:val="center"/>
        <w:outlineLvl w:val="1"/>
        <w:rPr>
          <w:rFonts w:ascii="Times New Roman" w:eastAsiaTheme="minorEastAsia" w:hAnsi="Times New Roman" w:cs="Times New Roman"/>
          <w:b/>
          <w:bCs/>
          <w:caps/>
          <w:sz w:val="24"/>
          <w:szCs w:val="24"/>
          <w:lang w:val="ru-RU" w:eastAsia="uk-UA"/>
        </w:rPr>
      </w:pPr>
      <w:r w:rsidRPr="0091529A">
        <w:rPr>
          <w:rFonts w:ascii="Times New Roman" w:eastAsiaTheme="minorEastAsia" w:hAnsi="Times New Roman" w:cs="Times New Roman"/>
          <w:b/>
          <w:bCs/>
          <w:caps/>
          <w:sz w:val="24"/>
          <w:szCs w:val="24"/>
          <w:lang w:eastAsia="uk-UA"/>
        </w:rPr>
        <w:t>Савіна Марія Юріївна</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keepNext/>
        <w:autoSpaceDE w:val="0"/>
        <w:autoSpaceDN w:val="0"/>
        <w:spacing w:after="0" w:line="360" w:lineRule="auto"/>
        <w:ind w:firstLine="709"/>
        <w:jc w:val="right"/>
        <w:outlineLvl w:val="0"/>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УДК 532.5:627.13</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b/>
          <w:bCs/>
          <w:caps/>
          <w:sz w:val="24"/>
          <w:szCs w:val="24"/>
          <w:lang w:eastAsia="uk-UA"/>
        </w:rPr>
      </w:pPr>
      <w:bookmarkStart w:id="0" w:name="_GoBack"/>
      <w:r w:rsidRPr="0091529A">
        <w:rPr>
          <w:rFonts w:ascii="Times New Roman" w:eastAsiaTheme="minorEastAsia" w:hAnsi="Times New Roman" w:cs="Times New Roman"/>
          <w:b/>
          <w:bCs/>
          <w:caps/>
          <w:sz w:val="24"/>
          <w:szCs w:val="24"/>
          <w:lang w:eastAsia="uk-UA"/>
        </w:rPr>
        <w:t xml:space="preserve">Двовимірна модель та метод розрахунку переносу </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забруднюючих речовин У відкритих потоках</w:t>
      </w:r>
    </w:p>
    <w:bookmarkEnd w:id="0"/>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01.02.05 – механіка рідини, газу та плазми</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keepNext/>
        <w:autoSpaceDE w:val="0"/>
        <w:autoSpaceDN w:val="0"/>
        <w:spacing w:after="0" w:line="360" w:lineRule="auto"/>
        <w:jc w:val="center"/>
        <w:outlineLvl w:val="3"/>
        <w:rPr>
          <w:rFonts w:ascii="Times New Roman" w:eastAsiaTheme="minorEastAsia" w:hAnsi="Times New Roman" w:cs="Times New Roman"/>
          <w:b/>
          <w:bCs/>
          <w:sz w:val="24"/>
          <w:szCs w:val="24"/>
          <w:lang w:val="ru-RU" w:eastAsia="uk-UA"/>
        </w:rPr>
      </w:pPr>
      <w:r w:rsidRPr="0091529A">
        <w:rPr>
          <w:rFonts w:ascii="Times New Roman" w:eastAsiaTheme="minorEastAsia" w:hAnsi="Times New Roman" w:cs="Times New Roman"/>
          <w:b/>
          <w:bCs/>
          <w:sz w:val="24"/>
          <w:szCs w:val="24"/>
          <w:lang w:eastAsia="uk-UA"/>
        </w:rPr>
        <w:t>Автореферат</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дисертації на здобуття наукового ступеня </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кандидата технічних наук</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Київ - 2003</w:t>
      </w:r>
    </w:p>
    <w:p w:rsidR="0091529A" w:rsidRPr="0091529A" w:rsidRDefault="0091529A" w:rsidP="0091529A">
      <w:pPr>
        <w:keepNext/>
        <w:autoSpaceDE w:val="0"/>
        <w:autoSpaceDN w:val="0"/>
        <w:spacing w:after="0" w:line="360" w:lineRule="auto"/>
        <w:ind w:firstLine="720"/>
        <w:jc w:val="both"/>
        <w:outlineLvl w:val="2"/>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Дисертацією є рукопис</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Робота виконана на кафедрі будівництва та експлуатації доріг</w:t>
      </w:r>
      <w:r w:rsidRPr="0091529A">
        <w:rPr>
          <w:rFonts w:ascii="Times New Roman" w:eastAsiaTheme="minorEastAsia" w:hAnsi="Times New Roman" w:cs="Times New Roman"/>
          <w:b/>
          <w:bCs/>
          <w:sz w:val="24"/>
          <w:szCs w:val="24"/>
          <w:lang w:eastAsia="uk-UA"/>
        </w:rPr>
        <w:t xml:space="preserve"> </w:t>
      </w:r>
      <w:r w:rsidRPr="0091529A">
        <w:rPr>
          <w:rFonts w:ascii="Times New Roman" w:eastAsiaTheme="minorEastAsia" w:hAnsi="Times New Roman" w:cs="Times New Roman"/>
          <w:sz w:val="24"/>
          <w:szCs w:val="24"/>
          <w:lang w:eastAsia="uk-UA"/>
        </w:rPr>
        <w:t>Національного транспортного університету Міністерства освіти і науки України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 xml:space="preserve">Науковий керівник:    </w:t>
      </w:r>
      <w:r w:rsidRPr="0091529A">
        <w:rPr>
          <w:rFonts w:ascii="Times New Roman" w:eastAsiaTheme="minorEastAsia" w:hAnsi="Times New Roman" w:cs="Times New Roman"/>
          <w:sz w:val="24"/>
          <w:szCs w:val="24"/>
          <w:lang w:eastAsia="uk-UA"/>
        </w:rPr>
        <w:t xml:space="preserve">доктор технічних наук, професор </w:t>
      </w:r>
    </w:p>
    <w:p w:rsidR="0091529A" w:rsidRPr="0091529A" w:rsidRDefault="0091529A" w:rsidP="0091529A">
      <w:pPr>
        <w:tabs>
          <w:tab w:val="left" w:pos="2410"/>
        </w:tabs>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Савенко В’ячеслав Якович</w: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tabs>
          <w:tab w:val="left" w:pos="2410"/>
        </w:tabs>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Національний транспортний університет,</w:t>
      </w:r>
    </w:p>
    <w:p w:rsidR="0091529A" w:rsidRPr="0091529A" w:rsidRDefault="0091529A" w:rsidP="0091529A">
      <w:pPr>
        <w:tabs>
          <w:tab w:val="left" w:pos="2410"/>
        </w:tabs>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завідуючий кафедрою будівництва та експлуатації доріг, </w:t>
      </w:r>
    </w:p>
    <w:p w:rsidR="0091529A" w:rsidRPr="0091529A" w:rsidRDefault="0091529A" w:rsidP="0091529A">
      <w:pPr>
        <w:tabs>
          <w:tab w:val="left" w:pos="2410"/>
        </w:tabs>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декан </w:t>
      </w:r>
      <w:proofErr w:type="spellStart"/>
      <w:r w:rsidRPr="0091529A">
        <w:rPr>
          <w:rFonts w:ascii="Times New Roman" w:eastAsiaTheme="minorEastAsia" w:hAnsi="Times New Roman" w:cs="Times New Roman"/>
          <w:sz w:val="24"/>
          <w:szCs w:val="24"/>
          <w:lang w:eastAsia="uk-UA"/>
        </w:rPr>
        <w:t>дорожньо</w:t>
      </w:r>
      <w:proofErr w:type="spellEnd"/>
      <w:r w:rsidRPr="0091529A">
        <w:rPr>
          <w:rFonts w:ascii="Times New Roman" w:eastAsiaTheme="minorEastAsia" w:hAnsi="Times New Roman" w:cs="Times New Roman"/>
          <w:sz w:val="24"/>
          <w:szCs w:val="24"/>
          <w:lang w:eastAsia="uk-UA"/>
        </w:rPr>
        <w:t xml:space="preserve">-будівельного факультету </w:t>
      </w:r>
    </w:p>
    <w:p w:rsidR="0091529A" w:rsidRPr="0091529A" w:rsidRDefault="0091529A" w:rsidP="0091529A">
      <w:pPr>
        <w:autoSpaceDE w:val="0"/>
        <w:autoSpaceDN w:val="0"/>
        <w:spacing w:after="0" w:line="360" w:lineRule="auto"/>
        <w:ind w:left="1843" w:hanging="1843"/>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left="1985" w:hanging="1985"/>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Офіційні опоненти</w:t>
      </w:r>
      <w:r w:rsidRPr="0091529A">
        <w:rPr>
          <w:rFonts w:ascii="Times New Roman" w:eastAsiaTheme="minorEastAsia" w:hAnsi="Times New Roman" w:cs="Times New Roman"/>
          <w:sz w:val="24"/>
          <w:szCs w:val="24"/>
          <w:lang w:eastAsia="uk-UA"/>
        </w:rPr>
        <w:t xml:space="preserve">:      доктор технічних наук, професор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proofErr w:type="spellStart"/>
      <w:r w:rsidRPr="0091529A">
        <w:rPr>
          <w:rFonts w:ascii="Times New Roman" w:eastAsiaTheme="minorEastAsia" w:hAnsi="Times New Roman" w:cs="Times New Roman"/>
          <w:b/>
          <w:bCs/>
          <w:sz w:val="24"/>
          <w:szCs w:val="24"/>
          <w:lang w:eastAsia="uk-UA"/>
        </w:rPr>
        <w:t>Шеренков</w:t>
      </w:r>
      <w:proofErr w:type="spellEnd"/>
      <w:r w:rsidRPr="0091529A">
        <w:rPr>
          <w:rFonts w:ascii="Times New Roman" w:eastAsiaTheme="minorEastAsia" w:hAnsi="Times New Roman" w:cs="Times New Roman"/>
          <w:b/>
          <w:bCs/>
          <w:sz w:val="24"/>
          <w:szCs w:val="24"/>
          <w:lang w:eastAsia="uk-UA"/>
        </w:rPr>
        <w:t xml:space="preserve"> Ігор Аркадійович</w: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Харківський державний технічний університет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будівництва та архітектури,</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завідуючий кафедрою безпеки життєдіяльності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та інженерної екології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кандидат технічних наук, доцент</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Рубльов Андрій Валерійович</w: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Національний транспортний університет,</w:t>
      </w:r>
    </w:p>
    <w:p w:rsidR="0091529A" w:rsidRPr="0091529A" w:rsidRDefault="0091529A" w:rsidP="0091529A">
      <w:pPr>
        <w:autoSpaceDE w:val="0"/>
        <w:autoSpaceDN w:val="0"/>
        <w:spacing w:after="0" w:line="360" w:lineRule="auto"/>
        <w:ind w:left="2552"/>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доцент кафедри</w:t>
      </w:r>
    </w:p>
    <w:p w:rsidR="0091529A" w:rsidRPr="0091529A" w:rsidRDefault="0091529A" w:rsidP="0091529A">
      <w:pPr>
        <w:autoSpaceDE w:val="0"/>
        <w:autoSpaceDN w:val="0"/>
        <w:spacing w:after="0" w:line="360" w:lineRule="auto"/>
        <w:ind w:left="1843" w:hanging="1843"/>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left="1843" w:hanging="1843"/>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Провідна установа</w:t>
      </w:r>
      <w:r w:rsidRPr="0091529A">
        <w:rPr>
          <w:rFonts w:ascii="Times New Roman" w:eastAsiaTheme="minorEastAsia" w:hAnsi="Times New Roman" w:cs="Times New Roman"/>
          <w:sz w:val="24"/>
          <w:szCs w:val="24"/>
          <w:lang w:eastAsia="uk-UA"/>
        </w:rPr>
        <w:t>:</w:t>
      </w:r>
      <w:r w:rsidRPr="0091529A">
        <w:rPr>
          <w:rFonts w:ascii="Times New Roman" w:eastAsiaTheme="minorEastAsia" w:hAnsi="Times New Roman" w:cs="Times New Roman"/>
          <w:b/>
          <w:bCs/>
          <w:sz w:val="24"/>
          <w:szCs w:val="24"/>
          <w:lang w:eastAsia="uk-UA"/>
        </w:rPr>
        <w:t xml:space="preserve">      </w:t>
      </w:r>
      <w:r w:rsidRPr="0091529A">
        <w:rPr>
          <w:rFonts w:ascii="Times New Roman" w:eastAsiaTheme="minorEastAsia" w:hAnsi="Times New Roman" w:cs="Times New Roman"/>
          <w:sz w:val="24"/>
          <w:szCs w:val="24"/>
          <w:lang w:eastAsia="uk-UA"/>
        </w:rPr>
        <w:t xml:space="preserve"> Інститут гідромеханіки НАН України, відділ стратифікованих течій</w:t>
      </w:r>
    </w:p>
    <w:p w:rsidR="0091529A" w:rsidRPr="0091529A" w:rsidRDefault="0091529A" w:rsidP="0091529A">
      <w:pPr>
        <w:autoSpaceDE w:val="0"/>
        <w:autoSpaceDN w:val="0"/>
        <w:spacing w:after="0" w:line="360" w:lineRule="auto"/>
        <w:ind w:left="1843" w:hanging="1843"/>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Захист дисертації відбудеться “22” вересня 2003 р. о 13 годині на засіданні спеціалізованої вченої ради Д 26.002.09 в Національному технічному університеті України “Київський політехнічний інститут” за </w:t>
      </w:r>
      <w:proofErr w:type="spellStart"/>
      <w:r w:rsidRPr="0091529A">
        <w:rPr>
          <w:rFonts w:ascii="Times New Roman" w:eastAsiaTheme="minorEastAsia" w:hAnsi="Times New Roman" w:cs="Times New Roman"/>
          <w:sz w:val="24"/>
          <w:szCs w:val="24"/>
          <w:lang w:eastAsia="uk-UA"/>
        </w:rPr>
        <w:t>адресою</w:t>
      </w:r>
      <w:proofErr w:type="spellEnd"/>
      <w:r w:rsidRPr="0091529A">
        <w:rPr>
          <w:rFonts w:ascii="Times New Roman" w:eastAsiaTheme="minorEastAsia" w:hAnsi="Times New Roman" w:cs="Times New Roman"/>
          <w:sz w:val="24"/>
          <w:szCs w:val="24"/>
          <w:lang w:eastAsia="uk-UA"/>
        </w:rPr>
        <w:t>: 03056, м. Київ, пр. Перемоги 37, корпус 5, аудиторія 307.</w:t>
      </w:r>
    </w:p>
    <w:p w:rsidR="0091529A" w:rsidRPr="0091529A" w:rsidRDefault="0091529A" w:rsidP="0091529A">
      <w:pPr>
        <w:autoSpaceDE w:val="0"/>
        <w:autoSpaceDN w:val="0"/>
        <w:spacing w:after="0" w:line="360" w:lineRule="auto"/>
        <w:ind w:firstLine="851"/>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eastAsia="uk-UA"/>
        </w:rPr>
        <w:t xml:space="preserve">З дисертацією можна ознайомитись у бібліотеці Національного технічного університету України “Київський політехнічний інститут” за </w:t>
      </w:r>
      <w:proofErr w:type="spellStart"/>
      <w:r w:rsidRPr="0091529A">
        <w:rPr>
          <w:rFonts w:ascii="Times New Roman" w:eastAsiaTheme="minorEastAsia" w:hAnsi="Times New Roman" w:cs="Times New Roman"/>
          <w:sz w:val="24"/>
          <w:szCs w:val="24"/>
          <w:lang w:eastAsia="uk-UA"/>
        </w:rPr>
        <w:t>адресою</w:t>
      </w:r>
      <w:proofErr w:type="spellEnd"/>
      <w:r w:rsidRPr="0091529A">
        <w:rPr>
          <w:rFonts w:ascii="Times New Roman" w:eastAsiaTheme="minorEastAsia" w:hAnsi="Times New Roman" w:cs="Times New Roman"/>
          <w:sz w:val="24"/>
          <w:szCs w:val="24"/>
          <w:lang w:eastAsia="uk-UA"/>
        </w:rPr>
        <w:t xml:space="preserve">: 03056, м. Київ, пр. </w:t>
      </w:r>
      <w:r w:rsidRPr="0091529A">
        <w:rPr>
          <w:rFonts w:ascii="Times New Roman" w:eastAsiaTheme="minorEastAsia" w:hAnsi="Times New Roman" w:cs="Times New Roman"/>
          <w:sz w:val="24"/>
          <w:szCs w:val="24"/>
          <w:lang w:val="ru-RU" w:eastAsia="uk-UA"/>
        </w:rPr>
        <w:t>Перемоги 37.</w:t>
      </w:r>
    </w:p>
    <w:p w:rsidR="0091529A" w:rsidRPr="0091529A" w:rsidRDefault="0091529A" w:rsidP="0091529A">
      <w:pPr>
        <w:autoSpaceDE w:val="0"/>
        <w:autoSpaceDN w:val="0"/>
        <w:spacing w:after="0" w:line="360" w:lineRule="auto"/>
        <w:ind w:firstLine="851"/>
        <w:jc w:val="both"/>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ind w:firstLine="851"/>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 xml:space="preserve">Автореферат </w:t>
      </w:r>
      <w:proofErr w:type="spellStart"/>
      <w:r w:rsidRPr="0091529A">
        <w:rPr>
          <w:rFonts w:ascii="Times New Roman" w:eastAsiaTheme="minorEastAsia" w:hAnsi="Times New Roman" w:cs="Times New Roman"/>
          <w:sz w:val="24"/>
          <w:szCs w:val="24"/>
          <w:lang w:val="ru-RU" w:eastAsia="uk-UA"/>
        </w:rPr>
        <w:t>розісланий</w:t>
      </w:r>
      <w:proofErr w:type="spellEnd"/>
      <w:r w:rsidRPr="0091529A">
        <w:rPr>
          <w:rFonts w:ascii="Times New Roman" w:eastAsiaTheme="minorEastAsia" w:hAnsi="Times New Roman" w:cs="Times New Roman"/>
          <w:sz w:val="24"/>
          <w:szCs w:val="24"/>
          <w:lang w:val="ru-RU" w:eastAsia="uk-UA"/>
        </w:rPr>
        <w:t xml:space="preserve"> “19” </w:t>
      </w:r>
      <w:proofErr w:type="spellStart"/>
      <w:r w:rsidRPr="0091529A">
        <w:rPr>
          <w:rFonts w:ascii="Times New Roman" w:eastAsiaTheme="minorEastAsia" w:hAnsi="Times New Roman" w:cs="Times New Roman"/>
          <w:sz w:val="24"/>
          <w:szCs w:val="24"/>
          <w:lang w:val="ru-RU" w:eastAsia="uk-UA"/>
        </w:rPr>
        <w:t>серпня</w:t>
      </w:r>
      <w:proofErr w:type="spellEnd"/>
      <w:r w:rsidRPr="0091529A">
        <w:rPr>
          <w:rFonts w:ascii="Times New Roman" w:eastAsiaTheme="minorEastAsia" w:hAnsi="Times New Roman" w:cs="Times New Roman"/>
          <w:sz w:val="24"/>
          <w:szCs w:val="24"/>
          <w:lang w:val="ru-RU" w:eastAsia="uk-UA"/>
        </w:rPr>
        <w:t xml:space="preserve"> 2003 р.</w:t>
      </w:r>
    </w:p>
    <w:p w:rsidR="0091529A" w:rsidRPr="0091529A" w:rsidRDefault="0091529A" w:rsidP="0091529A">
      <w:pPr>
        <w:autoSpaceDE w:val="0"/>
        <w:autoSpaceDN w:val="0"/>
        <w:spacing w:after="0" w:line="360" w:lineRule="auto"/>
        <w:ind w:firstLine="851"/>
        <w:jc w:val="both"/>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ind w:left="2410" w:hanging="241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Вчений секретар</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caps/>
          <w:sz w:val="28"/>
          <w:szCs w:val="28"/>
          <w:lang w:eastAsia="uk-UA"/>
        </w:rPr>
      </w:pPr>
      <w:r w:rsidRPr="0091529A">
        <w:rPr>
          <w:rFonts w:ascii="Times New Roman" w:eastAsiaTheme="minorEastAsia" w:hAnsi="Times New Roman" w:cs="Times New Roman"/>
          <w:sz w:val="24"/>
          <w:szCs w:val="24"/>
          <w:lang w:eastAsia="uk-UA"/>
        </w:rPr>
        <w:t xml:space="preserve">спеціалізованої Вченої Ради                                                                                                  В.І. </w:t>
      </w:r>
      <w:proofErr w:type="spellStart"/>
      <w:r w:rsidRPr="0091529A">
        <w:rPr>
          <w:rFonts w:ascii="Times New Roman" w:eastAsiaTheme="minorEastAsia" w:hAnsi="Times New Roman" w:cs="Times New Roman"/>
          <w:sz w:val="24"/>
          <w:szCs w:val="24"/>
          <w:lang w:eastAsia="uk-UA"/>
        </w:rPr>
        <w:t>Коньшин</w:t>
      </w:r>
      <w:proofErr w:type="spellEnd"/>
    </w:p>
    <w:p w:rsidR="0091529A" w:rsidRPr="0091529A" w:rsidRDefault="0091529A" w:rsidP="0091529A">
      <w:pPr>
        <w:autoSpaceDE w:val="0"/>
        <w:autoSpaceDN w:val="0"/>
        <w:spacing w:after="0" w:line="360" w:lineRule="auto"/>
        <w:jc w:val="center"/>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8"/>
          <w:szCs w:val="28"/>
          <w:lang w:eastAsia="uk-UA"/>
        </w:rPr>
        <w:lastRenderedPageBreak/>
        <w:t xml:space="preserve">Загальна </w:t>
      </w:r>
      <w:r w:rsidRPr="0091529A">
        <w:rPr>
          <w:rFonts w:ascii="Times New Roman" w:eastAsiaTheme="minorEastAsia" w:hAnsi="Times New Roman" w:cs="Times New Roman"/>
          <w:b/>
          <w:bCs/>
          <w:caps/>
          <w:sz w:val="24"/>
          <w:szCs w:val="24"/>
          <w:lang w:eastAsia="uk-UA"/>
        </w:rPr>
        <w:t>характеристика роботи</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Актуальність теми.</w:t>
      </w:r>
      <w:r w:rsidRPr="0091529A">
        <w:rPr>
          <w:rFonts w:ascii="Times New Roman" w:eastAsiaTheme="minorEastAsia" w:hAnsi="Times New Roman" w:cs="Times New Roman"/>
          <w:sz w:val="24"/>
          <w:szCs w:val="24"/>
          <w:lang w:eastAsia="uk-UA"/>
        </w:rPr>
        <w:t xml:space="preserve"> Збільшення масштабів діяльності людства обумовлює значне погіршення екологічної ситуації. Відбувається інтенсивне забруднення водних джерел, повітряного середовища, земельних угідь. Особлива небезпека наслідків забруднення природних вод полягає у тому, що забруднюючі речовини, коли потрапляють в ріки, переносяться на великі відстані від місця їхнього викиду. У результаті негативному впливу шкідливих речовин піддаються рослинний і тваринний світ на значних територіях.</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організації ефективних заходів щодо охорони рік від забруднення стічними водами і викидами, необхідно знати закономірності переносу забруднюючих речовин у відкритих потоках у основній зоні змішування. </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Фізика переносу забруднюючих речовин у природних водотоках відрізняється особливою складністю. При моделюванні процесу необхідно врахувати особливості відкритого потоку, а саме складну морфологічну і кінематичну структуру рік, явища відриву потоку, вплив гідротехнічних споруд, що також обумовлює анізотропні властивості відкритого турбулентного потоку. В той же час існуючі одномірні моделі здебільшого мають емпіричний характер і ґрунтуються на польових чи лабораторних експериментах, що дозволяє використовувати їх тільки в обмежених випадках. Тривимірні моделі дозволяють більш точно описувати процес переносу, але складність рівнянь руху рідини і турбулентної дифузії, проблема замикання рівнянь обумовлюють значні труднощі в реалізації тривимірних задач і роблять їхнє використання недоцільним при інженерних розрахунках. Визначення процесу переносу в основній зоні змішування у двовимірній постановці є найбільш доцільним. Однак відомі двовимірні моделі не завжди точно описують наведені вище явища. Сучасний рівень моделювання турбулентності та обчислювальної гідродинаміки дає можливість створити й реалізувати модель, яка б, між іншим, враховувала нерівномірність розподілу турбулентних скалярних потоків і напружень у річковому потоці, що дозволить отримати достовірні поля розподілу швидкостей і концентрацій для рішення екологічних задач. Тому розробка двовимірної моделі і методу розрахунку переносу консервативних забруднюючих речовин у відкритих потоках з урахуванням анізотропних властивостей турбулентних течій є актуальною задачею, що становить науковий і практичний інтерес.</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Зв'язок роботи з науковими програмами, планами, темами.</w:t>
      </w:r>
      <w:r w:rsidRPr="0091529A">
        <w:rPr>
          <w:rFonts w:ascii="Times New Roman" w:eastAsiaTheme="minorEastAsia" w:hAnsi="Times New Roman" w:cs="Times New Roman"/>
          <w:sz w:val="24"/>
          <w:szCs w:val="24"/>
          <w:lang w:eastAsia="uk-UA"/>
        </w:rPr>
        <w:t xml:space="preserve"> Матеріали дисертаційної роботи використовувалися при виконанні науково-дослідної роботи "Удосконалення принципів і методів обліку регіональних, гідрогеологічних і гідравлічних умов і підвищення на їхній основі ефективності якості проектування, будівництва й експлуатації доріг" (державна реєстрація №0100U003716), котра виконувалася згідно з планом науково-дослідних робіт Міністерства освіти і науки України.</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lastRenderedPageBreak/>
        <w:t>Мета і задачі досліджень.</w:t>
      </w:r>
      <w:r w:rsidRPr="0091529A">
        <w:rPr>
          <w:rFonts w:ascii="Times New Roman" w:eastAsiaTheme="minorEastAsia" w:hAnsi="Times New Roman" w:cs="Times New Roman"/>
          <w:sz w:val="24"/>
          <w:szCs w:val="24"/>
          <w:lang w:eastAsia="uk-UA"/>
        </w:rPr>
        <w:t xml:space="preserve"> Мета досліджень - розробити двовимірну математичну модель переносу консервативних забруднюючих речовин у природних водотоках з урахуванням анізотропних властивостей турбулентних течій і методу її реалізації.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Для досягнення поставленої мети вирішувалися такі задачі:</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розробити математичну модель переносу консервативних забруднюючих речовин у природних водотоках;</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обґрунтувати і вибрати для моделі переносу забруднюючих речовин замикаючу модель турбулентності;</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розробити метод чисельної реалізації </w:t>
      </w:r>
      <w:r w:rsidRPr="0091529A">
        <w:rPr>
          <w:rFonts w:ascii="Times New Roman" w:eastAsiaTheme="minorEastAsia" w:hAnsi="Times New Roman" w:cs="Times New Roman"/>
          <w:color w:val="000000"/>
          <w:sz w:val="24"/>
          <w:szCs w:val="24"/>
          <w:lang w:eastAsia="uk-UA"/>
        </w:rPr>
        <w:t>створених</w:t>
      </w:r>
      <w:r w:rsidRPr="0091529A">
        <w:rPr>
          <w:rFonts w:ascii="Times New Roman" w:eastAsiaTheme="minorEastAsia" w:hAnsi="Times New Roman" w:cs="Times New Roman"/>
          <w:sz w:val="24"/>
          <w:szCs w:val="24"/>
          <w:lang w:eastAsia="uk-UA"/>
        </w:rPr>
        <w:t xml:space="preserve"> математичних моделей з обґрунтуванням початкових і граничних умов для вирішення запропонованої задачі; </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провести експериментальні дослідження для апробації моделі переносу забруднюючих речовин і методу її реалізації.</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Об'єктом досліджень</w:t>
      </w:r>
      <w:r w:rsidRPr="0091529A">
        <w:rPr>
          <w:rFonts w:ascii="Times New Roman" w:eastAsiaTheme="minorEastAsia" w:hAnsi="Times New Roman" w:cs="Times New Roman"/>
          <w:sz w:val="24"/>
          <w:szCs w:val="24"/>
          <w:lang w:eastAsia="uk-UA"/>
        </w:rPr>
        <w:t xml:space="preserve"> є процеси забруднення і поширення речовин у турбулентних потоках.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Предмет досліджень</w:t>
      </w:r>
      <w:r w:rsidRPr="0091529A">
        <w:rPr>
          <w:rFonts w:ascii="Times New Roman" w:eastAsiaTheme="minorEastAsia" w:hAnsi="Times New Roman" w:cs="Times New Roman"/>
          <w:sz w:val="24"/>
          <w:szCs w:val="24"/>
          <w:lang w:eastAsia="uk-UA"/>
        </w:rPr>
        <w:t xml:space="preserve"> - процес переносу забруднюючих речовин у відкритих потоках.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Методи досліджень.</w:t>
      </w:r>
      <w:r w:rsidRPr="0091529A">
        <w:rPr>
          <w:rFonts w:ascii="Times New Roman" w:eastAsiaTheme="minorEastAsia" w:hAnsi="Times New Roman" w:cs="Times New Roman"/>
          <w:sz w:val="24"/>
          <w:szCs w:val="24"/>
          <w:lang w:eastAsia="uk-UA"/>
        </w:rPr>
        <w:t xml:space="preserve"> Процес переносу забруднюючих речовин досліджується за допомогою математичного моделювання і подальшої чисельної реалізації розробленої моделі з використанням диференціального числення, </w:t>
      </w:r>
      <w:proofErr w:type="spellStart"/>
      <w:r w:rsidRPr="0091529A">
        <w:rPr>
          <w:rFonts w:ascii="Times New Roman" w:eastAsiaTheme="minorEastAsia" w:hAnsi="Times New Roman" w:cs="Times New Roman"/>
          <w:sz w:val="24"/>
          <w:szCs w:val="24"/>
          <w:lang w:eastAsia="uk-UA"/>
        </w:rPr>
        <w:t>кінцево</w:t>
      </w:r>
      <w:proofErr w:type="spellEnd"/>
      <w:r w:rsidRPr="0091529A">
        <w:rPr>
          <w:rFonts w:ascii="Times New Roman" w:eastAsiaTheme="minorEastAsia" w:hAnsi="Times New Roman" w:cs="Times New Roman"/>
          <w:sz w:val="24"/>
          <w:szCs w:val="24"/>
          <w:lang w:eastAsia="uk-UA"/>
        </w:rPr>
        <w:t xml:space="preserve">-різницевого методу </w:t>
      </w:r>
      <w:proofErr w:type="spellStart"/>
      <w:r w:rsidRPr="0091529A">
        <w:rPr>
          <w:rFonts w:ascii="Times New Roman" w:eastAsiaTheme="minorEastAsia" w:hAnsi="Times New Roman" w:cs="Times New Roman"/>
          <w:sz w:val="24"/>
          <w:szCs w:val="24"/>
          <w:lang w:eastAsia="uk-UA"/>
        </w:rPr>
        <w:t>предиктор</w:t>
      </w:r>
      <w:proofErr w:type="spellEnd"/>
      <w:r w:rsidRPr="0091529A">
        <w:rPr>
          <w:rFonts w:ascii="Times New Roman" w:eastAsiaTheme="minorEastAsia" w:hAnsi="Times New Roman" w:cs="Times New Roman"/>
          <w:sz w:val="24"/>
          <w:szCs w:val="24"/>
          <w:lang w:eastAsia="uk-UA"/>
        </w:rPr>
        <w:t>-коректор, методу послідовної верхньої релаксації. Апробація розробленого методу визначення процесу переносу забруднюючих речовин здійснюється шляхом співставлення розрахункових даних із результатами експериментальних і тестових досліджень.</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b/>
          <w:bCs/>
          <w:sz w:val="24"/>
          <w:szCs w:val="24"/>
          <w:lang w:eastAsia="uk-UA"/>
        </w:rPr>
      </w:pPr>
      <w:r w:rsidRPr="0091529A">
        <w:rPr>
          <w:rFonts w:ascii="Times New Roman" w:eastAsiaTheme="minorEastAsia" w:hAnsi="Times New Roman" w:cs="Times New Roman"/>
          <w:b/>
          <w:bCs/>
          <w:sz w:val="24"/>
          <w:szCs w:val="24"/>
          <w:lang w:eastAsia="uk-UA"/>
        </w:rPr>
        <w:t>Наукова новизна одержаних результатів:</w:t>
      </w:r>
    </w:p>
    <w:p w:rsidR="0091529A" w:rsidRPr="0091529A" w:rsidRDefault="0091529A" w:rsidP="0091529A">
      <w:pPr>
        <w:tabs>
          <w:tab w:val="left" w:pos="284"/>
          <w:tab w:val="left" w:pos="567"/>
        </w:tabs>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розроблена двовимірна модель процесу переносу консервативних забруднюючих речовин в основній зоні змішування у водотоках, особливістю якої є врахування анізотропного стану турбулентного потоку;</w:t>
      </w:r>
    </w:p>
    <w:p w:rsidR="0091529A" w:rsidRPr="0091529A" w:rsidRDefault="0091529A" w:rsidP="0091529A">
      <w:pPr>
        <w:tabs>
          <w:tab w:val="left" w:pos="284"/>
          <w:tab w:val="left" w:pos="567"/>
        </w:tabs>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вперше запропоновано при розробці замикаючої моделі для рішення двовимірної задачі використовувати разом перетворені алгебраїчні співвідношення переносу турбулентних напружень і скалярних потоків та </w:t>
      </w:r>
      <w:r w:rsidRPr="0091529A">
        <w:rPr>
          <w:rFonts w:ascii="Times New Roman" w:eastAsiaTheme="minorEastAsia" w:hAnsi="Times New Roman" w:cs="Times New Roman"/>
          <w:position w:val="-6"/>
          <w:sz w:val="24"/>
          <w:szCs w:val="24"/>
          <w:lang w:eastAsia="uk-UA"/>
        </w:rPr>
        <w:object w:dxaOrig="5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97" type="#_x0000_t75" style="width:27pt;height:14.25pt" o:ole="" fillcolor="window">
            <v:imagedata r:id="rId4" o:title=""/>
          </v:shape>
          <o:OLEObject Type="Embed" ProgID="Equation.3" ShapeID="_x0000_i2297" DrawAspect="Content" ObjectID="_1613970455" r:id="rId5"/>
        </w:object>
      </w:r>
      <w:r w:rsidRPr="0091529A">
        <w:rPr>
          <w:rFonts w:ascii="Times New Roman" w:eastAsiaTheme="minorEastAsia" w:hAnsi="Times New Roman" w:cs="Times New Roman"/>
          <w:sz w:val="24"/>
          <w:szCs w:val="24"/>
          <w:lang w:eastAsia="uk-UA"/>
        </w:rPr>
        <w:t xml:space="preserve"> модель турбулентності; </w:t>
      </w:r>
    </w:p>
    <w:p w:rsidR="0091529A" w:rsidRPr="0091529A" w:rsidRDefault="0091529A" w:rsidP="0091529A">
      <w:pPr>
        <w:tabs>
          <w:tab w:val="left" w:pos="284"/>
          <w:tab w:val="left" w:pos="567"/>
        </w:tabs>
        <w:autoSpaceDE w:val="0"/>
        <w:autoSpaceDN w:val="0"/>
        <w:spacing w:after="0" w:line="360" w:lineRule="auto"/>
        <w:ind w:firstLine="284"/>
        <w:jc w:val="both"/>
        <w:rPr>
          <w:rFonts w:ascii="Times New Roman" w:eastAsiaTheme="minorEastAsia" w:hAnsi="Times New Roman" w:cs="Times New Roman"/>
          <w:b/>
          <w:bCs/>
          <w:sz w:val="24"/>
          <w:szCs w:val="24"/>
          <w:lang w:eastAsia="uk-UA"/>
        </w:rPr>
      </w:pPr>
      <w:r w:rsidRPr="0091529A">
        <w:rPr>
          <w:rFonts w:ascii="Times New Roman" w:eastAsiaTheme="minorEastAsia" w:hAnsi="Times New Roman" w:cs="Times New Roman"/>
          <w:sz w:val="24"/>
          <w:szCs w:val="24"/>
          <w:lang w:eastAsia="uk-UA"/>
        </w:rPr>
        <w:t>- розроблено метод реалізації запропонованих моделей, що дозволяє адекватно враховувати реальні фізичні процеси у відкритих потоках.</w:t>
      </w:r>
      <w:r w:rsidRPr="0091529A">
        <w:rPr>
          <w:rFonts w:ascii="Times New Roman" w:eastAsiaTheme="minorEastAsia" w:hAnsi="Times New Roman" w:cs="Times New Roman"/>
          <w:b/>
          <w:bCs/>
          <w:sz w:val="24"/>
          <w:szCs w:val="24"/>
          <w:lang w:eastAsia="uk-UA"/>
        </w:rPr>
        <w:t xml:space="preserve">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Практичне значення одержаних результатів</w:t>
      </w:r>
      <w:r w:rsidRPr="0091529A">
        <w:rPr>
          <w:rFonts w:ascii="Times New Roman" w:eastAsiaTheme="minorEastAsia" w:hAnsi="Times New Roman" w:cs="Times New Roman"/>
          <w:sz w:val="24"/>
          <w:szCs w:val="24"/>
          <w:lang w:eastAsia="uk-UA"/>
        </w:rPr>
        <w:t xml:space="preserve"> полягає в розробці методу визначення процесу переносу забруднюючих речовин в основній зоні змішування у водотоках, що дозволяє замінити фізичне моделювання процесу математичним і одержати коректні числові значення полів швидкостей і концентрацій забруднюючих речовин. Це дозволяє: </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прогнозувати розподіл у водотоках забруднюючих речовин, що містяться у </w:t>
      </w:r>
      <w:r w:rsidRPr="0091529A">
        <w:rPr>
          <w:rFonts w:ascii="Times New Roman" w:eastAsiaTheme="minorEastAsia" w:hAnsi="Times New Roman" w:cs="Times New Roman"/>
          <w:color w:val="000000"/>
          <w:sz w:val="24"/>
          <w:szCs w:val="24"/>
          <w:lang w:eastAsia="uk-UA"/>
        </w:rPr>
        <w:t>побутових та виробничих стічних водах.</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 визначати місце</w:t>
      </w:r>
      <w:r w:rsidRPr="0091529A">
        <w:rPr>
          <w:rFonts w:ascii="Times New Roman" w:eastAsiaTheme="minorEastAsia" w:hAnsi="Times New Roman" w:cs="Times New Roman"/>
          <w:color w:val="000000"/>
          <w:sz w:val="24"/>
          <w:szCs w:val="24"/>
          <w:lang w:eastAsia="uk-UA"/>
        </w:rPr>
        <w:t xml:space="preserve"> скидання </w:t>
      </w:r>
      <w:r w:rsidRPr="0091529A">
        <w:rPr>
          <w:rFonts w:ascii="Times New Roman" w:eastAsiaTheme="minorEastAsia" w:hAnsi="Times New Roman" w:cs="Times New Roman"/>
          <w:sz w:val="24"/>
          <w:szCs w:val="24"/>
          <w:lang w:eastAsia="uk-UA"/>
        </w:rPr>
        <w:t xml:space="preserve">стічних вод у річки, обґрунтовувати </w:t>
      </w:r>
      <w:r w:rsidRPr="0091529A">
        <w:rPr>
          <w:rFonts w:ascii="Times New Roman" w:eastAsiaTheme="minorEastAsia" w:hAnsi="Times New Roman" w:cs="Times New Roman"/>
          <w:color w:val="000000"/>
          <w:sz w:val="24"/>
          <w:szCs w:val="24"/>
          <w:lang w:eastAsia="uk-UA"/>
        </w:rPr>
        <w:t>ступінь</w:t>
      </w:r>
      <w:r w:rsidRPr="0091529A">
        <w:rPr>
          <w:rFonts w:ascii="Times New Roman" w:eastAsiaTheme="minorEastAsia" w:hAnsi="Times New Roman" w:cs="Times New Roman"/>
          <w:sz w:val="24"/>
          <w:szCs w:val="24"/>
          <w:lang w:eastAsia="uk-UA"/>
        </w:rPr>
        <w:t xml:space="preserve"> і характер </w:t>
      </w:r>
      <w:r w:rsidRPr="0091529A">
        <w:rPr>
          <w:rFonts w:ascii="Times New Roman" w:eastAsiaTheme="minorEastAsia" w:hAnsi="Times New Roman" w:cs="Times New Roman"/>
          <w:color w:val="000000"/>
          <w:sz w:val="24"/>
          <w:szCs w:val="24"/>
          <w:lang w:eastAsia="uk-UA"/>
        </w:rPr>
        <w:t>очистки</w: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tabs>
          <w:tab w:val="left" w:pos="709"/>
        </w:tabs>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виконувати оцінку проектів будівництва і реконструкції споруд дорожньо-мостового комплексу з точки зору їхнього впливу на екологію водних джерел.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Результати дисертаційної роботи було використано в інституті "</w:t>
      </w:r>
      <w:proofErr w:type="spellStart"/>
      <w:r w:rsidRPr="0091529A">
        <w:rPr>
          <w:rFonts w:ascii="Times New Roman" w:eastAsiaTheme="minorEastAsia" w:hAnsi="Times New Roman" w:cs="Times New Roman"/>
          <w:sz w:val="24"/>
          <w:szCs w:val="24"/>
          <w:lang w:eastAsia="uk-UA"/>
        </w:rPr>
        <w:t>Укрдіпродор</w:t>
      </w:r>
      <w:proofErr w:type="spellEnd"/>
      <w:r w:rsidRPr="0091529A">
        <w:rPr>
          <w:rFonts w:ascii="Times New Roman" w:eastAsiaTheme="minorEastAsia" w:hAnsi="Times New Roman" w:cs="Times New Roman"/>
          <w:sz w:val="24"/>
          <w:szCs w:val="24"/>
          <w:lang w:eastAsia="uk-UA"/>
        </w:rPr>
        <w:t>" при проектуванні мостового переходу через р. Західний Буг, с. Ягодин, а також у науково-виробничій фірмі "</w:t>
      </w:r>
      <w:proofErr w:type="spellStart"/>
      <w:r w:rsidRPr="0091529A">
        <w:rPr>
          <w:rFonts w:ascii="Times New Roman" w:eastAsiaTheme="minorEastAsia" w:hAnsi="Times New Roman" w:cs="Times New Roman"/>
          <w:sz w:val="24"/>
          <w:szCs w:val="24"/>
          <w:lang w:eastAsia="uk-UA"/>
        </w:rPr>
        <w:t>Мостобудсервіс</w:t>
      </w:r>
      <w:proofErr w:type="spellEnd"/>
      <w:r w:rsidRPr="0091529A">
        <w:rPr>
          <w:rFonts w:ascii="Times New Roman" w:eastAsiaTheme="minorEastAsia" w:hAnsi="Times New Roman" w:cs="Times New Roman"/>
          <w:sz w:val="24"/>
          <w:szCs w:val="24"/>
          <w:lang w:eastAsia="uk-UA"/>
        </w:rPr>
        <w:t>" при розробці проекту капітального ремонту мостового переходу через р. Дністер, м. Хотин, що засвідчують довідки про  впровадження.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 xml:space="preserve">Особистий внесок здобувача </w:t>
      </w:r>
      <w:r w:rsidRPr="0091529A">
        <w:rPr>
          <w:rFonts w:ascii="Times New Roman" w:eastAsiaTheme="minorEastAsia" w:hAnsi="Times New Roman" w:cs="Times New Roman"/>
          <w:sz w:val="24"/>
          <w:szCs w:val="24"/>
          <w:lang w:eastAsia="uk-UA"/>
        </w:rPr>
        <w:t>в одержанні наукових результатів, викладених у дисертаційній роботі, полягає в:</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обґрунтуванні й виборі основних факторів, що впливають на поширення забруднюючих речовин в основній зоні змішування у водотоках, і розробці двовимірної математичної моделі, що описує процес переносу забруднюючих речовин з урахуванням анізотропного стану турбулентного потоку;</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перетворенні алгебраїчних співвідношень для турбулентних напружень і скалярних потоків для вирішення двовимірної задачі;</w:t>
      </w:r>
    </w:p>
    <w:p w:rsidR="0091529A" w:rsidRPr="0091529A" w:rsidRDefault="0091529A" w:rsidP="0091529A">
      <w:pPr>
        <w:autoSpaceDE w:val="0"/>
        <w:autoSpaceDN w:val="0"/>
        <w:spacing w:after="0" w:line="360" w:lineRule="auto"/>
        <w:ind w:firstLine="284"/>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розробці методу чисельної реалізації запропонованих моделей у водотоках на підставі сучасних методів обчислювальної гідродинаміки.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Апробація результатів дисертації.</w:t>
      </w:r>
      <w:r w:rsidRPr="0091529A">
        <w:rPr>
          <w:rFonts w:ascii="Times New Roman" w:eastAsiaTheme="minorEastAsia" w:hAnsi="Times New Roman" w:cs="Times New Roman"/>
          <w:sz w:val="24"/>
          <w:szCs w:val="24"/>
          <w:lang w:eastAsia="uk-UA"/>
        </w:rPr>
        <w:t xml:space="preserve"> Основні результати досліджень доповідалися й обговорювалися на 56-й науковій конференції професорсько-викладацького складу і студентів Українського транспортного університету (2000р.); щорічних наукових конференціях професорсько-викладацького складу і студентів Національного транспортного університету (2001-2002р.); VІ Міжнародній конференції "</w:t>
      </w:r>
      <w:proofErr w:type="spellStart"/>
      <w:r w:rsidRPr="0091529A">
        <w:rPr>
          <w:rFonts w:ascii="Times New Roman" w:eastAsiaTheme="minorEastAsia" w:hAnsi="Times New Roman" w:cs="Times New Roman"/>
          <w:sz w:val="24"/>
          <w:szCs w:val="24"/>
          <w:lang w:eastAsia="uk-UA"/>
        </w:rPr>
        <w:t>Гидроаэромеханика</w:t>
      </w:r>
      <w:proofErr w:type="spellEnd"/>
      <w:r w:rsidRPr="0091529A">
        <w:rPr>
          <w:rFonts w:ascii="Times New Roman" w:eastAsiaTheme="minorEastAsia" w:hAnsi="Times New Roman" w:cs="Times New Roman"/>
          <w:sz w:val="24"/>
          <w:szCs w:val="24"/>
          <w:lang w:eastAsia="uk-UA"/>
        </w:rPr>
        <w:t xml:space="preserve"> в </w:t>
      </w:r>
      <w:proofErr w:type="spellStart"/>
      <w:r w:rsidRPr="0091529A">
        <w:rPr>
          <w:rFonts w:ascii="Times New Roman" w:eastAsiaTheme="minorEastAsia" w:hAnsi="Times New Roman" w:cs="Times New Roman"/>
          <w:sz w:val="24"/>
          <w:szCs w:val="24"/>
          <w:lang w:eastAsia="uk-UA"/>
        </w:rPr>
        <w:t>инженерной</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практике</w:t>
      </w:r>
      <w:proofErr w:type="spellEnd"/>
      <w:r w:rsidRPr="0091529A">
        <w:rPr>
          <w:rFonts w:ascii="Times New Roman" w:eastAsiaTheme="minorEastAsia" w:hAnsi="Times New Roman" w:cs="Times New Roman"/>
          <w:sz w:val="24"/>
          <w:szCs w:val="24"/>
          <w:lang w:eastAsia="uk-UA"/>
        </w:rPr>
        <w:t>" (5-8 червня 2001р., м. Харків); міжнародній науково-технічній конференції "Прогресивні технології й енергозбереження в дорожньому будівництві" (24-26 жовтня 2001р., м. Київ); VІІ Міжнародній конференції "</w:t>
      </w:r>
      <w:proofErr w:type="spellStart"/>
      <w:r w:rsidRPr="0091529A">
        <w:rPr>
          <w:rFonts w:ascii="Times New Roman" w:eastAsiaTheme="minorEastAsia" w:hAnsi="Times New Roman" w:cs="Times New Roman"/>
          <w:sz w:val="24"/>
          <w:szCs w:val="24"/>
          <w:lang w:eastAsia="uk-UA"/>
        </w:rPr>
        <w:t>Гидроаэромеханика</w:t>
      </w:r>
      <w:proofErr w:type="spellEnd"/>
      <w:r w:rsidRPr="0091529A">
        <w:rPr>
          <w:rFonts w:ascii="Times New Roman" w:eastAsiaTheme="minorEastAsia" w:hAnsi="Times New Roman" w:cs="Times New Roman"/>
          <w:sz w:val="24"/>
          <w:szCs w:val="24"/>
          <w:lang w:eastAsia="uk-UA"/>
        </w:rPr>
        <w:t xml:space="preserve"> в </w:t>
      </w:r>
      <w:proofErr w:type="spellStart"/>
      <w:r w:rsidRPr="0091529A">
        <w:rPr>
          <w:rFonts w:ascii="Times New Roman" w:eastAsiaTheme="minorEastAsia" w:hAnsi="Times New Roman" w:cs="Times New Roman"/>
          <w:sz w:val="24"/>
          <w:szCs w:val="24"/>
          <w:lang w:eastAsia="uk-UA"/>
        </w:rPr>
        <w:t>инженерной</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практике</w:t>
      </w:r>
      <w:proofErr w:type="spellEnd"/>
      <w:r w:rsidRPr="0091529A">
        <w:rPr>
          <w:rFonts w:ascii="Times New Roman" w:eastAsiaTheme="minorEastAsia" w:hAnsi="Times New Roman" w:cs="Times New Roman"/>
          <w:sz w:val="24"/>
          <w:szCs w:val="24"/>
          <w:lang w:eastAsia="uk-UA"/>
        </w:rPr>
        <w:t>" (3-6 червня 2002р., м. Київ); на 152-му засіданні Українського наукового семінару з гідравліки при Національному транспортному університеті (11 квітня 2002р.)</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Публікації.</w:t>
      </w:r>
      <w:r w:rsidRPr="0091529A">
        <w:rPr>
          <w:rFonts w:ascii="Times New Roman" w:eastAsiaTheme="minorEastAsia" w:hAnsi="Times New Roman" w:cs="Times New Roman"/>
          <w:sz w:val="24"/>
          <w:szCs w:val="24"/>
          <w:lang w:eastAsia="uk-UA"/>
        </w:rPr>
        <w:t xml:space="preserve"> По темі дисертаційної роботи опубліковано 7 статей у спеціалізованих виданнях.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b/>
          <w:bCs/>
          <w:sz w:val="24"/>
          <w:szCs w:val="24"/>
          <w:lang w:eastAsia="uk-UA"/>
        </w:rPr>
        <w:t>Структура й обсяг дисертації.</w:t>
      </w:r>
      <w:r w:rsidRPr="0091529A">
        <w:rPr>
          <w:rFonts w:ascii="Times New Roman" w:eastAsiaTheme="minorEastAsia" w:hAnsi="Times New Roman" w:cs="Times New Roman"/>
          <w:sz w:val="24"/>
          <w:szCs w:val="24"/>
          <w:lang w:eastAsia="uk-UA"/>
        </w:rPr>
        <w:t xml:space="preserve"> Дисертаційна робота складається зі вступу, чотирьох розділів, висновків, списку використаної літератури зі 102 найменувань на 9 сторінках, 4 додатків. Загальний обсяг роботи: 156 сторінок, враховуючи 19 рисунків і 1 таблицю.</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keepNext/>
        <w:autoSpaceDE w:val="0"/>
        <w:autoSpaceDN w:val="0"/>
        <w:spacing w:after="0" w:line="360" w:lineRule="auto"/>
        <w:ind w:firstLine="709"/>
        <w:jc w:val="center"/>
        <w:outlineLvl w:val="0"/>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Основний зміст роботи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ab/>
        <w:t xml:space="preserve">У </w:t>
      </w:r>
      <w:r w:rsidRPr="0091529A">
        <w:rPr>
          <w:rFonts w:ascii="Times New Roman" w:eastAsiaTheme="minorEastAsia" w:hAnsi="Times New Roman" w:cs="Times New Roman"/>
          <w:b/>
          <w:bCs/>
          <w:sz w:val="24"/>
          <w:szCs w:val="24"/>
          <w:lang w:eastAsia="uk-UA"/>
        </w:rPr>
        <w:t>вступі</w:t>
      </w:r>
      <w:r w:rsidRPr="0091529A">
        <w:rPr>
          <w:rFonts w:ascii="Times New Roman" w:eastAsiaTheme="minorEastAsia" w:hAnsi="Times New Roman" w:cs="Times New Roman"/>
          <w:sz w:val="24"/>
          <w:szCs w:val="24"/>
          <w:lang w:eastAsia="uk-UA"/>
        </w:rPr>
        <w:t xml:space="preserve"> обґрунтовано актуальність теми, її зв'язок з науковими програмами, сформульовано мету і задачі дослідження, </w:t>
      </w:r>
      <w:proofErr w:type="spellStart"/>
      <w:r w:rsidRPr="0091529A">
        <w:rPr>
          <w:rFonts w:ascii="Times New Roman" w:eastAsiaTheme="minorEastAsia" w:hAnsi="Times New Roman" w:cs="Times New Roman"/>
          <w:sz w:val="24"/>
          <w:szCs w:val="24"/>
          <w:lang w:eastAsia="uk-UA"/>
        </w:rPr>
        <w:t>відмічено</w:t>
      </w:r>
      <w:proofErr w:type="spellEnd"/>
      <w:r w:rsidRPr="0091529A">
        <w:rPr>
          <w:rFonts w:ascii="Times New Roman" w:eastAsiaTheme="minorEastAsia" w:hAnsi="Times New Roman" w:cs="Times New Roman"/>
          <w:sz w:val="24"/>
          <w:szCs w:val="24"/>
          <w:lang w:eastAsia="uk-UA"/>
        </w:rPr>
        <w:t xml:space="preserve"> наукову новизну роботи і практичне значення результатів. Також зазначено особистий внесок автора, наведено відомості про апробацію результатів дослідження, відповідні публікації, подано структурну схему роботи.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ab/>
        <w:t xml:space="preserve">У </w:t>
      </w:r>
      <w:r w:rsidRPr="0091529A">
        <w:rPr>
          <w:rFonts w:ascii="Times New Roman" w:eastAsiaTheme="minorEastAsia" w:hAnsi="Times New Roman" w:cs="Times New Roman"/>
          <w:b/>
          <w:bCs/>
          <w:sz w:val="24"/>
          <w:szCs w:val="24"/>
          <w:lang w:eastAsia="uk-UA"/>
        </w:rPr>
        <w:t>першому розділі</w:t>
      </w:r>
      <w:r w:rsidRPr="0091529A">
        <w:rPr>
          <w:rFonts w:ascii="Times New Roman" w:eastAsiaTheme="minorEastAsia" w:hAnsi="Times New Roman" w:cs="Times New Roman"/>
          <w:sz w:val="24"/>
          <w:szCs w:val="24"/>
          <w:lang w:eastAsia="uk-UA"/>
        </w:rPr>
        <w:t xml:space="preserve"> наведено аналіз стану екології водних об'єктів України та огляд методів розв’язання задачі переносу забруднюючих речовин у водотоках. Проаналізовано різноманітні методи визначення концентрацій забруднюючих речовин в водотоках і відповідні системи рівнянь, а також наведено огляд моделей замикання рівнянь руху і переносу забруднюючих речовин.</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ab/>
        <w:t>Унаслідок напруженої екологічної ситуації проблема забруднення водних джерел стічними водами стає усе більш актуальною. Над вирішенням цієї проблеми працювало багато відомих вчених. Найбільший внесок зробили В.І. </w:t>
      </w:r>
      <w:proofErr w:type="spellStart"/>
      <w:r w:rsidRPr="0091529A">
        <w:rPr>
          <w:rFonts w:ascii="Times New Roman" w:eastAsiaTheme="minorEastAsia" w:hAnsi="Times New Roman" w:cs="Times New Roman"/>
          <w:sz w:val="24"/>
          <w:szCs w:val="24"/>
          <w:lang w:eastAsia="uk-UA"/>
        </w:rPr>
        <w:t>Квон</w:t>
      </w:r>
      <w:proofErr w:type="spellEnd"/>
      <w:r w:rsidRPr="0091529A">
        <w:rPr>
          <w:rFonts w:ascii="Times New Roman" w:eastAsiaTheme="minorEastAsia" w:hAnsi="Times New Roman" w:cs="Times New Roman"/>
          <w:sz w:val="24"/>
          <w:szCs w:val="24"/>
          <w:lang w:eastAsia="uk-UA"/>
        </w:rPr>
        <w:t>, А.В. </w:t>
      </w:r>
      <w:proofErr w:type="spellStart"/>
      <w:r w:rsidRPr="0091529A">
        <w:rPr>
          <w:rFonts w:ascii="Times New Roman" w:eastAsiaTheme="minorEastAsia" w:hAnsi="Times New Roman" w:cs="Times New Roman"/>
          <w:sz w:val="24"/>
          <w:szCs w:val="24"/>
          <w:lang w:eastAsia="uk-UA"/>
        </w:rPr>
        <w:t>Караушев</w:t>
      </w:r>
      <w:proofErr w:type="spellEnd"/>
      <w:r w:rsidRPr="0091529A">
        <w:rPr>
          <w:rFonts w:ascii="Times New Roman" w:eastAsiaTheme="minorEastAsia" w:hAnsi="Times New Roman" w:cs="Times New Roman"/>
          <w:sz w:val="24"/>
          <w:szCs w:val="24"/>
          <w:lang w:eastAsia="uk-UA"/>
        </w:rPr>
        <w:t>, Л.Л. </w:t>
      </w:r>
      <w:proofErr w:type="spellStart"/>
      <w:r w:rsidRPr="0091529A">
        <w:rPr>
          <w:rFonts w:ascii="Times New Roman" w:eastAsiaTheme="minorEastAsia" w:hAnsi="Times New Roman" w:cs="Times New Roman"/>
          <w:sz w:val="24"/>
          <w:szCs w:val="24"/>
          <w:lang w:eastAsia="uk-UA"/>
        </w:rPr>
        <w:t>Пааль</w:t>
      </w:r>
      <w:proofErr w:type="spellEnd"/>
      <w:r w:rsidRPr="0091529A">
        <w:rPr>
          <w:rFonts w:ascii="Times New Roman" w:eastAsiaTheme="minorEastAsia" w:hAnsi="Times New Roman" w:cs="Times New Roman"/>
          <w:sz w:val="24"/>
          <w:szCs w:val="24"/>
          <w:lang w:eastAsia="uk-UA"/>
        </w:rPr>
        <w:t>, Й.Д. </w:t>
      </w:r>
      <w:proofErr w:type="spellStart"/>
      <w:r w:rsidRPr="0091529A">
        <w:rPr>
          <w:rFonts w:ascii="Times New Roman" w:eastAsiaTheme="minorEastAsia" w:hAnsi="Times New Roman" w:cs="Times New Roman"/>
          <w:sz w:val="24"/>
          <w:szCs w:val="24"/>
          <w:lang w:eastAsia="uk-UA"/>
        </w:rPr>
        <w:t>Родзиллер</w:t>
      </w:r>
      <w:proofErr w:type="spellEnd"/>
      <w:r w:rsidRPr="0091529A">
        <w:rPr>
          <w:rFonts w:ascii="Times New Roman" w:eastAsiaTheme="minorEastAsia" w:hAnsi="Times New Roman" w:cs="Times New Roman"/>
          <w:sz w:val="24"/>
          <w:szCs w:val="24"/>
          <w:lang w:eastAsia="uk-UA"/>
        </w:rPr>
        <w:t>, В.О. </w:t>
      </w:r>
      <w:proofErr w:type="spellStart"/>
      <w:r w:rsidRPr="0091529A">
        <w:rPr>
          <w:rFonts w:ascii="Times New Roman" w:eastAsiaTheme="minorEastAsia" w:hAnsi="Times New Roman" w:cs="Times New Roman"/>
          <w:sz w:val="24"/>
          <w:szCs w:val="24"/>
          <w:lang w:eastAsia="uk-UA"/>
        </w:rPr>
        <w:t>Фролов</w:t>
      </w:r>
      <w:proofErr w:type="spellEnd"/>
      <w:r w:rsidRPr="0091529A">
        <w:rPr>
          <w:rFonts w:ascii="Times New Roman" w:eastAsiaTheme="minorEastAsia" w:hAnsi="Times New Roman" w:cs="Times New Roman"/>
          <w:sz w:val="24"/>
          <w:szCs w:val="24"/>
          <w:lang w:eastAsia="uk-UA"/>
        </w:rPr>
        <w:t>, Є.В. </w:t>
      </w:r>
      <w:proofErr w:type="spellStart"/>
      <w:r w:rsidRPr="0091529A">
        <w:rPr>
          <w:rFonts w:ascii="Times New Roman" w:eastAsiaTheme="minorEastAsia" w:hAnsi="Times New Roman" w:cs="Times New Roman"/>
          <w:sz w:val="24"/>
          <w:szCs w:val="24"/>
          <w:lang w:eastAsia="uk-UA"/>
        </w:rPr>
        <w:t>Бруяцький</w:t>
      </w:r>
      <w:proofErr w:type="spellEnd"/>
      <w:r w:rsidRPr="0091529A">
        <w:rPr>
          <w:rFonts w:ascii="Times New Roman" w:eastAsiaTheme="minorEastAsia" w:hAnsi="Times New Roman" w:cs="Times New Roman"/>
          <w:sz w:val="24"/>
          <w:szCs w:val="24"/>
          <w:lang w:eastAsia="uk-UA"/>
        </w:rPr>
        <w:t>, І.А. </w:t>
      </w:r>
      <w:proofErr w:type="spellStart"/>
      <w:r w:rsidRPr="0091529A">
        <w:rPr>
          <w:rFonts w:ascii="Times New Roman" w:eastAsiaTheme="minorEastAsia" w:hAnsi="Times New Roman" w:cs="Times New Roman"/>
          <w:sz w:val="24"/>
          <w:szCs w:val="24"/>
          <w:lang w:eastAsia="uk-UA"/>
        </w:rPr>
        <w:t>Шеренков</w:t>
      </w:r>
      <w:proofErr w:type="spellEnd"/>
      <w:r w:rsidRPr="0091529A">
        <w:rPr>
          <w:rFonts w:ascii="Times New Roman" w:eastAsiaTheme="minorEastAsia" w:hAnsi="Times New Roman" w:cs="Times New Roman"/>
          <w:sz w:val="24"/>
          <w:szCs w:val="24"/>
          <w:lang w:eastAsia="uk-UA"/>
        </w:rPr>
        <w:t>, А.І. Шишкін, О.Н. </w:t>
      </w:r>
      <w:proofErr w:type="spellStart"/>
      <w:r w:rsidRPr="0091529A">
        <w:rPr>
          <w:rFonts w:ascii="Times New Roman" w:eastAsiaTheme="minorEastAsia" w:hAnsi="Times New Roman" w:cs="Times New Roman"/>
          <w:sz w:val="24"/>
          <w:szCs w:val="24"/>
          <w:lang w:eastAsia="uk-UA"/>
        </w:rPr>
        <w:t>Мілітєєв</w:t>
      </w:r>
      <w:proofErr w:type="spellEnd"/>
      <w:r w:rsidRPr="0091529A">
        <w:rPr>
          <w:rFonts w:ascii="Times New Roman" w:eastAsiaTheme="minorEastAsia" w:hAnsi="Times New Roman" w:cs="Times New Roman"/>
          <w:sz w:val="24"/>
          <w:szCs w:val="24"/>
          <w:lang w:eastAsia="uk-UA"/>
        </w:rPr>
        <w:t xml:space="preserve"> та інші.</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Математичні моделі, що описують перенос забруднюючих речовин, засновані на рівняннях руху, нерозривності і турбулентної дифузії, розв’язання яких становить проблему замикання. Дослідженнями в цьому напрямку займалися такі провідні вчені, як І. </w:t>
      </w:r>
      <w:proofErr w:type="spellStart"/>
      <w:r w:rsidRPr="0091529A">
        <w:rPr>
          <w:rFonts w:ascii="Times New Roman" w:eastAsiaTheme="minorEastAsia" w:hAnsi="Times New Roman" w:cs="Times New Roman"/>
          <w:sz w:val="24"/>
          <w:szCs w:val="24"/>
          <w:lang w:eastAsia="uk-UA"/>
        </w:rPr>
        <w:t>Буссінеск</w:t>
      </w:r>
      <w:proofErr w:type="spellEnd"/>
      <w:r w:rsidRPr="0091529A">
        <w:rPr>
          <w:rFonts w:ascii="Times New Roman" w:eastAsiaTheme="minorEastAsia" w:hAnsi="Times New Roman" w:cs="Times New Roman"/>
          <w:sz w:val="24"/>
          <w:szCs w:val="24"/>
          <w:lang w:eastAsia="uk-UA"/>
        </w:rPr>
        <w:t>, Л. </w:t>
      </w:r>
      <w:proofErr w:type="spellStart"/>
      <w:r w:rsidRPr="0091529A">
        <w:rPr>
          <w:rFonts w:ascii="Times New Roman" w:eastAsiaTheme="minorEastAsia" w:hAnsi="Times New Roman" w:cs="Times New Roman"/>
          <w:sz w:val="24"/>
          <w:szCs w:val="24"/>
          <w:lang w:eastAsia="uk-UA"/>
        </w:rPr>
        <w:t>Прандтль</w:t>
      </w:r>
      <w:proofErr w:type="spellEnd"/>
      <w:r w:rsidRPr="0091529A">
        <w:rPr>
          <w:rFonts w:ascii="Times New Roman" w:eastAsiaTheme="minorEastAsia" w:hAnsi="Times New Roman" w:cs="Times New Roman"/>
          <w:sz w:val="24"/>
          <w:szCs w:val="24"/>
          <w:lang w:eastAsia="uk-UA"/>
        </w:rPr>
        <w:t>, Г. Тейлор, Б.Є. </w:t>
      </w:r>
      <w:proofErr w:type="spellStart"/>
      <w:r w:rsidRPr="0091529A">
        <w:rPr>
          <w:rFonts w:ascii="Times New Roman" w:eastAsiaTheme="minorEastAsia" w:hAnsi="Times New Roman" w:cs="Times New Roman"/>
          <w:sz w:val="24"/>
          <w:szCs w:val="24"/>
          <w:lang w:eastAsia="uk-UA"/>
        </w:rPr>
        <w:t>Лаундер</w:t>
      </w:r>
      <w:proofErr w:type="spellEnd"/>
      <w:r w:rsidRPr="0091529A">
        <w:rPr>
          <w:rFonts w:ascii="Times New Roman" w:eastAsiaTheme="minorEastAsia" w:hAnsi="Times New Roman" w:cs="Times New Roman"/>
          <w:sz w:val="24"/>
          <w:szCs w:val="24"/>
          <w:lang w:eastAsia="uk-UA"/>
        </w:rPr>
        <w:t>, В. Роді, П. </w:t>
      </w:r>
      <w:proofErr w:type="spellStart"/>
      <w:r w:rsidRPr="0091529A">
        <w:rPr>
          <w:rFonts w:ascii="Times New Roman" w:eastAsiaTheme="minorEastAsia" w:hAnsi="Times New Roman" w:cs="Times New Roman"/>
          <w:sz w:val="24"/>
          <w:szCs w:val="24"/>
          <w:lang w:eastAsia="uk-UA"/>
        </w:rPr>
        <w:t>Бредшоу</w:t>
      </w:r>
      <w:proofErr w:type="spellEnd"/>
      <w:r w:rsidRPr="0091529A">
        <w:rPr>
          <w:rFonts w:ascii="Times New Roman" w:eastAsiaTheme="minorEastAsia" w:hAnsi="Times New Roman" w:cs="Times New Roman"/>
          <w:sz w:val="24"/>
          <w:szCs w:val="24"/>
          <w:lang w:eastAsia="uk-UA"/>
        </w:rPr>
        <w:t>, К. </w:t>
      </w:r>
      <w:proofErr w:type="spellStart"/>
      <w:r w:rsidRPr="0091529A">
        <w:rPr>
          <w:rFonts w:ascii="Times New Roman" w:eastAsiaTheme="minorEastAsia" w:hAnsi="Times New Roman" w:cs="Times New Roman"/>
          <w:sz w:val="24"/>
          <w:szCs w:val="24"/>
          <w:lang w:eastAsia="uk-UA"/>
        </w:rPr>
        <w:t>Ханжалик</w:t>
      </w:r>
      <w:proofErr w:type="spellEnd"/>
      <w:r w:rsidRPr="0091529A">
        <w:rPr>
          <w:rFonts w:ascii="Times New Roman" w:eastAsiaTheme="minorEastAsia" w:hAnsi="Times New Roman" w:cs="Times New Roman"/>
          <w:sz w:val="24"/>
          <w:szCs w:val="24"/>
          <w:lang w:eastAsia="uk-UA"/>
        </w:rPr>
        <w:t>, І.А. </w:t>
      </w:r>
      <w:proofErr w:type="spellStart"/>
      <w:r w:rsidRPr="0091529A">
        <w:rPr>
          <w:rFonts w:ascii="Times New Roman" w:eastAsiaTheme="minorEastAsia" w:hAnsi="Times New Roman" w:cs="Times New Roman"/>
          <w:sz w:val="24"/>
          <w:szCs w:val="24"/>
          <w:lang w:eastAsia="uk-UA"/>
        </w:rPr>
        <w:t>Бєлов</w:t>
      </w:r>
      <w:proofErr w:type="spellEnd"/>
      <w:r w:rsidRPr="0091529A">
        <w:rPr>
          <w:rFonts w:ascii="Times New Roman" w:eastAsiaTheme="minorEastAsia" w:hAnsi="Times New Roman" w:cs="Times New Roman"/>
          <w:sz w:val="24"/>
          <w:szCs w:val="24"/>
          <w:lang w:eastAsia="uk-UA"/>
        </w:rPr>
        <w:t xml:space="preserve">, Є.П. </w:t>
      </w:r>
      <w:proofErr w:type="spellStart"/>
      <w:r w:rsidRPr="0091529A">
        <w:rPr>
          <w:rFonts w:ascii="Times New Roman" w:eastAsiaTheme="minorEastAsia" w:hAnsi="Times New Roman" w:cs="Times New Roman"/>
          <w:sz w:val="24"/>
          <w:szCs w:val="24"/>
          <w:lang w:eastAsia="uk-UA"/>
        </w:rPr>
        <w:t>Дибань</w:t>
      </w:r>
      <w:proofErr w:type="spellEnd"/>
      <w:r w:rsidRPr="0091529A">
        <w:rPr>
          <w:rFonts w:ascii="Times New Roman" w:eastAsiaTheme="minorEastAsia" w:hAnsi="Times New Roman" w:cs="Times New Roman"/>
          <w:sz w:val="24"/>
          <w:szCs w:val="24"/>
          <w:lang w:eastAsia="uk-UA"/>
        </w:rPr>
        <w:t>, Е.Я. Епік, А.П.</w:t>
      </w:r>
      <w:r w:rsidRPr="0091529A">
        <w:rPr>
          <w:rFonts w:ascii="Times New Roman" w:eastAsiaTheme="minorEastAsia" w:hAnsi="Times New Roman" w:cs="Times New Roman"/>
          <w:b/>
          <w:bCs/>
          <w:sz w:val="24"/>
          <w:szCs w:val="24"/>
          <w:lang w:eastAsia="uk-UA"/>
        </w:rPr>
        <w:t> </w:t>
      </w:r>
      <w:proofErr w:type="spellStart"/>
      <w:r w:rsidRPr="0091529A">
        <w:rPr>
          <w:rFonts w:ascii="Times New Roman" w:eastAsiaTheme="minorEastAsia" w:hAnsi="Times New Roman" w:cs="Times New Roman"/>
          <w:sz w:val="24"/>
          <w:szCs w:val="24"/>
          <w:lang w:eastAsia="uk-UA"/>
        </w:rPr>
        <w:t>Нетюхайло</w:t>
      </w:r>
      <w:proofErr w:type="spellEnd"/>
      <w:r w:rsidRPr="0091529A">
        <w:rPr>
          <w:rFonts w:ascii="Times New Roman" w:eastAsiaTheme="minorEastAsia" w:hAnsi="Times New Roman" w:cs="Times New Roman"/>
          <w:sz w:val="24"/>
          <w:szCs w:val="24"/>
          <w:lang w:eastAsia="uk-UA"/>
        </w:rPr>
        <w:t>, Є.В. </w:t>
      </w:r>
      <w:proofErr w:type="spellStart"/>
      <w:r w:rsidRPr="0091529A">
        <w:rPr>
          <w:rFonts w:ascii="Times New Roman" w:eastAsiaTheme="minorEastAsia" w:hAnsi="Times New Roman" w:cs="Times New Roman"/>
          <w:sz w:val="24"/>
          <w:szCs w:val="24"/>
          <w:lang w:eastAsia="uk-UA"/>
        </w:rPr>
        <w:t>Бруяцький</w:t>
      </w:r>
      <w:proofErr w:type="spellEnd"/>
      <w:r w:rsidRPr="0091529A">
        <w:rPr>
          <w:rFonts w:ascii="Times New Roman" w:eastAsiaTheme="minorEastAsia" w:hAnsi="Times New Roman" w:cs="Times New Roman"/>
          <w:sz w:val="24"/>
          <w:szCs w:val="24"/>
          <w:lang w:eastAsia="uk-UA"/>
        </w:rPr>
        <w:t>, В.Я. Савенко, Б.А. </w:t>
      </w:r>
      <w:proofErr w:type="spellStart"/>
      <w:r w:rsidRPr="0091529A">
        <w:rPr>
          <w:rFonts w:ascii="Times New Roman" w:eastAsiaTheme="minorEastAsia" w:hAnsi="Times New Roman" w:cs="Times New Roman"/>
          <w:sz w:val="24"/>
          <w:szCs w:val="24"/>
          <w:lang w:eastAsia="uk-UA"/>
        </w:rPr>
        <w:t>Коловандін</w:t>
      </w:r>
      <w:proofErr w:type="spellEnd"/>
      <w:r w:rsidRPr="0091529A">
        <w:rPr>
          <w:rFonts w:ascii="Times New Roman" w:eastAsiaTheme="minorEastAsia" w:hAnsi="Times New Roman" w:cs="Times New Roman"/>
          <w:sz w:val="24"/>
          <w:szCs w:val="24"/>
          <w:lang w:eastAsia="uk-UA"/>
        </w:rPr>
        <w:t xml:space="preserve"> та інші.</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На основі аналізу робіт </w:t>
      </w:r>
      <w:proofErr w:type="spellStart"/>
      <w:r w:rsidRPr="0091529A">
        <w:rPr>
          <w:rFonts w:ascii="Times New Roman" w:eastAsiaTheme="minorEastAsia" w:hAnsi="Times New Roman" w:cs="Times New Roman"/>
          <w:sz w:val="24"/>
          <w:szCs w:val="24"/>
          <w:lang w:eastAsia="uk-UA"/>
        </w:rPr>
        <w:t>сформулювано</w:t>
      </w:r>
      <w:proofErr w:type="spellEnd"/>
      <w:r w:rsidRPr="0091529A">
        <w:rPr>
          <w:rFonts w:ascii="Times New Roman" w:eastAsiaTheme="minorEastAsia" w:hAnsi="Times New Roman" w:cs="Times New Roman"/>
          <w:sz w:val="24"/>
          <w:szCs w:val="24"/>
          <w:lang w:eastAsia="uk-UA"/>
        </w:rPr>
        <w:t xml:space="preserve"> мету і задачі дослідження, а також намічено шляхи розв’язання поставлених задач.</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w:t>
      </w:r>
      <w:r w:rsidRPr="0091529A">
        <w:rPr>
          <w:rFonts w:ascii="Times New Roman" w:eastAsiaTheme="minorEastAsia" w:hAnsi="Times New Roman" w:cs="Times New Roman"/>
          <w:b/>
          <w:bCs/>
          <w:sz w:val="24"/>
          <w:szCs w:val="24"/>
          <w:lang w:eastAsia="uk-UA"/>
        </w:rPr>
        <w:t>другому розділі</w:t>
      </w:r>
      <w:r w:rsidRPr="0091529A">
        <w:rPr>
          <w:rFonts w:ascii="Times New Roman" w:eastAsiaTheme="minorEastAsia" w:hAnsi="Times New Roman" w:cs="Times New Roman"/>
          <w:sz w:val="24"/>
          <w:szCs w:val="24"/>
          <w:lang w:eastAsia="uk-UA"/>
        </w:rPr>
        <w:t xml:space="preserve"> наведено результати теоретичних розробок. При формалізації  процесу переносу забруднюючих речовин в річковому потоці, було виявлено фізичні явища, які необхідно враховувати при створенні моделі, що </w:t>
      </w:r>
      <w:proofErr w:type="spellStart"/>
      <w:r w:rsidRPr="0091529A">
        <w:rPr>
          <w:rFonts w:ascii="Times New Roman" w:eastAsiaTheme="minorEastAsia" w:hAnsi="Times New Roman" w:cs="Times New Roman"/>
          <w:sz w:val="24"/>
          <w:szCs w:val="24"/>
          <w:lang w:eastAsia="uk-UA"/>
        </w:rPr>
        <w:t>реалістично</w:t>
      </w:r>
      <w:proofErr w:type="spellEnd"/>
      <w:r w:rsidRPr="0091529A">
        <w:rPr>
          <w:rFonts w:ascii="Times New Roman" w:eastAsiaTheme="minorEastAsia" w:hAnsi="Times New Roman" w:cs="Times New Roman"/>
          <w:sz w:val="24"/>
          <w:szCs w:val="24"/>
          <w:lang w:eastAsia="uk-UA"/>
        </w:rPr>
        <w:t xml:space="preserve"> описує розповсюдження забруднюючих речовин. </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sz w:val="24"/>
          <w:szCs w:val="24"/>
          <w:lang w:eastAsia="uk-UA"/>
        </w:rPr>
        <w:t>Для отримання реальної картини руху відкритого потоку необхідно враховувати явища відриву, які істотно ускладнені впливом сил тертя і складною геометрією водотоків. Тобто при гідродинамічних розрахунках особливо важливим є адекватне відображення розподілу дотичних турбулентних напружень. В той же час с</w:t>
      </w:r>
      <w:r w:rsidRPr="0091529A">
        <w:rPr>
          <w:rFonts w:ascii="Times New Roman" w:eastAsiaTheme="minorEastAsia" w:hAnsi="Times New Roman" w:cs="Times New Roman"/>
          <w:color w:val="000000"/>
          <w:sz w:val="24"/>
          <w:szCs w:val="24"/>
          <w:lang w:eastAsia="uk-UA"/>
        </w:rPr>
        <w:t xml:space="preserve">трибкоподібна зміна глибини русла, різнорідна шорсткість, що властива річковим потокам, вплив штучних споруд зумовлює нерівномірність розподілу напружень </w:t>
      </w:r>
      <w:proofErr w:type="spellStart"/>
      <w:r w:rsidRPr="0091529A">
        <w:rPr>
          <w:rFonts w:ascii="Times New Roman" w:eastAsiaTheme="minorEastAsia" w:hAnsi="Times New Roman" w:cs="Times New Roman"/>
          <w:color w:val="000000"/>
          <w:sz w:val="24"/>
          <w:szCs w:val="24"/>
          <w:lang w:eastAsia="uk-UA"/>
        </w:rPr>
        <w:t>Рейнольдса</w:t>
      </w:r>
      <w:proofErr w:type="spellEnd"/>
      <w:r w:rsidRPr="0091529A">
        <w:rPr>
          <w:rFonts w:ascii="Times New Roman" w:eastAsiaTheme="minorEastAsia" w:hAnsi="Times New Roman" w:cs="Times New Roman"/>
          <w:color w:val="000000"/>
          <w:sz w:val="24"/>
          <w:szCs w:val="24"/>
          <w:lang w:eastAsia="uk-UA"/>
        </w:rPr>
        <w:t xml:space="preserve"> і турбулентних потоків забруднюючих речовин, зміну їх значень у просторі. Це також визначає необхідність врахування анізотропних властивостей турбулентного потоку для адекватного опису процесів руху водяних мас і переносу консервативних забруднюючих речовин у річкових руслах. </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багатьох практичних задач потрібно визначити закономірності розподілу забруднюючих речовин не стільки в місці стоку забруднених вод у річку, як на досить значних відстанях від нього, </w:t>
      </w:r>
      <w:r w:rsidRPr="0091529A">
        <w:rPr>
          <w:rFonts w:ascii="Times New Roman" w:eastAsiaTheme="minorEastAsia" w:hAnsi="Times New Roman" w:cs="Times New Roman"/>
          <w:sz w:val="24"/>
          <w:szCs w:val="24"/>
          <w:lang w:eastAsia="uk-UA"/>
        </w:rPr>
        <w:lastRenderedPageBreak/>
        <w:t xml:space="preserve">тобто в основній зоні змішування. Процеси розповсюдження забруднюючих речовин в цій зоні, з огляду на те, що вертикальні розміри річкового потоку істотно менше за горизонтальні, можна розглядати в двовимірній ідеалізації, що в свою чергу дозволяє значно спростити вихідні тривимірні рівняння. Однак для одержання адекватної математичної моделі при вирішенні задачі визначення концентрацій забруднюючих речовин важливо враховувати нерівномірність кінематичної та дифузійної структури течії на вертикалі. </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З урахуванням вказаних вище факторів була розроблена відповідна нестаціонарна двовимірна модель переносу забруднюючих речовин для однофазного потоку.</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За методикою І.А. </w:t>
      </w:r>
      <w:proofErr w:type="spellStart"/>
      <w:r w:rsidRPr="0091529A">
        <w:rPr>
          <w:rFonts w:ascii="Times New Roman" w:eastAsiaTheme="minorEastAsia" w:hAnsi="Times New Roman" w:cs="Times New Roman"/>
          <w:sz w:val="24"/>
          <w:szCs w:val="24"/>
          <w:lang w:eastAsia="uk-UA"/>
        </w:rPr>
        <w:t>Шеренкова</w:t>
      </w:r>
      <w:proofErr w:type="spellEnd"/>
      <w:r w:rsidRPr="0091529A">
        <w:rPr>
          <w:rFonts w:ascii="Times New Roman" w:eastAsiaTheme="minorEastAsia" w:hAnsi="Times New Roman" w:cs="Times New Roman"/>
          <w:sz w:val="24"/>
          <w:szCs w:val="24"/>
          <w:lang w:eastAsia="uk-UA"/>
        </w:rPr>
        <w:t xml:space="preserve"> та В.Я. Савенко рівняння руху, нерозривності та переносу забруднюючих речовин були отримані з тривимірних рівнянь </w:t>
      </w:r>
      <w:proofErr w:type="spellStart"/>
      <w:r w:rsidRPr="0091529A">
        <w:rPr>
          <w:rFonts w:ascii="Times New Roman" w:eastAsiaTheme="minorEastAsia" w:hAnsi="Times New Roman" w:cs="Times New Roman"/>
          <w:sz w:val="24"/>
          <w:szCs w:val="24"/>
          <w:lang w:eastAsia="uk-UA"/>
        </w:rPr>
        <w:t>Рейнольдса</w:t>
      </w:r>
      <w:proofErr w:type="spellEnd"/>
      <w:r w:rsidRPr="0091529A">
        <w:rPr>
          <w:rFonts w:ascii="Times New Roman" w:eastAsiaTheme="minorEastAsia" w:hAnsi="Times New Roman" w:cs="Times New Roman"/>
          <w:sz w:val="24"/>
          <w:szCs w:val="24"/>
          <w:lang w:eastAsia="uk-UA"/>
        </w:rPr>
        <w:t xml:space="preserve"> і турбулентної дифузії шляхом їхнього інтегрування по глибині потоку, тобто від позначки </w:t>
      </w:r>
      <w:proofErr w:type="spellStart"/>
      <w:r w:rsidRPr="0091529A">
        <w:rPr>
          <w:rFonts w:ascii="Times New Roman" w:eastAsiaTheme="minorEastAsia" w:hAnsi="Times New Roman" w:cs="Times New Roman"/>
          <w:sz w:val="24"/>
          <w:szCs w:val="24"/>
          <w:lang w:eastAsia="uk-UA"/>
        </w:rPr>
        <w:t>дна</w:t>
      </w:r>
      <w:proofErr w:type="spellEnd"/>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2"/>
          <w:sz w:val="24"/>
          <w:szCs w:val="24"/>
          <w:lang w:eastAsia="uk-UA"/>
        </w:rPr>
        <w:object w:dxaOrig="260" w:dyaOrig="360">
          <v:shape id="_x0000_i2298" type="#_x0000_t75" style="width:12.75pt;height:18pt" o:ole="" fillcolor="window">
            <v:imagedata r:id="rId6" o:title=""/>
          </v:shape>
          <o:OLEObject Type="Embed" ProgID="Equation.3" ShapeID="_x0000_i2298" DrawAspect="Content" ObjectID="_1613970456" r:id="rId7"/>
        </w:object>
      </w:r>
      <w:r w:rsidRPr="0091529A">
        <w:rPr>
          <w:rFonts w:ascii="Times New Roman" w:eastAsiaTheme="minorEastAsia" w:hAnsi="Times New Roman" w:cs="Times New Roman"/>
          <w:sz w:val="24"/>
          <w:szCs w:val="24"/>
          <w:lang w:eastAsia="uk-UA"/>
        </w:rPr>
        <w:t xml:space="preserve"> до вільної поверхні потоку </w:t>
      </w:r>
      <w:r w:rsidRPr="0091529A">
        <w:rPr>
          <w:rFonts w:ascii="Times New Roman" w:eastAsiaTheme="minorEastAsia" w:hAnsi="Times New Roman" w:cs="Times New Roman"/>
          <w:position w:val="-4"/>
          <w:sz w:val="24"/>
          <w:szCs w:val="24"/>
          <w:lang w:eastAsia="uk-UA"/>
        </w:rPr>
        <w:object w:dxaOrig="279" w:dyaOrig="260">
          <v:shape id="_x0000_i2299" type="#_x0000_t75" style="width:14.25pt;height:12.75pt" o:ole="" fillcolor="window">
            <v:imagedata r:id="rId8" o:title=""/>
          </v:shape>
          <o:OLEObject Type="Embed" ProgID="Equation.3" ShapeID="_x0000_i2299" DrawAspect="Content" ObjectID="_1613970457" r:id="rId9"/>
        </w:object>
      </w:r>
      <w:r w:rsidRPr="0091529A">
        <w:rPr>
          <w:rFonts w:ascii="Times New Roman" w:eastAsiaTheme="minorEastAsia" w:hAnsi="Times New Roman" w:cs="Times New Roman"/>
          <w:sz w:val="24"/>
          <w:szCs w:val="24"/>
          <w:lang w:eastAsia="uk-UA"/>
        </w:rPr>
        <w:t xml:space="preserve">. При цьому локальні складові швидкостей і концентрацій забруднюючих речовин визначалися, відповідно до загальноприйнятого підходу, як: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 </w:t>
      </w:r>
    </w:p>
    <w:p w:rsidR="0091529A" w:rsidRPr="0091529A" w:rsidRDefault="0091529A" w:rsidP="0091529A">
      <w:pPr>
        <w:autoSpaceDE w:val="0"/>
        <w:autoSpaceDN w:val="0"/>
        <w:spacing w:after="0" w:line="360" w:lineRule="auto"/>
        <w:jc w:val="right"/>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position w:val="-12"/>
          <w:sz w:val="24"/>
          <w:szCs w:val="24"/>
          <w:lang w:eastAsia="uk-UA"/>
        </w:rPr>
        <w:object w:dxaOrig="1180" w:dyaOrig="360">
          <v:shape id="_x0000_i2300" type="#_x0000_t75" style="width:55.5pt;height:18pt" o:ole="" fillcolor="window">
            <v:imagedata r:id="rId10" o:title=""/>
          </v:shape>
          <o:OLEObject Type="Embed" ProgID="Equation.3" ShapeID="_x0000_i2300" DrawAspect="Content" ObjectID="_1613970458" r:id="rId11"/>
        </w:objec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1219" w:dyaOrig="400">
          <v:shape id="_x0000_i2301" type="#_x0000_t75" style="width:60.75pt;height:20.25pt" o:ole="" fillcolor="window">
            <v:imagedata r:id="rId12" o:title=""/>
          </v:shape>
          <o:OLEObject Type="Embed" ProgID="Equation.3" ShapeID="_x0000_i2301" DrawAspect="Content" ObjectID="_1613970459" r:id="rId13"/>
        </w:objec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sz w:val="24"/>
          <w:szCs w:val="24"/>
          <w:lang w:val="ru-RU" w:eastAsia="uk-UA"/>
        </w:rPr>
        <w:t xml:space="preserve">                    </w:t>
      </w:r>
      <w:r w:rsidRPr="0091529A">
        <w:rPr>
          <w:rFonts w:ascii="Times New Roman" w:eastAsiaTheme="minorEastAsia" w:hAnsi="Times New Roman" w:cs="Times New Roman"/>
          <w:color w:val="000000"/>
          <w:sz w:val="24"/>
          <w:szCs w:val="24"/>
          <w:lang w:eastAsia="uk-UA"/>
        </w:rPr>
        <w:t xml:space="preserve">                         (1)</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2"/>
          <w:sz w:val="24"/>
          <w:szCs w:val="24"/>
          <w:lang w:eastAsia="uk-UA"/>
        </w:rPr>
        <w:object w:dxaOrig="3040" w:dyaOrig="400">
          <v:shape id="_x0000_i2302" type="#_x0000_t75" style="width:143.25pt;height:20.25pt" o:ole="" fillcolor="window">
            <v:imagedata r:id="rId14" o:title=""/>
          </v:shape>
          <o:OLEObject Type="Embed" ProgID="Equation.3" ShapeID="_x0000_i2302" DrawAspect="Content" ObjectID="_1613970460" r:id="rId15"/>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1579" w:dyaOrig="420">
          <v:shape id="_x0000_i2303" type="#_x0000_t75" style="width:73.5pt;height:21pt" o:ole="" fillcolor="window">
            <v:imagedata r:id="rId16" o:title=""/>
          </v:shape>
          <o:OLEObject Type="Embed" ProgID="Equation.3" ShapeID="_x0000_i2303" DrawAspect="Content" ObjectID="_1613970461" r:id="rId17"/>
        </w:object>
      </w:r>
      <w:r w:rsidRPr="0091529A">
        <w:rPr>
          <w:rFonts w:ascii="Times New Roman" w:eastAsiaTheme="minorEastAsia" w:hAnsi="Times New Roman" w:cs="Times New Roman"/>
          <w:sz w:val="24"/>
          <w:szCs w:val="24"/>
          <w:lang w:eastAsia="uk-UA"/>
        </w:rPr>
        <w:t xml:space="preserve"> – відхилення локальної швидкості </w:t>
      </w:r>
      <w:r w:rsidRPr="0091529A">
        <w:rPr>
          <w:rFonts w:ascii="Times New Roman" w:eastAsiaTheme="minorEastAsia" w:hAnsi="Times New Roman" w:cs="Times New Roman"/>
          <w:position w:val="-10"/>
          <w:sz w:val="24"/>
          <w:szCs w:val="24"/>
          <w:lang w:eastAsia="uk-UA"/>
        </w:rPr>
        <w:object w:dxaOrig="260" w:dyaOrig="380">
          <v:shape id="_x0000_i2304" type="#_x0000_t75" style="width:12pt;height:18.75pt" o:ole="" fillcolor="window">
            <v:imagedata r:id="rId18" o:title=""/>
          </v:shape>
          <o:OLEObject Type="Embed" ProgID="Equation.3" ShapeID="_x0000_i2304" DrawAspect="Content" ObjectID="_1613970462" r:id="rId19"/>
        </w:object>
      </w:r>
      <w:r w:rsidRPr="0091529A">
        <w:rPr>
          <w:rFonts w:ascii="Times New Roman" w:eastAsiaTheme="minorEastAsia" w:hAnsi="Times New Roman" w:cs="Times New Roman"/>
          <w:sz w:val="24"/>
          <w:szCs w:val="24"/>
          <w:lang w:eastAsia="uk-UA"/>
        </w:rPr>
        <w:t xml:space="preserve"> і локальної концентрації </w:t>
      </w:r>
      <w:r w:rsidRPr="0091529A">
        <w:rPr>
          <w:rFonts w:ascii="Times New Roman" w:eastAsiaTheme="minorEastAsia" w:hAnsi="Times New Roman" w:cs="Times New Roman"/>
          <w:position w:val="-6"/>
          <w:sz w:val="24"/>
          <w:szCs w:val="24"/>
          <w:lang w:eastAsia="uk-UA"/>
        </w:rPr>
        <w:object w:dxaOrig="260" w:dyaOrig="320">
          <v:shape id="_x0000_i2305" type="#_x0000_t75" style="width:12.75pt;height:15.75pt" o:ole="" fillcolor="window">
            <v:imagedata r:id="rId20" o:title=""/>
          </v:shape>
          <o:OLEObject Type="Embed" ProgID="Equation.3" ShapeID="_x0000_i2305" DrawAspect="Content" ObjectID="_1613970463" r:id="rId21"/>
        </w:object>
      </w:r>
      <w:r w:rsidRPr="0091529A">
        <w:rPr>
          <w:rFonts w:ascii="Times New Roman" w:eastAsiaTheme="minorEastAsia" w:hAnsi="Times New Roman" w:cs="Times New Roman"/>
          <w:sz w:val="24"/>
          <w:szCs w:val="24"/>
          <w:lang w:eastAsia="uk-UA"/>
        </w:rPr>
        <w:t xml:space="preserve"> від середніх значень за глибиною (</w:t>
      </w:r>
      <w:r w:rsidRPr="0091529A">
        <w:rPr>
          <w:rFonts w:ascii="Times New Roman" w:eastAsiaTheme="minorEastAsia" w:hAnsi="Times New Roman" w:cs="Times New Roman"/>
          <w:position w:val="-10"/>
          <w:sz w:val="24"/>
          <w:szCs w:val="24"/>
          <w:lang w:eastAsia="uk-UA"/>
        </w:rPr>
        <w:object w:dxaOrig="300" w:dyaOrig="320">
          <v:shape id="_x0000_i2306" type="#_x0000_t75" style="width:17.25pt;height:15.75pt" o:ole="" fillcolor="window">
            <v:imagedata r:id="rId22" o:title=""/>
          </v:shape>
          <o:OLEObject Type="Embed" ProgID="Equation.3" ShapeID="_x0000_i2306" DrawAspect="Content" ObjectID="_1613970464" r:id="rId23"/>
        </w:object>
      </w:r>
      <w:r w:rsidRPr="0091529A">
        <w:rPr>
          <w:rFonts w:ascii="Times New Roman" w:eastAsiaTheme="minorEastAsia" w:hAnsi="Times New Roman" w:cs="Times New Roman"/>
          <w:sz w:val="24"/>
          <w:szCs w:val="24"/>
          <w:lang w:eastAsia="uk-UA"/>
        </w:rPr>
        <w:t xml:space="preserve"> і </w:t>
      </w:r>
      <w:r w:rsidRPr="0091529A">
        <w:rPr>
          <w:rFonts w:ascii="Times New Roman" w:eastAsiaTheme="minorEastAsia" w:hAnsi="Times New Roman" w:cs="Times New Roman"/>
          <w:position w:val="-6"/>
          <w:sz w:val="24"/>
          <w:szCs w:val="24"/>
          <w:lang w:eastAsia="uk-UA"/>
        </w:rPr>
        <w:object w:dxaOrig="200" w:dyaOrig="279">
          <v:shape id="_x0000_i2307" type="#_x0000_t75" style="width:9.75pt;height:14.25pt" o:ole="" fillcolor="window">
            <v:imagedata r:id="rId24" o:title=""/>
          </v:shape>
          <o:OLEObject Type="Embed" ProgID="Equation.3" ShapeID="_x0000_i2307" DrawAspect="Content" ObjectID="_1613970465" r:id="rId25"/>
        </w:object>
      </w:r>
      <w:r w:rsidRPr="0091529A">
        <w:rPr>
          <w:rFonts w:ascii="Times New Roman" w:eastAsiaTheme="minorEastAsia" w:hAnsi="Times New Roman" w:cs="Times New Roman"/>
          <w:sz w:val="24"/>
          <w:szCs w:val="24"/>
          <w:lang w:eastAsia="uk-UA"/>
        </w:rPr>
        <w:t xml:space="preserve"> відповідно), при цьому величини  </w:t>
      </w:r>
      <w:r w:rsidRPr="0091529A">
        <w:rPr>
          <w:rFonts w:ascii="Times New Roman" w:eastAsiaTheme="minorEastAsia" w:hAnsi="Times New Roman" w:cs="Times New Roman"/>
          <w:position w:val="-14"/>
          <w:sz w:val="24"/>
          <w:szCs w:val="24"/>
          <w:lang w:eastAsia="uk-UA"/>
        </w:rPr>
        <w:object w:dxaOrig="440" w:dyaOrig="400">
          <v:shape id="_x0000_i2308" type="#_x0000_t75" style="width:21.75pt;height:20.25pt" o:ole="" fillcolor="window">
            <v:imagedata r:id="rId26" o:title=""/>
          </v:shape>
          <o:OLEObject Type="Embed" ProgID="Equation.3" ShapeID="_x0000_i2308" DrawAspect="Content" ObjectID="_1613970466" r:id="rId27"/>
        </w:object>
      </w:r>
      <w:r w:rsidRPr="0091529A">
        <w:rPr>
          <w:rFonts w:ascii="Times New Roman" w:eastAsiaTheme="minorEastAsia" w:hAnsi="Times New Roman" w:cs="Times New Roman"/>
          <w:sz w:val="24"/>
          <w:szCs w:val="24"/>
          <w:lang w:eastAsia="uk-UA"/>
        </w:rPr>
        <w:t xml:space="preserve"> і </w:t>
      </w:r>
      <w:r w:rsidRPr="0091529A">
        <w:rPr>
          <w:rFonts w:ascii="Times New Roman" w:eastAsiaTheme="minorEastAsia" w:hAnsi="Times New Roman" w:cs="Times New Roman"/>
          <w:position w:val="-16"/>
          <w:sz w:val="24"/>
          <w:szCs w:val="24"/>
          <w:lang w:eastAsia="uk-UA"/>
        </w:rPr>
        <w:object w:dxaOrig="620" w:dyaOrig="440">
          <v:shape id="_x0000_i2309" type="#_x0000_t75" style="width:30.75pt;height:21.75pt" o:ole="" fillcolor="window">
            <v:imagedata r:id="rId28" o:title=""/>
          </v:shape>
          <o:OLEObject Type="Embed" ProgID="Equation.3" ShapeID="_x0000_i2309" DrawAspect="Content" ObjectID="_1613970467" r:id="rId29"/>
        </w:object>
      </w:r>
      <w:r w:rsidRPr="0091529A">
        <w:rPr>
          <w:rFonts w:ascii="Times New Roman" w:eastAsiaTheme="minorEastAsia" w:hAnsi="Times New Roman" w:cs="Times New Roman"/>
          <w:sz w:val="24"/>
          <w:szCs w:val="24"/>
          <w:lang w:eastAsia="uk-UA"/>
        </w:rPr>
        <w:t xml:space="preserve">  повинні тотожно підпорядковуватися умовам </w:t>
      </w:r>
      <w:r w:rsidRPr="0091529A">
        <w:rPr>
          <w:rFonts w:ascii="Times New Roman" w:eastAsiaTheme="minorEastAsia" w:hAnsi="Times New Roman" w:cs="Times New Roman"/>
          <w:position w:val="-32"/>
          <w:sz w:val="24"/>
          <w:szCs w:val="24"/>
          <w:lang w:eastAsia="uk-UA"/>
        </w:rPr>
        <w:object w:dxaOrig="1880" w:dyaOrig="720">
          <v:shape id="_x0000_i2310" type="#_x0000_t75" style="width:99pt;height:36pt" o:ole="" fillcolor="window">
            <v:imagedata r:id="rId30" o:title=""/>
          </v:shape>
          <o:OLEObject Type="Embed" ProgID="Equation.3" ShapeID="_x0000_i2310" DrawAspect="Content" ObjectID="_1613970468" r:id="rId31"/>
        </w:object>
      </w:r>
      <w:r w:rsidRPr="0091529A">
        <w:rPr>
          <w:rFonts w:ascii="Times New Roman" w:eastAsiaTheme="minorEastAsia" w:hAnsi="Times New Roman" w:cs="Times New Roman"/>
          <w:sz w:val="24"/>
          <w:szCs w:val="24"/>
          <w:lang w:eastAsia="uk-UA"/>
        </w:rPr>
        <w:t xml:space="preserve"> і </w:t>
      </w:r>
      <w:r w:rsidRPr="0091529A">
        <w:rPr>
          <w:rFonts w:ascii="Times New Roman" w:eastAsiaTheme="minorEastAsia" w:hAnsi="Times New Roman" w:cs="Times New Roman"/>
          <w:position w:val="-32"/>
          <w:sz w:val="24"/>
          <w:szCs w:val="24"/>
          <w:lang w:eastAsia="uk-UA"/>
        </w:rPr>
        <w:object w:dxaOrig="2260" w:dyaOrig="720">
          <v:shape id="_x0000_i2311" type="#_x0000_t75" style="width:118.5pt;height:36pt" o:ole="" fillcolor="window">
            <v:imagedata r:id="rId32" o:title=""/>
          </v:shape>
          <o:OLEObject Type="Embed" ProgID="Equation.3" ShapeID="_x0000_i2311" DrawAspect="Content" ObjectID="_1613970469" r:id="rId33"/>
        </w:object>
      </w:r>
      <w:r w:rsidRPr="0091529A">
        <w:rPr>
          <w:rFonts w:ascii="Times New Roman" w:eastAsiaTheme="minorEastAsia" w:hAnsi="Times New Roman" w:cs="Times New Roman"/>
          <w:sz w:val="24"/>
          <w:szCs w:val="24"/>
          <w:lang w:eastAsia="uk-UA"/>
        </w:rPr>
        <w:t>,</w:t>
      </w:r>
    </w:p>
    <w:p w:rsidR="0091529A" w:rsidRPr="0091529A" w:rsidRDefault="0091529A" w:rsidP="0091529A">
      <w:pPr>
        <w:autoSpaceDE w:val="0"/>
        <w:autoSpaceDN w:val="0"/>
        <w:spacing w:after="0" w:line="360" w:lineRule="auto"/>
        <w:ind w:right="-1"/>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2"/>
          <w:sz w:val="24"/>
          <w:szCs w:val="24"/>
          <w:lang w:eastAsia="uk-UA"/>
        </w:rPr>
        <w:object w:dxaOrig="580" w:dyaOrig="360">
          <v:shape id="_x0000_i2312" type="#_x0000_t75" style="width:29.25pt;height:18pt" o:ole="" fillcolor="window">
            <v:imagedata r:id="rId34" o:title=""/>
          </v:shape>
          <o:OLEObject Type="Embed" ProgID="Equation.3" ShapeID="_x0000_i2312" DrawAspect="Content" ObjectID="_1613970470" r:id="rId35"/>
        </w:object>
      </w:r>
      <w:r w:rsidRPr="0091529A">
        <w:rPr>
          <w:rFonts w:ascii="Times New Roman" w:eastAsiaTheme="minorEastAsia" w:hAnsi="Times New Roman" w:cs="Times New Roman"/>
          <w:sz w:val="24"/>
          <w:szCs w:val="24"/>
          <w:lang w:eastAsia="uk-UA"/>
        </w:rPr>
        <w:t xml:space="preserve"> –  функція розподілу швидкості по глибині,</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0"/>
          <w:sz w:val="24"/>
          <w:szCs w:val="24"/>
          <w:lang w:eastAsia="uk-UA"/>
        </w:rPr>
        <w:object w:dxaOrig="200" w:dyaOrig="320">
          <v:shape id="_x0000_i2313" type="#_x0000_t75" style="width:9.75pt;height:15.75pt" o:ole="" fillcolor="window">
            <v:imagedata r:id="rId36" o:title=""/>
          </v:shape>
          <o:OLEObject Type="Embed" ProgID="Equation.3" ShapeID="_x0000_i2313" DrawAspect="Content" ObjectID="_1613970471" r:id="rId37"/>
        </w:object>
      </w:r>
      <w:r w:rsidRPr="0091529A">
        <w:rPr>
          <w:rFonts w:ascii="Times New Roman" w:eastAsiaTheme="minorEastAsia" w:hAnsi="Times New Roman" w:cs="Times New Roman"/>
          <w:sz w:val="24"/>
          <w:szCs w:val="24"/>
          <w:lang w:eastAsia="uk-UA"/>
        </w:rPr>
        <w:t xml:space="preserve"> –  безрозмірна вертикальна координата.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адекватного опису процесів переносу забруднюючих речовин необхідно враховувати зміну густості в подовжньому і поперечному напрямках, яка в наближенні двовимірної задачі представлена у вигляді </w:t>
      </w:r>
      <w:r w:rsidRPr="0091529A">
        <w:rPr>
          <w:rFonts w:ascii="Times New Roman" w:eastAsiaTheme="minorEastAsia" w:hAnsi="Times New Roman" w:cs="Times New Roman"/>
          <w:position w:val="-10"/>
          <w:sz w:val="24"/>
          <w:szCs w:val="24"/>
          <w:lang w:eastAsia="uk-UA"/>
        </w:rPr>
        <w:object w:dxaOrig="1060" w:dyaOrig="320">
          <v:shape id="_x0000_i2314" type="#_x0000_t75" style="width:53.25pt;height:15.75pt" o:ole="" fillcolor="window">
            <v:imagedata r:id="rId38" o:title=""/>
          </v:shape>
          <o:OLEObject Type="Embed" ProgID="Equation.3" ShapeID="_x0000_i2314" DrawAspect="Content" ObjectID="_1613970472" r:id="rId39"/>
        </w:object>
      </w:r>
      <w:r w:rsidRPr="0091529A">
        <w:rPr>
          <w:rFonts w:ascii="Times New Roman" w:eastAsiaTheme="minorEastAsia" w:hAnsi="Times New Roman" w:cs="Times New Roman"/>
          <w:sz w:val="24"/>
          <w:szCs w:val="24"/>
          <w:lang w:eastAsia="uk-UA"/>
        </w:rPr>
        <w:t xml:space="preserve">, де </w:t>
      </w:r>
      <w:r w:rsidRPr="0091529A">
        <w:rPr>
          <w:rFonts w:ascii="Times New Roman" w:eastAsiaTheme="minorEastAsia" w:hAnsi="Times New Roman" w:cs="Times New Roman"/>
          <w:position w:val="-10"/>
          <w:sz w:val="24"/>
          <w:szCs w:val="24"/>
          <w:lang w:eastAsia="uk-UA"/>
        </w:rPr>
        <w:object w:dxaOrig="240" w:dyaOrig="320">
          <v:shape id="_x0000_i2315" type="#_x0000_t75" style="width:12pt;height:15.75pt" o:ole="" fillcolor="window">
            <v:imagedata r:id="rId40" o:title=""/>
          </v:shape>
          <o:OLEObject Type="Embed" ProgID="Equation.3" ShapeID="_x0000_i2315" DrawAspect="Content" ObjectID="_1613970473" r:id="rId41"/>
        </w:object>
      </w:r>
      <w:r w:rsidRPr="0091529A">
        <w:rPr>
          <w:rFonts w:ascii="Times New Roman" w:eastAsiaTheme="minorEastAsia" w:hAnsi="Times New Roman" w:cs="Times New Roman"/>
          <w:sz w:val="24"/>
          <w:szCs w:val="24"/>
          <w:lang w:eastAsia="uk-UA"/>
        </w:rPr>
        <w:t xml:space="preserve"> –  коефіцієнт об'ємного розширення, для задачі переносу домішки – </w:t>
      </w:r>
      <w:r w:rsidRPr="0091529A">
        <w:rPr>
          <w:rFonts w:ascii="Times New Roman" w:eastAsiaTheme="minorEastAsia" w:hAnsi="Times New Roman" w:cs="Times New Roman"/>
          <w:position w:val="-10"/>
          <w:sz w:val="24"/>
          <w:szCs w:val="24"/>
          <w:lang w:eastAsia="uk-UA"/>
        </w:rPr>
        <w:object w:dxaOrig="560" w:dyaOrig="320">
          <v:shape id="_x0000_i2316" type="#_x0000_t75" style="width:27.75pt;height:15.75pt" o:ole="" fillcolor="window">
            <v:imagedata r:id="rId42" o:title=""/>
          </v:shape>
          <o:OLEObject Type="Embed" ProgID="Equation.3" ShapeID="_x0000_i2316" DrawAspect="Content" ObjectID="_1613970474" r:id="rId43"/>
        </w:objec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Відповідно до досліджень Є.В. </w:t>
      </w:r>
      <w:proofErr w:type="spellStart"/>
      <w:r w:rsidRPr="0091529A">
        <w:rPr>
          <w:rFonts w:ascii="Times New Roman" w:eastAsiaTheme="minorEastAsia" w:hAnsi="Times New Roman" w:cs="Times New Roman"/>
          <w:sz w:val="24"/>
          <w:szCs w:val="24"/>
          <w:lang w:eastAsia="uk-UA"/>
        </w:rPr>
        <w:t>Бруяцького</w:t>
      </w:r>
      <w:proofErr w:type="spellEnd"/>
      <w:r w:rsidRPr="0091529A">
        <w:rPr>
          <w:rFonts w:ascii="Times New Roman" w:eastAsiaTheme="minorEastAsia" w:hAnsi="Times New Roman" w:cs="Times New Roman"/>
          <w:sz w:val="24"/>
          <w:szCs w:val="24"/>
          <w:lang w:eastAsia="uk-UA"/>
        </w:rPr>
        <w:t xml:space="preserve">, В. Роді прийнято, що нормальне турбулентне напруження </w:t>
      </w:r>
      <w:r w:rsidRPr="0091529A">
        <w:rPr>
          <w:rFonts w:ascii="Times New Roman" w:eastAsiaTheme="minorEastAsia" w:hAnsi="Times New Roman" w:cs="Times New Roman"/>
          <w:position w:val="-16"/>
          <w:sz w:val="24"/>
          <w:szCs w:val="24"/>
          <w:lang w:eastAsia="uk-UA"/>
        </w:rPr>
        <w:object w:dxaOrig="580" w:dyaOrig="460">
          <v:shape id="_x0000_i2317" type="#_x0000_t75" style="width:29.25pt;height:23.25pt" o:ole="" fillcolor="window">
            <v:imagedata r:id="rId44" o:title=""/>
          </v:shape>
          <o:OLEObject Type="Embed" ProgID="Equation.3" ShapeID="_x0000_i2317" DrawAspect="Content" ObjectID="_1613970475" r:id="rId45"/>
        </w:object>
      </w:r>
      <w:r w:rsidRPr="0091529A">
        <w:rPr>
          <w:rFonts w:ascii="Times New Roman" w:eastAsiaTheme="minorEastAsia" w:hAnsi="Times New Roman" w:cs="Times New Roman"/>
          <w:sz w:val="24"/>
          <w:szCs w:val="24"/>
          <w:lang w:eastAsia="uk-UA"/>
        </w:rPr>
        <w:t xml:space="preserve"> є величиною другого порядку малості в наслідок того, що представлена задача вирішується в двовимірній постановці, а явище внутрішніх течій не враховується.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З урахуванням оцінки величин доданків та відповідних умов спрощення отримані наступні рівняння руху і нерозривності:</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right="-1"/>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8640" w:dyaOrig="820">
          <v:shape id="_x0000_i2318" type="#_x0000_t75" style="width:427.5pt;height:40.5pt" o:ole="" fillcolor="window">
            <v:imagedata r:id="rId46" o:title=""/>
          </v:shape>
          <o:OLEObject Type="Embed" ProgID="Equation.3" ShapeID="_x0000_i2318" DrawAspect="Content" ObjectID="_1613970476" r:id="rId47"/>
        </w:object>
      </w:r>
      <w:r w:rsidRPr="0091529A">
        <w:rPr>
          <w:rFonts w:ascii="Times New Roman" w:eastAsiaTheme="minorEastAsia" w:hAnsi="Times New Roman" w:cs="Times New Roman"/>
          <w:sz w:val="24"/>
          <w:szCs w:val="24"/>
          <w:lang w:eastAsia="uk-UA"/>
        </w:rPr>
        <w:t>,</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(2)</w:t>
      </w:r>
    </w:p>
    <w:p w:rsidR="0091529A" w:rsidRPr="0091529A" w:rsidRDefault="0091529A" w:rsidP="0091529A">
      <w:pPr>
        <w:autoSpaceDE w:val="0"/>
        <w:autoSpaceDN w:val="0"/>
        <w:spacing w:after="0" w:line="360" w:lineRule="auto"/>
        <w:ind w:right="-1"/>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8779" w:dyaOrig="820">
          <v:shape id="_x0000_i2319" type="#_x0000_t75" style="width:426pt;height:40.5pt" o:ole="" fillcolor="window">
            <v:imagedata r:id="rId48" o:title=""/>
          </v:shape>
          <o:OLEObject Type="Embed" ProgID="Equation.3" ShapeID="_x0000_i2319" DrawAspect="Content" ObjectID="_1613970477" r:id="rId49"/>
        </w:object>
      </w:r>
      <w:r w:rsidRPr="0091529A">
        <w:rPr>
          <w:rFonts w:ascii="Times New Roman" w:eastAsiaTheme="minorEastAsia" w:hAnsi="Times New Roman" w:cs="Times New Roman"/>
          <w:sz w:val="24"/>
          <w:szCs w:val="24"/>
          <w:lang w:eastAsia="uk-UA"/>
        </w:rPr>
        <w:t>,</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(3)</w:t>
      </w: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2380" w:dyaOrig="700">
          <v:shape id="_x0000_i2320" type="#_x0000_t75" style="width:119.25pt;height:35.25pt" o:ole="" fillcolor="window">
            <v:imagedata r:id="rId50" o:title=""/>
          </v:shape>
          <o:OLEObject Type="Embed" ProgID="Equation.3" ShapeID="_x0000_i2320" DrawAspect="Content" ObjectID="_1613970478" r:id="rId51"/>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(4)</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6"/>
          <w:sz w:val="24"/>
          <w:szCs w:val="24"/>
          <w:lang w:eastAsia="uk-UA"/>
        </w:rPr>
        <w:object w:dxaOrig="1300" w:dyaOrig="440">
          <v:shape id="_x0000_i2321" type="#_x0000_t75" style="width:83.25pt;height:21.75pt" o:ole="" fillcolor="window">
            <v:imagedata r:id="rId52" o:title=""/>
          </v:shape>
          <o:OLEObject Type="Embed" ProgID="Equation.3" ShapeID="_x0000_i2321" DrawAspect="Content" ObjectID="_1613970479" r:id="rId53"/>
        </w:object>
      </w:r>
      <w:r w:rsidRPr="0091529A">
        <w:rPr>
          <w:rFonts w:ascii="Times New Roman" w:eastAsiaTheme="minorEastAsia" w:hAnsi="Times New Roman" w:cs="Times New Roman"/>
          <w:sz w:val="24"/>
          <w:szCs w:val="24"/>
          <w:lang w:eastAsia="uk-UA"/>
        </w:rPr>
        <w:t xml:space="preserve"> – коефіцієнт, що враховує нерівномірність розподілу швидкостей по вертикалі,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360" w:dyaOrig="380">
          <v:shape id="_x0000_i2322" type="#_x0000_t75" style="width:18pt;height:18.75pt" o:ole="" fillcolor="window">
            <v:imagedata r:id="rId54" o:title=""/>
          </v:shape>
          <o:OLEObject Type="Embed" ProgID="Equation.3" ShapeID="_x0000_i2322" DrawAspect="Content" ObjectID="_1613970480" r:id="rId55"/>
        </w:object>
      </w:r>
      <w:r w:rsidRPr="0091529A">
        <w:rPr>
          <w:rFonts w:ascii="Times New Roman" w:eastAsiaTheme="minorEastAsia" w:hAnsi="Times New Roman" w:cs="Times New Roman"/>
          <w:sz w:val="24"/>
          <w:szCs w:val="24"/>
          <w:lang w:eastAsia="uk-UA"/>
        </w:rPr>
        <w:t xml:space="preserve"> – коефіцієнт, що враховує вплив форми русла і дозволяє виконувати інтегральну умову збереження імпульсу сил тертя,</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279" w:dyaOrig="380">
          <v:shape id="_x0000_i2323" type="#_x0000_t75" style="width:15.75pt;height:18.75pt" o:ole="" fillcolor="window">
            <v:imagedata r:id="rId56" o:title=""/>
          </v:shape>
          <o:OLEObject Type="Embed" ProgID="Equation.3" ShapeID="_x0000_i2323" DrawAspect="Content" ObjectID="_1613970481" r:id="rId57"/>
        </w:object>
      </w:r>
      <w:r w:rsidRPr="0091529A">
        <w:rPr>
          <w:rFonts w:ascii="Times New Roman" w:eastAsiaTheme="minorEastAsia" w:hAnsi="Times New Roman" w:cs="Times New Roman"/>
          <w:sz w:val="24"/>
          <w:szCs w:val="24"/>
          <w:lang w:eastAsia="uk-UA"/>
        </w:rPr>
        <w:t xml:space="preserve"> – емпіричний коефіцієнт тертя, що залежить від шорсткості </w:t>
      </w:r>
      <w:proofErr w:type="spellStart"/>
      <w:r w:rsidRPr="0091529A">
        <w:rPr>
          <w:rFonts w:ascii="Times New Roman" w:eastAsiaTheme="minorEastAsia" w:hAnsi="Times New Roman" w:cs="Times New Roman"/>
          <w:sz w:val="24"/>
          <w:szCs w:val="24"/>
          <w:lang w:eastAsia="uk-UA"/>
        </w:rPr>
        <w:t>дна</w:t>
      </w:r>
      <w:proofErr w:type="spellEnd"/>
      <w:r w:rsidRPr="0091529A">
        <w:rPr>
          <w:rFonts w:ascii="Times New Roman" w:eastAsiaTheme="minorEastAsia" w:hAnsi="Times New Roman" w:cs="Times New Roman"/>
          <w:sz w:val="24"/>
          <w:szCs w:val="24"/>
          <w:lang w:eastAsia="uk-UA"/>
        </w:rPr>
        <w:t xml:space="preserve"> русла.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При спрощенні вихідного тривимірного рівняння турбулентної дифузії були введені коефіцієнти </w:t>
      </w:r>
      <w:r w:rsidRPr="0091529A">
        <w:rPr>
          <w:rFonts w:ascii="Times New Roman" w:eastAsiaTheme="minorEastAsia" w:hAnsi="Times New Roman" w:cs="Times New Roman"/>
          <w:color w:val="000000"/>
          <w:position w:val="-12"/>
          <w:sz w:val="24"/>
          <w:szCs w:val="24"/>
          <w:lang w:eastAsia="uk-UA"/>
        </w:rPr>
        <w:object w:dxaOrig="360" w:dyaOrig="360">
          <v:shape id="_x0000_i2324" type="#_x0000_t75" style="width:18pt;height:18pt" o:ole="" fillcolor="window">
            <v:imagedata r:id="rId58" o:title=""/>
          </v:shape>
          <o:OLEObject Type="Embed" ProgID="Equation.3" ShapeID="_x0000_i2324" DrawAspect="Content" ObjectID="_1613970482" r:id="rId59"/>
        </w:object>
      </w:r>
      <w:r w:rsidRPr="0091529A">
        <w:rPr>
          <w:rFonts w:ascii="Times New Roman" w:eastAsiaTheme="minorEastAsia" w:hAnsi="Times New Roman" w:cs="Times New Roman"/>
          <w:sz w:val="24"/>
          <w:szCs w:val="24"/>
          <w:lang w:eastAsia="uk-UA"/>
        </w:rPr>
        <w:t>, що враховують дисперсію домішки. Вказані величини визначалися з тривимірного рівняння турбулентної дифузії за методикою І.А. </w:t>
      </w:r>
      <w:proofErr w:type="spellStart"/>
      <w:r w:rsidRPr="0091529A">
        <w:rPr>
          <w:rFonts w:ascii="Times New Roman" w:eastAsiaTheme="minorEastAsia" w:hAnsi="Times New Roman" w:cs="Times New Roman"/>
          <w:sz w:val="24"/>
          <w:szCs w:val="24"/>
          <w:lang w:eastAsia="uk-UA"/>
        </w:rPr>
        <w:t>Шеренкова</w:t>
      </w:r>
      <w:proofErr w:type="spellEnd"/>
      <w:r w:rsidRPr="0091529A">
        <w:rPr>
          <w:rFonts w:ascii="Times New Roman" w:eastAsiaTheme="minorEastAsia" w:hAnsi="Times New Roman" w:cs="Times New Roman"/>
          <w:sz w:val="24"/>
          <w:szCs w:val="24"/>
          <w:lang w:eastAsia="uk-UA"/>
        </w:rPr>
        <w:t>.</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У результаті оцінки величин окремих доданків рівняння переносу забруднюючих речовин у річковому потоці було представлено в наступному вигляді:</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8880" w:dyaOrig="760">
          <v:shape id="_x0000_i2325" type="#_x0000_t75" style="width:435pt;height:37.5pt" o:ole="" fillcolor="window">
            <v:imagedata r:id="rId60" o:title=""/>
          </v:shape>
          <o:OLEObject Type="Embed" ProgID="Equation.3" ShapeID="_x0000_i2325" DrawAspect="Content" ObjectID="_1613970483" r:id="rId61"/>
        </w:object>
      </w:r>
    </w:p>
    <w:p w:rsidR="0091529A" w:rsidRPr="0091529A" w:rsidRDefault="0091529A" w:rsidP="0091529A">
      <w:pPr>
        <w:autoSpaceDE w:val="0"/>
        <w:autoSpaceDN w:val="0"/>
        <w:spacing w:after="0" w:line="360" w:lineRule="auto"/>
        <w:jc w:val="right"/>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1740" w:dyaOrig="760">
          <v:shape id="_x0000_i2326" type="#_x0000_t75" style="width:87pt;height:38.25pt" o:ole="" fillcolor="window">
            <v:imagedata r:id="rId62" o:title=""/>
          </v:shape>
          <o:OLEObject Type="Embed" ProgID="Equation.3" ShapeID="_x0000_i2326" DrawAspect="Content" ObjectID="_1613970484" r:id="rId63"/>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(5)</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Нерівномірність розподілу швидкості по глибині визначалося за допомогою степеневого закону, як найбільш відповідного до реальних умов задачі:</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28"/>
          <w:sz w:val="20"/>
          <w:szCs w:val="20"/>
          <w:lang w:eastAsia="uk-UA"/>
        </w:rPr>
        <w:object w:dxaOrig="2760" w:dyaOrig="720">
          <v:shape id="_x0000_i2327" type="#_x0000_t75" style="width:138pt;height:36pt" o:ole="" fillcolor="window">
            <v:imagedata r:id="rId64" o:title=""/>
          </v:shape>
          <o:OLEObject Type="Embed" ProgID="Equation.3" ShapeID="_x0000_i2327" DrawAspect="Content" ObjectID="_1613970485" r:id="rId65"/>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(6)</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де </w:t>
      </w:r>
      <w:r w:rsidRPr="0091529A">
        <w:rPr>
          <w:rFonts w:ascii="Times New Roman" w:eastAsiaTheme="minorEastAsia" w:hAnsi="Times New Roman" w:cs="Times New Roman"/>
          <w:position w:val="-12"/>
          <w:sz w:val="20"/>
          <w:szCs w:val="20"/>
          <w:lang w:eastAsia="uk-UA"/>
        </w:rPr>
        <w:object w:dxaOrig="320" w:dyaOrig="360">
          <v:shape id="_x0000_i2328" type="#_x0000_t75" style="width:15.75pt;height:18pt" o:ole="" fillcolor="window">
            <v:imagedata r:id="rId66" o:title=""/>
          </v:shape>
          <o:OLEObject Type="Embed" ProgID="Equation.3" ShapeID="_x0000_i2328" DrawAspect="Content" ObjectID="_1613970486" r:id="rId67"/>
        </w:object>
      </w:r>
      <w:r w:rsidRPr="0091529A">
        <w:rPr>
          <w:rFonts w:ascii="Times New Roman" w:eastAsiaTheme="minorEastAsia" w:hAnsi="Times New Roman" w:cs="Times New Roman"/>
          <w:sz w:val="24"/>
          <w:szCs w:val="24"/>
          <w:lang w:eastAsia="uk-UA"/>
        </w:rPr>
        <w:t xml:space="preserve"> – динамічна швидкість.</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Система рівнянь (2) – (5) визначає закономірності поширення забруднюючих речовин у природних водотоках. У рівняння входять доданки, що описують турбулентні напруження і турбулентні скалярні потоки, які є кореляційними другими моментами пульсацій швидкості і другими змішаними моментами пульсації швидкості і речовини.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 xml:space="preserve">Для урахуванням анізотропного стану турбулентного потоку при визначенні згаданих величин доцільно використовувати алгебраїчні співвідношення переносу турбулентних напружень і потоків речовин разом з </w:t>
      </w:r>
      <w:proofErr w:type="spellStart"/>
      <w:r w:rsidRPr="0091529A">
        <w:rPr>
          <w:rFonts w:ascii="Times New Roman" w:eastAsiaTheme="minorEastAsia" w:hAnsi="Times New Roman" w:cs="Times New Roman"/>
          <w:sz w:val="24"/>
          <w:szCs w:val="24"/>
          <w:lang w:eastAsia="uk-UA"/>
        </w:rPr>
        <w:t>двопараметричною</w:t>
      </w:r>
      <w:proofErr w:type="spellEnd"/>
      <w:r w:rsidRPr="0091529A">
        <w:rPr>
          <w:rFonts w:ascii="Times New Roman" w:eastAsiaTheme="minorEastAsia" w:hAnsi="Times New Roman" w:cs="Times New Roman"/>
          <w:sz w:val="24"/>
          <w:szCs w:val="24"/>
          <w:lang w:eastAsia="uk-UA"/>
        </w:rPr>
        <w:t xml:space="preserve"> дисипативною </w:t>
      </w:r>
      <w:r w:rsidRPr="0091529A">
        <w:rPr>
          <w:rFonts w:ascii="Times New Roman" w:eastAsiaTheme="minorEastAsia" w:hAnsi="Times New Roman" w:cs="Times New Roman"/>
          <w:position w:val="-6"/>
          <w:sz w:val="24"/>
          <w:szCs w:val="24"/>
          <w:lang w:eastAsia="uk-UA"/>
        </w:rPr>
        <w:object w:dxaOrig="560" w:dyaOrig="279">
          <v:shape id="_x0000_i2329" type="#_x0000_t75" style="width:27.75pt;height:14.25pt" o:ole="" fillcolor="window">
            <v:imagedata r:id="rId68" o:title=""/>
          </v:shape>
          <o:OLEObject Type="Embed" ProgID="Equation.3" ShapeID="_x0000_i2329" DrawAspect="Content" ObjectID="_1613970487" r:id="rId69"/>
        </w:object>
      </w:r>
      <w:r w:rsidRPr="0091529A">
        <w:rPr>
          <w:rFonts w:ascii="Times New Roman" w:eastAsiaTheme="minorEastAsia" w:hAnsi="Times New Roman" w:cs="Times New Roman"/>
          <w:sz w:val="24"/>
          <w:szCs w:val="24"/>
          <w:lang w:eastAsia="uk-UA"/>
        </w:rPr>
        <w:t xml:space="preserve"> моделлю.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При використанні підходу, запропонованого В. Роді та А. </w:t>
      </w:r>
      <w:proofErr w:type="spellStart"/>
      <w:r w:rsidRPr="0091529A">
        <w:rPr>
          <w:rFonts w:ascii="Times New Roman" w:eastAsiaTheme="minorEastAsia" w:hAnsi="Times New Roman" w:cs="Times New Roman"/>
          <w:sz w:val="24"/>
          <w:szCs w:val="24"/>
          <w:lang w:eastAsia="uk-UA"/>
        </w:rPr>
        <w:t>Растоджі</w:t>
      </w:r>
      <w:proofErr w:type="spellEnd"/>
      <w:r w:rsidRPr="0091529A">
        <w:rPr>
          <w:rFonts w:ascii="Times New Roman" w:eastAsiaTheme="minorEastAsia" w:hAnsi="Times New Roman" w:cs="Times New Roman"/>
          <w:sz w:val="24"/>
          <w:szCs w:val="24"/>
          <w:lang w:eastAsia="uk-UA"/>
        </w:rPr>
        <w:t xml:space="preserve">, зміну кінетичної енергії турбулентності </w:t>
      </w:r>
      <w:r w:rsidRPr="0091529A">
        <w:rPr>
          <w:rFonts w:ascii="Times New Roman" w:eastAsiaTheme="minorEastAsia" w:hAnsi="Times New Roman" w:cs="Times New Roman"/>
          <w:position w:val="-6"/>
          <w:sz w:val="24"/>
          <w:szCs w:val="24"/>
          <w:lang w:eastAsia="uk-UA"/>
        </w:rPr>
        <w:object w:dxaOrig="200" w:dyaOrig="279">
          <v:shape id="_x0000_i2330" type="#_x0000_t75" style="width:9.75pt;height:14.25pt" o:ole="" fillcolor="window">
            <v:imagedata r:id="rId70" o:title=""/>
          </v:shape>
          <o:OLEObject Type="Embed" ProgID="Equation.3" ShapeID="_x0000_i2330" DrawAspect="Content" ObjectID="_1613970488" r:id="rId71"/>
        </w:object>
      </w:r>
      <w:r w:rsidRPr="0091529A">
        <w:rPr>
          <w:rFonts w:ascii="Times New Roman" w:eastAsiaTheme="minorEastAsia" w:hAnsi="Times New Roman" w:cs="Times New Roman"/>
          <w:sz w:val="24"/>
          <w:szCs w:val="24"/>
          <w:lang w:eastAsia="uk-UA"/>
        </w:rPr>
        <w:t xml:space="preserve"> і швидкості її дисипації </w:t>
      </w:r>
      <w:r w:rsidRPr="0091529A">
        <w:rPr>
          <w:rFonts w:ascii="Times New Roman" w:eastAsiaTheme="minorEastAsia" w:hAnsi="Times New Roman" w:cs="Times New Roman"/>
          <w:position w:val="-6"/>
          <w:sz w:val="24"/>
          <w:szCs w:val="24"/>
          <w:lang w:eastAsia="uk-UA"/>
        </w:rPr>
        <w:object w:dxaOrig="200" w:dyaOrig="220">
          <v:shape id="_x0000_i2331" type="#_x0000_t75" style="width:9.75pt;height:11.25pt" o:ole="" fillcolor="window">
            <v:imagedata r:id="rId72" o:title=""/>
          </v:shape>
          <o:OLEObject Type="Embed" ProgID="Equation.3" ShapeID="_x0000_i2331" DrawAspect="Content" ObjectID="_1613970489" r:id="rId73"/>
        </w:object>
      </w:r>
      <w:r w:rsidRPr="0091529A">
        <w:rPr>
          <w:rFonts w:ascii="Times New Roman" w:eastAsiaTheme="minorEastAsia" w:hAnsi="Times New Roman" w:cs="Times New Roman"/>
          <w:sz w:val="24"/>
          <w:szCs w:val="24"/>
          <w:lang w:eastAsia="uk-UA"/>
        </w:rPr>
        <w:t xml:space="preserve"> для величин осереднених по глибині можна описати наступними рівняннями переносу:</w:t>
      </w:r>
    </w:p>
    <w:p w:rsidR="0091529A" w:rsidRPr="0091529A" w:rsidRDefault="0091529A" w:rsidP="0091529A">
      <w:pPr>
        <w:autoSpaceDE w:val="0"/>
        <w:autoSpaceDN w:val="0"/>
        <w:spacing w:after="0" w:line="360" w:lineRule="auto"/>
        <w:ind w:right="-1" w:firstLine="737"/>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right="-1"/>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4"/>
          <w:sz w:val="24"/>
          <w:szCs w:val="24"/>
          <w:lang w:eastAsia="uk-UA"/>
        </w:rPr>
        <w:object w:dxaOrig="5960" w:dyaOrig="800">
          <v:shape id="_x0000_i2332" type="#_x0000_t75" style="width:348.75pt;height:39.75pt" o:ole="" fillcolor="window">
            <v:imagedata r:id="rId74" o:title=""/>
          </v:shape>
          <o:OLEObject Type="Embed" ProgID="Equation.3" ShapeID="_x0000_i2332" DrawAspect="Content" ObjectID="_1613970490" r:id="rId75"/>
        </w:object>
      </w:r>
      <w:r w:rsidRPr="0091529A">
        <w:rPr>
          <w:rFonts w:ascii="Times New Roman" w:eastAsiaTheme="minorEastAsia" w:hAnsi="Times New Roman" w:cs="Times New Roman"/>
          <w:sz w:val="24"/>
          <w:szCs w:val="24"/>
          <w:lang w:eastAsia="uk-UA"/>
        </w:rPr>
        <w:t>,                    (7)</w:t>
      </w:r>
    </w:p>
    <w:p w:rsidR="0091529A" w:rsidRPr="0091529A" w:rsidRDefault="0091529A" w:rsidP="0091529A">
      <w:pPr>
        <w:autoSpaceDE w:val="0"/>
        <w:autoSpaceDN w:val="0"/>
        <w:spacing w:after="0" w:line="360" w:lineRule="auto"/>
        <w:ind w:right="-1"/>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4"/>
          <w:sz w:val="24"/>
          <w:szCs w:val="24"/>
          <w:lang w:eastAsia="uk-UA"/>
        </w:rPr>
        <w:object w:dxaOrig="6880" w:dyaOrig="800">
          <v:shape id="_x0000_i2333" type="#_x0000_t75" style="width:361.5pt;height:39.75pt" o:ole="" fillcolor="window">
            <v:imagedata r:id="rId76" o:title=""/>
          </v:shape>
          <o:OLEObject Type="Embed" ProgID="Equation.3" ShapeID="_x0000_i2333" DrawAspect="Content" ObjectID="_1613970491" r:id="rId77"/>
        </w:object>
      </w:r>
      <w:r w:rsidRPr="0091529A">
        <w:rPr>
          <w:rFonts w:ascii="Times New Roman" w:eastAsiaTheme="minorEastAsia" w:hAnsi="Times New Roman" w:cs="Times New Roman"/>
          <w:sz w:val="24"/>
          <w:szCs w:val="24"/>
          <w:lang w:eastAsia="uk-UA"/>
        </w:rPr>
        <w:t>,                 (8)</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24"/>
          <w:sz w:val="24"/>
          <w:szCs w:val="24"/>
          <w:lang w:eastAsia="uk-UA"/>
        </w:rPr>
        <w:object w:dxaOrig="1040" w:dyaOrig="660">
          <v:shape id="_x0000_i2334" type="#_x0000_t75" style="width:51.75pt;height:33pt" o:ole="" fillcolor="window">
            <v:imagedata r:id="rId78" o:title=""/>
          </v:shape>
          <o:OLEObject Type="Embed" ProgID="Equation.3" ShapeID="_x0000_i2334" DrawAspect="Content" ObjectID="_1613970492" r:id="rId79"/>
        </w:object>
      </w:r>
      <w:r w:rsidRPr="0091529A">
        <w:rPr>
          <w:rFonts w:ascii="Times New Roman" w:eastAsiaTheme="minorEastAsia" w:hAnsi="Times New Roman" w:cs="Times New Roman"/>
          <w:sz w:val="24"/>
          <w:szCs w:val="24"/>
          <w:lang w:eastAsia="uk-UA"/>
        </w:rPr>
        <w:t xml:space="preserve"> – коефіцієнт турбулентної в'язкості.</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Генерація кінетичної енергії турбулентності визначається формулою:</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7620" w:dyaOrig="760">
          <v:shape id="_x0000_i2335" type="#_x0000_t75" style="width:381pt;height:38.25pt" o:ole="" fillcolor="window">
            <v:imagedata r:id="rId80" o:title=""/>
          </v:shape>
          <o:OLEObject Type="Embed" ProgID="Equation.3" ShapeID="_x0000_i2335" DrawAspect="Content" ObjectID="_1613970493" r:id="rId81"/>
        </w:object>
      </w:r>
      <w:r w:rsidRPr="0091529A">
        <w:rPr>
          <w:rFonts w:ascii="Times New Roman" w:eastAsiaTheme="minorEastAsia" w:hAnsi="Times New Roman" w:cs="Times New Roman"/>
          <w:sz w:val="24"/>
          <w:szCs w:val="24"/>
          <w:lang w:eastAsia="uk-UA"/>
        </w:rPr>
        <w:t>.               (9)</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На основі спрощення тривимірних алгебраїчних співвідношень переносу турбулентних напружень, що несуть у собі багато фундаментальних властивостей точних рівнянь переносу напружень </w:t>
      </w:r>
      <w:proofErr w:type="spellStart"/>
      <w:r w:rsidRPr="0091529A">
        <w:rPr>
          <w:rFonts w:ascii="Times New Roman" w:eastAsiaTheme="minorEastAsia" w:hAnsi="Times New Roman" w:cs="Times New Roman"/>
          <w:sz w:val="24"/>
          <w:szCs w:val="24"/>
          <w:lang w:eastAsia="uk-UA"/>
        </w:rPr>
        <w:t>Рейнольдса</w:t>
      </w:r>
      <w:proofErr w:type="spellEnd"/>
      <w:r w:rsidRPr="0091529A">
        <w:rPr>
          <w:rFonts w:ascii="Times New Roman" w:eastAsiaTheme="minorEastAsia" w:hAnsi="Times New Roman" w:cs="Times New Roman"/>
          <w:sz w:val="24"/>
          <w:szCs w:val="24"/>
          <w:lang w:eastAsia="uk-UA"/>
        </w:rPr>
        <w:t xml:space="preserve">, для вирішення двовимірної задачі були отримані наступні алгебраїчні співвідношення: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68"/>
          <w:sz w:val="24"/>
          <w:szCs w:val="24"/>
          <w:lang w:eastAsia="uk-UA"/>
        </w:rPr>
        <w:object w:dxaOrig="3760" w:dyaOrig="1480">
          <v:shape id="_x0000_i2336" type="#_x0000_t75" style="width:188.25pt;height:74.25pt" o:ole="" fillcolor="window">
            <v:imagedata r:id="rId82" o:title=""/>
          </v:shape>
          <o:OLEObject Type="Embed" ProgID="Equation.3" ShapeID="_x0000_i2336" DrawAspect="Content" ObjectID="_1613970494" r:id="rId83"/>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8"/>
          <w:sz w:val="24"/>
          <w:szCs w:val="24"/>
          <w:lang w:eastAsia="uk-UA"/>
        </w:rPr>
        <w:object w:dxaOrig="3840" w:dyaOrig="1480">
          <v:shape id="_x0000_i2337" type="#_x0000_t75" style="width:192pt;height:74.25pt" o:ole="" fillcolor="window">
            <v:imagedata r:id="rId84" o:title=""/>
          </v:shape>
          <o:OLEObject Type="Embed" ProgID="Equation.3" ShapeID="_x0000_i2337" DrawAspect="Content" ObjectID="_1613970495" r:id="rId85"/>
        </w:object>
      </w:r>
      <w:r w:rsidRPr="0091529A">
        <w:rPr>
          <w:rFonts w:ascii="Times New Roman" w:eastAsiaTheme="minorEastAsia" w:hAnsi="Times New Roman" w:cs="Times New Roman"/>
          <w:sz w:val="24"/>
          <w:szCs w:val="24"/>
          <w:lang w:eastAsia="uk-UA"/>
        </w:rPr>
        <w:t>,</w:t>
      </w: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6"/>
          <w:sz w:val="24"/>
          <w:szCs w:val="24"/>
          <w:lang w:eastAsia="uk-UA"/>
        </w:rPr>
        <w:object w:dxaOrig="2560" w:dyaOrig="1440">
          <v:shape id="_x0000_i2338" type="#_x0000_t75" style="width:128.25pt;height:1in" o:ole="" fillcolor="window">
            <v:imagedata r:id="rId86" o:title=""/>
          </v:shape>
          <o:OLEObject Type="Embed" ProgID="Equation.3" ShapeID="_x0000_i2338" DrawAspect="Content" ObjectID="_1613970496" r:id="rId87"/>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(10)</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ab/>
        <w:t>Члени генерації компонент турбулентних напружень, що входять у рівняння (10), визначаються наступними виразами</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4220" w:dyaOrig="760">
          <v:shape id="_x0000_i2339" type="#_x0000_t75" style="width:210.75pt;height:38.25pt" o:ole="" fillcolor="window">
            <v:imagedata r:id="rId88" o:title=""/>
          </v:shape>
          <o:OLEObject Type="Embed" ProgID="Equation.3" ShapeID="_x0000_i2339" DrawAspect="Content" ObjectID="_1613970497" r:id="rId89"/>
        </w:objec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4320" w:dyaOrig="760">
          <v:shape id="_x0000_i2340" type="#_x0000_t75" style="width:3in;height:38.25pt" o:ole="" fillcolor="window">
            <v:imagedata r:id="rId90" o:title=""/>
          </v:shape>
          <o:OLEObject Type="Embed" ProgID="Equation.3" ShapeID="_x0000_i2340" DrawAspect="Content" ObjectID="_1613970498" r:id="rId91"/>
        </w:object>
      </w:r>
      <w:r w:rsidRPr="0091529A">
        <w:rPr>
          <w:rFonts w:ascii="Times New Roman" w:eastAsiaTheme="minorEastAsia" w:hAnsi="Times New Roman" w:cs="Times New Roman"/>
          <w:sz w:val="24"/>
          <w:szCs w:val="24"/>
          <w:lang w:eastAsia="uk-UA"/>
        </w:rPr>
        <w:t>,</w:t>
      </w: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7600" w:dyaOrig="760">
          <v:shape id="_x0000_i2341" type="#_x0000_t75" style="width:380.25pt;height:38.25pt" o:ole="" fillcolor="window">
            <v:imagedata r:id="rId92" o:title=""/>
          </v:shape>
          <o:OLEObject Type="Embed" ProgID="Equation.3" ShapeID="_x0000_i2341" DrawAspect="Content" ObjectID="_1613970499" r:id="rId93"/>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(11)</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В рівняння (9), (11) входять доданки </w:t>
      </w:r>
      <w:r w:rsidRPr="0091529A">
        <w:rPr>
          <w:rFonts w:ascii="Times New Roman" w:eastAsiaTheme="minorEastAsia" w:hAnsi="Times New Roman" w:cs="Times New Roman"/>
          <w:position w:val="-32"/>
          <w:sz w:val="24"/>
          <w:szCs w:val="24"/>
          <w:lang w:eastAsia="uk-UA"/>
        </w:rPr>
        <w:object w:dxaOrig="2380" w:dyaOrig="820">
          <v:shape id="_x0000_i2342" type="#_x0000_t75" style="width:105.75pt;height:39.75pt" o:ole="" fillcolor="window">
            <v:imagedata r:id="rId94" o:title=""/>
          </v:shape>
          <o:OLEObject Type="Embed" ProgID="Equation.3" ShapeID="_x0000_i2342" DrawAspect="Content" ObjectID="_1613970500" r:id="rId95"/>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2460" w:dyaOrig="820">
          <v:shape id="_x0000_i2343" type="#_x0000_t75" style="width:109.5pt;height:39.75pt" o:ole="" fillcolor="window">
            <v:imagedata r:id="rId96" o:title=""/>
          </v:shape>
          <o:OLEObject Type="Embed" ProgID="Equation.3" ShapeID="_x0000_i2343" DrawAspect="Content" ObjectID="_1613970501" r:id="rId97"/>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2420" w:dyaOrig="820">
          <v:shape id="_x0000_i2344" type="#_x0000_t75" style="width:108pt;height:39.75pt" o:ole="" fillcolor="window">
            <v:imagedata r:id="rId98" o:title=""/>
          </v:shape>
          <o:OLEObject Type="Embed" ProgID="Equation.3" ShapeID="_x0000_i2344" DrawAspect="Content" ObjectID="_1613970502" r:id="rId99"/>
        </w:object>
      </w:r>
      <w:r w:rsidRPr="0091529A">
        <w:rPr>
          <w:rFonts w:ascii="Times New Roman" w:eastAsiaTheme="minorEastAsia" w:hAnsi="Times New Roman" w:cs="Times New Roman"/>
          <w:sz w:val="24"/>
          <w:szCs w:val="24"/>
          <w:lang w:eastAsia="uk-UA"/>
        </w:rPr>
        <w:t xml:space="preserve"> та </w:t>
      </w:r>
      <w:r w:rsidRPr="0091529A">
        <w:rPr>
          <w:rFonts w:ascii="Times New Roman" w:eastAsiaTheme="minorEastAsia" w:hAnsi="Times New Roman" w:cs="Times New Roman"/>
          <w:position w:val="-32"/>
          <w:sz w:val="24"/>
          <w:szCs w:val="24"/>
          <w:lang w:eastAsia="uk-UA"/>
        </w:rPr>
        <w:object w:dxaOrig="2439" w:dyaOrig="820">
          <v:shape id="_x0000_i2345" type="#_x0000_t75" style="width:108.75pt;height:39.75pt" o:ole="" fillcolor="window">
            <v:imagedata r:id="rId100" o:title=""/>
          </v:shape>
          <o:OLEObject Type="Embed" ProgID="Equation.3" ShapeID="_x0000_i2345" DrawAspect="Content" ObjectID="_1613970503" r:id="rId101"/>
        </w:object>
      </w:r>
      <w:r w:rsidRPr="0091529A">
        <w:rPr>
          <w:rFonts w:ascii="Times New Roman" w:eastAsiaTheme="minorEastAsia" w:hAnsi="Times New Roman" w:cs="Times New Roman"/>
          <w:sz w:val="24"/>
          <w:szCs w:val="24"/>
          <w:lang w:eastAsia="uk-UA"/>
        </w:rPr>
        <w:t xml:space="preserve">, що описують генерацію турбулентності в придонній області. При цьому розподілення швидкості по вертикалі в цій області доцільно визначати за логарифмічним законом стінки, отже величини </w:t>
      </w:r>
      <w:r w:rsidRPr="0091529A">
        <w:rPr>
          <w:rFonts w:ascii="Times New Roman" w:eastAsiaTheme="minorEastAsia" w:hAnsi="Times New Roman" w:cs="Times New Roman"/>
          <w:position w:val="-10"/>
          <w:sz w:val="24"/>
          <w:szCs w:val="24"/>
          <w:lang w:eastAsia="uk-UA"/>
        </w:rPr>
        <w:object w:dxaOrig="300" w:dyaOrig="340">
          <v:shape id="_x0000_i2346" type="#_x0000_t75" style="width:15pt;height:17.25pt" o:ole="" fillcolor="window">
            <v:imagedata r:id="rId102" o:title=""/>
          </v:shape>
          <o:OLEObject Type="Embed" ProgID="Equation.3" ShapeID="_x0000_i2346" DrawAspect="Content" ObjectID="_1613970504" r:id="rId103"/>
        </w:object>
      </w:r>
      <w:r w:rsidRPr="0091529A">
        <w:rPr>
          <w:rFonts w:ascii="Times New Roman" w:eastAsiaTheme="minorEastAsia" w:hAnsi="Times New Roman" w:cs="Times New Roman"/>
          <w:sz w:val="24"/>
          <w:szCs w:val="24"/>
          <w:lang w:eastAsia="uk-UA"/>
        </w:rPr>
        <w:t xml:space="preserve"> і </w:t>
      </w:r>
      <w:r w:rsidRPr="0091529A">
        <w:rPr>
          <w:rFonts w:ascii="Times New Roman" w:eastAsiaTheme="minorEastAsia" w:hAnsi="Times New Roman" w:cs="Times New Roman"/>
          <w:position w:val="-10"/>
          <w:sz w:val="24"/>
          <w:szCs w:val="24"/>
          <w:lang w:eastAsia="uk-UA"/>
        </w:rPr>
        <w:object w:dxaOrig="320" w:dyaOrig="340">
          <v:shape id="_x0000_i2347" type="#_x0000_t75" style="width:15.75pt;height:17.25pt" o:ole="" fillcolor="window">
            <v:imagedata r:id="rId104" o:title=""/>
          </v:shape>
          <o:OLEObject Type="Embed" ProgID="Equation.3" ShapeID="_x0000_i2347" DrawAspect="Content" ObjectID="_1613970505" r:id="rId105"/>
        </w:object>
      </w:r>
      <w:r w:rsidRPr="0091529A">
        <w:rPr>
          <w:rFonts w:ascii="Times New Roman" w:eastAsiaTheme="minorEastAsia" w:hAnsi="Times New Roman" w:cs="Times New Roman"/>
          <w:sz w:val="24"/>
          <w:szCs w:val="24"/>
          <w:lang w:eastAsia="uk-UA"/>
        </w:rPr>
        <w:t xml:space="preserve"> було представлено як:</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20"/>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1660" w:dyaOrig="720">
          <v:shape id="_x0000_i2348" type="#_x0000_t75" style="width:83.25pt;height:36pt" o:ole="" fillcolor="window">
            <v:imagedata r:id="rId106" o:title=""/>
          </v:shape>
          <o:OLEObject Type="Embed" ProgID="Equation.3" ShapeID="_x0000_i2348" DrawAspect="Content" ObjectID="_1613970506" r:id="rId107"/>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1680" w:dyaOrig="720">
          <v:shape id="_x0000_i2349" type="#_x0000_t75" style="width:84pt;height:36pt" o:ole="" fillcolor="window">
            <v:imagedata r:id="rId108" o:title=""/>
          </v:shape>
          <o:OLEObject Type="Embed" ProgID="Equation.3" ShapeID="_x0000_i2349" DrawAspect="Content" ObjectID="_1613970507" r:id="rId109"/>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(12)</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b/>
          <w:bCs/>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де</w:t>
      </w:r>
      <w:r w:rsidRPr="0091529A">
        <w:rPr>
          <w:rFonts w:ascii="Times New Roman" w:eastAsiaTheme="minorEastAsia" w:hAnsi="Times New Roman" w:cs="Times New Roman"/>
          <w:b/>
          <w:bCs/>
          <w:sz w:val="24"/>
          <w:szCs w:val="24"/>
          <w:lang w:eastAsia="uk-UA"/>
        </w:rPr>
        <w:t xml:space="preserve"> </w:t>
      </w:r>
      <w:r w:rsidRPr="0091529A">
        <w:rPr>
          <w:rFonts w:ascii="Times New Roman" w:eastAsiaTheme="minorEastAsia" w:hAnsi="Times New Roman" w:cs="Times New Roman"/>
          <w:position w:val="-12"/>
          <w:sz w:val="24"/>
          <w:szCs w:val="24"/>
          <w:lang w:eastAsia="uk-UA"/>
        </w:rPr>
        <w:object w:dxaOrig="320" w:dyaOrig="360">
          <v:shape id="_x0000_i2350" type="#_x0000_t75" style="width:15.75pt;height:18pt" o:ole="" fillcolor="window">
            <v:imagedata r:id="rId110" o:title=""/>
          </v:shape>
          <o:OLEObject Type="Embed" ProgID="Equation.3" ShapeID="_x0000_i2350" DrawAspect="Content" ObjectID="_1613970508" r:id="rId111"/>
        </w:object>
      </w:r>
      <w:r w:rsidRPr="0091529A">
        <w:rPr>
          <w:rFonts w:ascii="Times New Roman" w:eastAsiaTheme="minorEastAsia" w:hAnsi="Times New Roman" w:cs="Times New Roman"/>
          <w:sz w:val="24"/>
          <w:szCs w:val="24"/>
          <w:lang w:eastAsia="uk-UA"/>
        </w:rPr>
        <w:t xml:space="preserve"> – параметр, що залежить від шорсткості поверхні,</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
          <w:sz w:val="24"/>
          <w:szCs w:val="24"/>
          <w:lang w:eastAsia="uk-UA"/>
        </w:rPr>
        <w:object w:dxaOrig="220" w:dyaOrig="220">
          <v:shape id="_x0000_i2351" type="#_x0000_t75" style="width:11.25pt;height:11.25pt" o:ole="" fillcolor="window">
            <v:imagedata r:id="rId112" o:title=""/>
          </v:shape>
          <o:OLEObject Type="Embed" ProgID="Equation.3" ShapeID="_x0000_i2351" DrawAspect="Content" ObjectID="_1613970509" r:id="rId113"/>
        </w:object>
      </w:r>
      <w:r w:rsidRPr="0091529A">
        <w:rPr>
          <w:rFonts w:ascii="Times New Roman" w:eastAsiaTheme="minorEastAsia" w:hAnsi="Times New Roman" w:cs="Times New Roman"/>
          <w:sz w:val="24"/>
          <w:szCs w:val="24"/>
          <w:lang w:eastAsia="uk-UA"/>
        </w:rPr>
        <w:t xml:space="preserve"> – кут між подовжньою складовою швидкості і результуючою швидкістю,</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2"/>
          <w:sz w:val="24"/>
          <w:szCs w:val="24"/>
          <w:lang w:eastAsia="uk-UA"/>
        </w:rPr>
        <w:object w:dxaOrig="260" w:dyaOrig="360">
          <v:shape id="_x0000_i2352" type="#_x0000_t75" style="width:12.75pt;height:18pt" o:ole="" fillcolor="window">
            <v:imagedata r:id="rId114" o:title=""/>
          </v:shape>
          <o:OLEObject Type="Embed" ProgID="Equation.3" ShapeID="_x0000_i2352" DrawAspect="Content" ObjectID="_1613970510" r:id="rId115"/>
        </w:object>
      </w:r>
      <w:r w:rsidRPr="0091529A">
        <w:rPr>
          <w:rFonts w:ascii="Times New Roman" w:eastAsiaTheme="minorEastAsia" w:hAnsi="Times New Roman" w:cs="Times New Roman"/>
          <w:sz w:val="24"/>
          <w:szCs w:val="24"/>
          <w:lang w:eastAsia="uk-UA"/>
        </w:rPr>
        <w:t xml:space="preserve"> – величина, що призначається в межах логарифмічного шару. </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Для турбулентних скалярних потоків було отримано такі алгебраїчні співвідношення: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position w:val="-32"/>
          <w:sz w:val="24"/>
          <w:szCs w:val="24"/>
          <w:lang w:eastAsia="uk-UA"/>
        </w:rPr>
        <w:object w:dxaOrig="4640" w:dyaOrig="760">
          <v:shape id="_x0000_i2353" type="#_x0000_t75" style="width:231.75pt;height:38.25pt" o:ole="" fillcolor="window">
            <v:imagedata r:id="rId116" o:title=""/>
          </v:shape>
          <o:OLEObject Type="Embed" ProgID="Equation.3" ShapeID="_x0000_i2353" DrawAspect="Content" ObjectID="_1613970511" r:id="rId117"/>
        </w:object>
      </w:r>
      <w:r w:rsidRPr="0091529A">
        <w:rPr>
          <w:rFonts w:ascii="Times New Roman" w:eastAsiaTheme="minorEastAsia" w:hAnsi="Times New Roman" w:cs="Times New Roman"/>
          <w:sz w:val="24"/>
          <w:szCs w:val="24"/>
          <w:lang w:eastAsia="uk-UA"/>
        </w:rPr>
        <w:t>,</w:t>
      </w: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2"/>
          <w:sz w:val="24"/>
          <w:szCs w:val="24"/>
          <w:lang w:eastAsia="uk-UA"/>
        </w:rPr>
        <w:object w:dxaOrig="4740" w:dyaOrig="760">
          <v:shape id="_x0000_i2354" type="#_x0000_t75" style="width:237pt;height:38.25pt" o:ole="" fillcolor="window">
            <v:imagedata r:id="rId118" o:title=""/>
          </v:shape>
          <o:OLEObject Type="Embed" ProgID="Equation.3" ShapeID="_x0000_i2354" DrawAspect="Content" ObjectID="_1613970512" r:id="rId119"/>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(13)</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2"/>
          <w:sz w:val="24"/>
          <w:szCs w:val="24"/>
          <w:lang w:eastAsia="uk-UA"/>
        </w:rPr>
        <w:object w:dxaOrig="279" w:dyaOrig="360">
          <v:shape id="_x0000_i2355" type="#_x0000_t75" style="width:14.25pt;height:18pt" o:ole="" fillcolor="window">
            <v:imagedata r:id="rId120" o:title=""/>
          </v:shape>
          <o:OLEObject Type="Embed" ProgID="Equation.3" ShapeID="_x0000_i2355" DrawAspect="Content" ObjectID="_1613970513" r:id="rId121"/>
        </w:object>
      </w:r>
      <w:r w:rsidRPr="0091529A">
        <w:rPr>
          <w:rFonts w:ascii="Times New Roman" w:eastAsiaTheme="minorEastAsia" w:hAnsi="Times New Roman" w:cs="Times New Roman"/>
          <w:sz w:val="24"/>
          <w:szCs w:val="24"/>
          <w:lang w:eastAsia="uk-UA"/>
        </w:rPr>
        <w:t xml:space="preserve"> – турбулентне число </w:t>
      </w:r>
      <w:proofErr w:type="spellStart"/>
      <w:r w:rsidRPr="0091529A">
        <w:rPr>
          <w:rFonts w:ascii="Times New Roman" w:eastAsiaTheme="minorEastAsia" w:hAnsi="Times New Roman" w:cs="Times New Roman"/>
          <w:sz w:val="24"/>
          <w:szCs w:val="24"/>
          <w:lang w:eastAsia="uk-UA"/>
        </w:rPr>
        <w:t>Прандтля</w:t>
      </w:r>
      <w:proofErr w:type="spellEnd"/>
      <w:r w:rsidRPr="0091529A">
        <w:rPr>
          <w:rFonts w:ascii="Times New Roman" w:eastAsiaTheme="minorEastAsia" w:hAnsi="Times New Roman" w:cs="Times New Roman"/>
          <w:sz w:val="24"/>
          <w:szCs w:val="24"/>
          <w:lang w:eastAsia="uk-UA"/>
        </w:rPr>
        <w:t>-Шмідта.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забезпечення адекватного опису анізотропного стану турбулентного потоку величина </w:t>
      </w:r>
      <w:r w:rsidRPr="0091529A">
        <w:rPr>
          <w:rFonts w:ascii="Times New Roman" w:eastAsiaTheme="minorEastAsia" w:hAnsi="Times New Roman" w:cs="Times New Roman"/>
          <w:position w:val="-14"/>
          <w:sz w:val="24"/>
          <w:szCs w:val="24"/>
          <w:lang w:eastAsia="uk-UA"/>
        </w:rPr>
        <w:object w:dxaOrig="279" w:dyaOrig="380">
          <v:shape id="_x0000_i2356" type="#_x0000_t75" style="width:14.25pt;height:18.75pt" o:ole="" fillcolor="window">
            <v:imagedata r:id="rId122" o:title=""/>
          </v:shape>
          <o:OLEObject Type="Embed" ProgID="Equation.3" ShapeID="_x0000_i2356" DrawAspect="Content" ObjectID="_1613970514" r:id="rId123"/>
        </w:object>
      </w:r>
      <w:r w:rsidRPr="0091529A">
        <w:rPr>
          <w:rFonts w:ascii="Times New Roman" w:eastAsiaTheme="minorEastAsia" w:hAnsi="Times New Roman" w:cs="Times New Roman"/>
          <w:sz w:val="24"/>
          <w:szCs w:val="24"/>
          <w:lang w:eastAsia="uk-UA"/>
        </w:rPr>
        <w:t xml:space="preserve"> в середині турбулентного потоку визначається залежно від співвідношення генерації кінетичної енергії турбулентності до швидкості її дисипації:</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 xml:space="preserve">                                       </w:t>
      </w:r>
      <w:r w:rsidRPr="0091529A">
        <w:rPr>
          <w:rFonts w:ascii="Times New Roman" w:eastAsiaTheme="minorEastAsia" w:hAnsi="Times New Roman" w:cs="Times New Roman"/>
          <w:position w:val="-66"/>
          <w:sz w:val="24"/>
          <w:szCs w:val="24"/>
          <w:lang w:eastAsia="uk-UA"/>
        </w:rPr>
        <w:object w:dxaOrig="2780" w:dyaOrig="1400">
          <v:shape id="_x0000_i2357" type="#_x0000_t75" style="width:138.75pt;height:69.75pt" o:ole="" fillcolor="window">
            <v:imagedata r:id="rId124" o:title=""/>
          </v:shape>
          <o:OLEObject Type="Embed" ProgID="Equation.3" ShapeID="_x0000_i2357" DrawAspect="Content" ObjectID="_1613970515" r:id="rId125"/>
        </w:object>
      </w:r>
      <w:r w:rsidRPr="0091529A">
        <w:rPr>
          <w:rFonts w:ascii="Times New Roman" w:eastAsiaTheme="minorEastAsia" w:hAnsi="Times New Roman" w:cs="Times New Roman"/>
          <w:sz w:val="24"/>
          <w:szCs w:val="24"/>
          <w:lang w:eastAsia="uk-UA"/>
        </w:rPr>
        <w:t>.                                                         (14)</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ab/>
        <w:t>Запропонована двовимірна модель є замкненою з точністю до емпіричних сталих і дозволяє досліджувати процес переносу забруднюючих речовин в основній зоні змішування у водотоках при заданих початкових і граничних умовах.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w:t>
      </w:r>
      <w:r w:rsidRPr="0091529A">
        <w:rPr>
          <w:rFonts w:ascii="Times New Roman" w:eastAsiaTheme="minorEastAsia" w:hAnsi="Times New Roman" w:cs="Times New Roman"/>
          <w:b/>
          <w:bCs/>
          <w:sz w:val="24"/>
          <w:szCs w:val="24"/>
          <w:lang w:eastAsia="uk-UA"/>
        </w:rPr>
        <w:t>третьому розділі</w:t>
      </w:r>
      <w:r w:rsidRPr="0091529A">
        <w:rPr>
          <w:rFonts w:ascii="Times New Roman" w:eastAsiaTheme="minorEastAsia" w:hAnsi="Times New Roman" w:cs="Times New Roman"/>
          <w:sz w:val="24"/>
          <w:szCs w:val="24"/>
          <w:lang w:eastAsia="uk-UA"/>
        </w:rPr>
        <w:t xml:space="preserve"> представлена чисельна реалізація запропонованих двовимірних моделей переносу забруднюючих речовин.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Побудова дискретних аналогів представленої системи рівнянь при врахуванні особливостей морфології природних водотоків у первісній </w:t>
      </w:r>
      <w:proofErr w:type="spellStart"/>
      <w:r w:rsidRPr="0091529A">
        <w:rPr>
          <w:rFonts w:ascii="Times New Roman" w:eastAsiaTheme="minorEastAsia" w:hAnsi="Times New Roman" w:cs="Times New Roman"/>
          <w:sz w:val="24"/>
          <w:szCs w:val="24"/>
          <w:lang w:eastAsia="uk-UA"/>
        </w:rPr>
        <w:t>декартовій</w:t>
      </w:r>
      <w:proofErr w:type="spellEnd"/>
      <w:r w:rsidRPr="0091529A">
        <w:rPr>
          <w:rFonts w:ascii="Times New Roman" w:eastAsiaTheme="minorEastAsia" w:hAnsi="Times New Roman" w:cs="Times New Roman"/>
          <w:sz w:val="24"/>
          <w:szCs w:val="24"/>
          <w:lang w:eastAsia="uk-UA"/>
        </w:rPr>
        <w:t xml:space="preserve"> системі координат є досить складною задачею. Для перетворення фізичної області з рухомими границями в область постійної ширини (рис. 1) використовувалася заміна існуючої системи координат "новою" системою </w:t>
      </w:r>
      <w:r w:rsidRPr="0091529A">
        <w:rPr>
          <w:rFonts w:ascii="Times New Roman" w:eastAsiaTheme="minorEastAsia" w:hAnsi="Times New Roman" w:cs="Times New Roman"/>
          <w:color w:val="000000"/>
          <w:position w:val="-10"/>
          <w:sz w:val="24"/>
          <w:szCs w:val="24"/>
          <w:lang w:eastAsia="uk-UA"/>
        </w:rPr>
        <w:object w:dxaOrig="660" w:dyaOrig="340">
          <v:shape id="_x0000_i2358" type="#_x0000_t75" style="width:33pt;height:17.25pt" o:ole="" fillcolor="window">
            <v:imagedata r:id="rId126" o:title=""/>
          </v:shape>
          <o:OLEObject Type="Embed" ProgID="Equation.3" ShapeID="_x0000_i2358" DrawAspect="Content" ObjectID="_1613970516" r:id="rId127"/>
        </w:object>
      </w:r>
      <w:r w:rsidRPr="0091529A">
        <w:rPr>
          <w:rFonts w:ascii="Times New Roman" w:eastAsiaTheme="minorEastAsia" w:hAnsi="Times New Roman" w:cs="Times New Roman"/>
          <w:sz w:val="24"/>
          <w:szCs w:val="24"/>
          <w:lang w:eastAsia="uk-UA"/>
        </w:rPr>
        <w:t xml:space="preserve">, що значно спрощує вибір розміру кроку розрахункової сітки </w:t>
      </w:r>
      <w:r w:rsidRPr="0091529A">
        <w:rPr>
          <w:rFonts w:ascii="Times New Roman" w:eastAsiaTheme="minorEastAsia" w:hAnsi="Times New Roman" w:cs="Times New Roman"/>
          <w:position w:val="-6"/>
          <w:sz w:val="24"/>
          <w:szCs w:val="24"/>
          <w:lang w:eastAsia="uk-UA"/>
        </w:rPr>
        <w:object w:dxaOrig="340" w:dyaOrig="279">
          <v:shape id="_x0000_i2359" type="#_x0000_t75" style="width:17.25pt;height:14.25pt" o:ole="" fillcolor="window">
            <v:imagedata r:id="rId128" o:title=""/>
          </v:shape>
          <o:OLEObject Type="Embed" ProgID="Equation.3" ShapeID="_x0000_i2359" DrawAspect="Content" ObjectID="_1613970517" r:id="rId129"/>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0"/>
          <w:sz w:val="24"/>
          <w:szCs w:val="24"/>
          <w:lang w:eastAsia="uk-UA"/>
        </w:rPr>
        <w:object w:dxaOrig="380" w:dyaOrig="320">
          <v:shape id="_x0000_i2360" type="#_x0000_t75" style="width:18.75pt;height:15.75pt" o:ole="" fillcolor="window">
            <v:imagedata r:id="rId130" o:title=""/>
          </v:shape>
          <o:OLEObject Type="Embed" ProgID="Equation.3" ShapeID="_x0000_i2360" DrawAspect="Content" ObjectID="_1613970518" r:id="rId131"/>
        </w:objec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right"/>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position w:val="-10"/>
          <w:sz w:val="24"/>
          <w:szCs w:val="24"/>
          <w:lang w:eastAsia="uk-UA"/>
        </w:rPr>
        <w:object w:dxaOrig="620" w:dyaOrig="340">
          <v:shape id="_x0000_i2361" type="#_x0000_t75" style="width:30.75pt;height:17.25pt" o:ole="" fillcolor="window">
            <v:imagedata r:id="rId132" o:title=""/>
          </v:shape>
          <o:OLEObject Type="Embed" ProgID="Equation.3" ShapeID="_x0000_i2361" DrawAspect="Content" ObjectID="_1613970519" r:id="rId133"/>
        </w:objec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position w:val="-10"/>
          <w:sz w:val="24"/>
          <w:szCs w:val="24"/>
          <w:lang w:eastAsia="uk-UA"/>
        </w:rPr>
        <w:object w:dxaOrig="540" w:dyaOrig="340">
          <v:shape id="_x0000_i2362" type="#_x0000_t75" style="width:27pt;height:17.25pt" o:ole="" fillcolor="window">
            <v:imagedata r:id="rId134" o:title=""/>
          </v:shape>
          <o:OLEObject Type="Embed" ProgID="Equation.3" ShapeID="_x0000_i2362" DrawAspect="Content" ObjectID="_1613970520" r:id="rId135"/>
        </w:objec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position w:val="-24"/>
          <w:sz w:val="24"/>
          <w:szCs w:val="24"/>
          <w:lang w:eastAsia="uk-UA"/>
        </w:rPr>
        <w:object w:dxaOrig="1380" w:dyaOrig="620">
          <v:shape id="_x0000_i2363" type="#_x0000_t75" style="width:69pt;height:30.75pt" o:ole="" fillcolor="window">
            <v:imagedata r:id="rId136" o:title=""/>
          </v:shape>
          <o:OLEObject Type="Embed" ProgID="Equation.3" ShapeID="_x0000_i2363" DrawAspect="Content" ObjectID="_1613970521" r:id="rId137"/>
        </w:objec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color w:val="000000"/>
          <w:position w:val="-10"/>
          <w:sz w:val="24"/>
          <w:szCs w:val="24"/>
          <w:lang w:eastAsia="uk-UA"/>
        </w:rPr>
        <w:object w:dxaOrig="1460" w:dyaOrig="320">
          <v:shape id="_x0000_i2364" type="#_x0000_t75" style="width:72.75pt;height:15.75pt" o:ole="" fillcolor="window">
            <v:imagedata r:id="rId138" o:title=""/>
          </v:shape>
          <o:OLEObject Type="Embed" ProgID="Equation.3" ShapeID="_x0000_i2364" DrawAspect="Content" ObjectID="_1613970522" r:id="rId139"/>
        </w:object>
      </w:r>
      <w:r w:rsidRPr="0091529A">
        <w:rPr>
          <w:rFonts w:ascii="Times New Roman" w:eastAsiaTheme="minorEastAsia" w:hAnsi="Times New Roman" w:cs="Times New Roman"/>
          <w:color w:val="000000"/>
          <w:sz w:val="24"/>
          <w:szCs w:val="24"/>
          <w:lang w:eastAsia="uk-UA"/>
        </w:rPr>
        <w:t>,                                   (15)</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Рис. 1. Схема перетворення фізичної області в розрахункову</w:t>
      </w:r>
    </w:p>
    <w:p w:rsidR="0091529A" w:rsidRPr="0091529A" w:rsidRDefault="0091529A" w:rsidP="0091529A">
      <w:pPr>
        <w:autoSpaceDE w:val="0"/>
        <w:autoSpaceDN w:val="0"/>
        <w:spacing w:after="0" w:line="360" w:lineRule="auto"/>
        <w:jc w:val="center"/>
        <w:rPr>
          <w:rFonts w:ascii="Times New Roman" w:eastAsiaTheme="minorEastAsia" w:hAnsi="Times New Roman" w:cs="Times New Roman"/>
          <w:color w:val="000000"/>
          <w:sz w:val="24"/>
          <w:szCs w:val="24"/>
          <w:lang w:eastAsia="uk-UA"/>
        </w:rPr>
      </w:pP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1740" w:dyaOrig="680">
          <v:shape id="_x0000_i2365" type="#_x0000_t75" style="width:87pt;height:33.75pt" o:ole="" fillcolor="window">
            <v:imagedata r:id="rId140" o:title=""/>
          </v:shape>
          <o:OLEObject Type="Embed" ProgID="Equation.3" ShapeID="_x0000_i2365" DrawAspect="Content" ObjectID="_1613970523" r:id="rId141"/>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1200" w:dyaOrig="680">
          <v:shape id="_x0000_i2366" type="#_x0000_t75" style="width:60pt;height:33.75pt" o:ole="" fillcolor="window">
            <v:imagedata r:id="rId142" o:title=""/>
          </v:shape>
          <o:OLEObject Type="Embed" ProgID="Equation.3" ShapeID="_x0000_i2366" DrawAspect="Content" ObjectID="_1613970524" r:id="rId143"/>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1700" w:dyaOrig="680">
          <v:shape id="_x0000_i2367" type="#_x0000_t75" style="width:84.75pt;height:33.75pt" o:ole="" fillcolor="window">
            <v:imagedata r:id="rId144" o:title=""/>
          </v:shape>
          <o:OLEObject Type="Embed" ProgID="Equation.3" ShapeID="_x0000_i2367" DrawAspect="Content" ObjectID="_1613970525" r:id="rId145"/>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(16)</w:t>
      </w:r>
    </w:p>
    <w:p w:rsidR="0091529A" w:rsidRPr="0091529A" w:rsidRDefault="0091529A" w:rsidP="0091529A">
      <w:pPr>
        <w:autoSpaceDE w:val="0"/>
        <w:autoSpaceDN w:val="0"/>
        <w:spacing w:after="0" w:line="360" w:lineRule="auto"/>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0"/>
          <w:sz w:val="24"/>
          <w:szCs w:val="24"/>
          <w:lang w:eastAsia="uk-UA"/>
        </w:rPr>
        <w:object w:dxaOrig="620" w:dyaOrig="340">
          <v:shape id="_x0000_i2368" type="#_x0000_t75" style="width:30.75pt;height:17.25pt" o:ole="" fillcolor="window">
            <v:imagedata r:id="rId146" o:title=""/>
          </v:shape>
          <o:OLEObject Type="Embed" ProgID="Equation.3" ShapeID="_x0000_i2368" DrawAspect="Content" ObjectID="_1613970526" r:id="rId147"/>
        </w:object>
      </w:r>
      <w:r w:rsidRPr="0091529A">
        <w:rPr>
          <w:rFonts w:ascii="Times New Roman" w:eastAsiaTheme="minorEastAsia" w:hAnsi="Times New Roman" w:cs="Times New Roman"/>
          <w:sz w:val="24"/>
          <w:szCs w:val="24"/>
          <w:lang w:eastAsia="uk-UA"/>
        </w:rPr>
        <w:t xml:space="preserve"> – матричні коефіцієнти перетворення.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Внаслідок процесу перетворення координат, у вихідних рівняннях (2 – 5), (7), (8), (9), (11), (13) з'являються нові доданки зі змішаними похідними, що призводить до деякого ускладнення системи рівнянь. Проте такий підхід істотно спрощує чисельну реалізацію моделі, тому що дозволяє одержати рівномірну сітку в обчислювальній області при нерівномірному розташуванні вузлів сітки у фізичному просторі.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чисельної реалізації моделі переносу забруднюючих речовин і </w:t>
      </w:r>
      <w:r w:rsidRPr="0091529A">
        <w:rPr>
          <w:rFonts w:ascii="Times New Roman" w:eastAsiaTheme="minorEastAsia" w:hAnsi="Times New Roman" w:cs="Times New Roman"/>
          <w:position w:val="-6"/>
          <w:sz w:val="24"/>
          <w:szCs w:val="24"/>
          <w:lang w:eastAsia="uk-UA"/>
        </w:rPr>
        <w:object w:dxaOrig="560" w:dyaOrig="279">
          <v:shape id="_x0000_i2369" type="#_x0000_t75" style="width:27.75pt;height:14.25pt" o:ole="" fillcolor="window">
            <v:imagedata r:id="rId68" o:title=""/>
          </v:shape>
          <o:OLEObject Type="Embed" ProgID="Equation.3" ShapeID="_x0000_i2369" DrawAspect="Content" ObjectID="_1613970527" r:id="rId148"/>
        </w:object>
      </w:r>
      <w:r w:rsidRPr="0091529A">
        <w:rPr>
          <w:rFonts w:ascii="Times New Roman" w:eastAsiaTheme="minorEastAsia" w:hAnsi="Times New Roman" w:cs="Times New Roman"/>
          <w:sz w:val="24"/>
          <w:szCs w:val="24"/>
          <w:lang w:eastAsia="uk-UA"/>
        </w:rPr>
        <w:t xml:space="preserve"> моделі турбулентності використовувалася схема Мак-</w:t>
      </w:r>
      <w:proofErr w:type="spellStart"/>
      <w:r w:rsidRPr="0091529A">
        <w:rPr>
          <w:rFonts w:ascii="Times New Roman" w:eastAsiaTheme="minorEastAsia" w:hAnsi="Times New Roman" w:cs="Times New Roman"/>
          <w:sz w:val="24"/>
          <w:szCs w:val="24"/>
          <w:lang w:eastAsia="uk-UA"/>
        </w:rPr>
        <w:t>Кормака</w:t>
      </w:r>
      <w:proofErr w:type="spellEnd"/>
      <w:r w:rsidRPr="0091529A">
        <w:rPr>
          <w:rFonts w:ascii="Times New Roman" w:eastAsiaTheme="minorEastAsia" w:hAnsi="Times New Roman" w:cs="Times New Roman"/>
          <w:sz w:val="24"/>
          <w:szCs w:val="24"/>
          <w:lang w:eastAsia="uk-UA"/>
        </w:rPr>
        <w:t xml:space="preserve">. Такий вибір визначається достатньою </w:t>
      </w:r>
      <w:proofErr w:type="spellStart"/>
      <w:r w:rsidRPr="0091529A">
        <w:rPr>
          <w:rFonts w:ascii="Times New Roman" w:eastAsiaTheme="minorEastAsia" w:hAnsi="Times New Roman" w:cs="Times New Roman"/>
          <w:sz w:val="24"/>
          <w:szCs w:val="24"/>
          <w:lang w:eastAsia="uk-UA"/>
        </w:rPr>
        <w:t>апробованістю</w:t>
      </w:r>
      <w:proofErr w:type="spellEnd"/>
      <w:r w:rsidRPr="0091529A">
        <w:rPr>
          <w:rFonts w:ascii="Times New Roman" w:eastAsiaTheme="minorEastAsia" w:hAnsi="Times New Roman" w:cs="Times New Roman"/>
          <w:sz w:val="24"/>
          <w:szCs w:val="24"/>
          <w:lang w:eastAsia="uk-UA"/>
        </w:rPr>
        <w:t xml:space="preserve"> даної схеми і її гнучкістю для побудови різних модифікацій. Схема має ряд </w:t>
      </w:r>
      <w:r w:rsidRPr="0091529A">
        <w:rPr>
          <w:rFonts w:ascii="Times New Roman" w:eastAsiaTheme="minorEastAsia" w:hAnsi="Times New Roman" w:cs="Times New Roman"/>
          <w:sz w:val="24"/>
          <w:szCs w:val="24"/>
          <w:lang w:eastAsia="uk-UA"/>
        </w:rPr>
        <w:lastRenderedPageBreak/>
        <w:t xml:space="preserve">властивостей, а саме: є явною консервативною схемою; </w:t>
      </w:r>
      <w:proofErr w:type="spellStart"/>
      <w:r w:rsidRPr="0091529A">
        <w:rPr>
          <w:rFonts w:ascii="Times New Roman" w:eastAsiaTheme="minorEastAsia" w:hAnsi="Times New Roman" w:cs="Times New Roman"/>
          <w:sz w:val="24"/>
          <w:szCs w:val="24"/>
          <w:lang w:eastAsia="uk-UA"/>
        </w:rPr>
        <w:t>двокроковою</w:t>
      </w:r>
      <w:proofErr w:type="spellEnd"/>
      <w:r w:rsidRPr="0091529A">
        <w:rPr>
          <w:rFonts w:ascii="Times New Roman" w:eastAsiaTheme="minorEastAsia" w:hAnsi="Times New Roman" w:cs="Times New Roman"/>
          <w:sz w:val="24"/>
          <w:szCs w:val="24"/>
          <w:lang w:eastAsia="uk-UA"/>
        </w:rPr>
        <w:t xml:space="preserve">, типу </w:t>
      </w:r>
      <w:proofErr w:type="spellStart"/>
      <w:r w:rsidRPr="0091529A">
        <w:rPr>
          <w:rFonts w:ascii="Times New Roman" w:eastAsiaTheme="minorEastAsia" w:hAnsi="Times New Roman" w:cs="Times New Roman"/>
          <w:sz w:val="24"/>
          <w:szCs w:val="24"/>
          <w:lang w:eastAsia="uk-UA"/>
        </w:rPr>
        <w:t>предиктор</w:t>
      </w:r>
      <w:proofErr w:type="spellEnd"/>
      <w:r w:rsidRPr="0091529A">
        <w:rPr>
          <w:rFonts w:ascii="Times New Roman" w:eastAsiaTheme="minorEastAsia" w:hAnsi="Times New Roman" w:cs="Times New Roman"/>
          <w:sz w:val="24"/>
          <w:szCs w:val="24"/>
          <w:lang w:eastAsia="uk-UA"/>
        </w:rPr>
        <w:t xml:space="preserve">-коректор, </w:t>
      </w:r>
      <w:proofErr w:type="spellStart"/>
      <w:r w:rsidRPr="0091529A">
        <w:rPr>
          <w:rFonts w:ascii="Times New Roman" w:eastAsiaTheme="minorEastAsia" w:hAnsi="Times New Roman" w:cs="Times New Roman"/>
          <w:sz w:val="24"/>
          <w:szCs w:val="24"/>
          <w:lang w:eastAsia="uk-UA"/>
        </w:rPr>
        <w:t>триточковою</w:t>
      </w:r>
      <w:proofErr w:type="spellEnd"/>
      <w:r w:rsidRPr="0091529A">
        <w:rPr>
          <w:rFonts w:ascii="Times New Roman" w:eastAsiaTheme="minorEastAsia" w:hAnsi="Times New Roman" w:cs="Times New Roman"/>
          <w:sz w:val="24"/>
          <w:szCs w:val="24"/>
          <w:lang w:eastAsia="uk-UA"/>
        </w:rPr>
        <w:t xml:space="preserve"> дворівневою, схемою другого порядку точності за часом і простором.</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Використання методу розщеплення істотно спрощує розрахункові процедури і зменшує можливість втрати точності через накопичення великих розрахункових похибок. Тому модифікація вихідного варіанту схеми Мак-</w:t>
      </w:r>
      <w:proofErr w:type="spellStart"/>
      <w:r w:rsidRPr="0091529A">
        <w:rPr>
          <w:rFonts w:ascii="Times New Roman" w:eastAsiaTheme="minorEastAsia" w:hAnsi="Times New Roman" w:cs="Times New Roman"/>
          <w:sz w:val="24"/>
          <w:szCs w:val="24"/>
          <w:lang w:eastAsia="uk-UA"/>
        </w:rPr>
        <w:t>Кормака</w:t>
      </w:r>
      <w:proofErr w:type="spellEnd"/>
      <w:r w:rsidRPr="0091529A">
        <w:rPr>
          <w:rFonts w:ascii="Times New Roman" w:eastAsiaTheme="minorEastAsia" w:hAnsi="Times New Roman" w:cs="Times New Roman"/>
          <w:sz w:val="24"/>
          <w:szCs w:val="24"/>
          <w:lang w:eastAsia="uk-UA"/>
        </w:rPr>
        <w:t xml:space="preserve"> здійснювалася за допомогою розщеплення складних диференційних операторів на послідовність одновимірних, при цьому враховуються особливості апроксимації змішаних похідних.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Розв’язання в момент часу </w:t>
      </w:r>
      <w:r w:rsidRPr="0091529A">
        <w:rPr>
          <w:rFonts w:ascii="Times New Roman" w:eastAsiaTheme="minorEastAsia" w:hAnsi="Times New Roman" w:cs="Times New Roman"/>
          <w:position w:val="-10"/>
          <w:sz w:val="24"/>
          <w:szCs w:val="24"/>
          <w:lang w:eastAsia="uk-UA"/>
        </w:rPr>
        <w:object w:dxaOrig="880" w:dyaOrig="340">
          <v:shape id="_x0000_i2370" type="#_x0000_t75" style="width:44.25pt;height:17.25pt" o:ole="" fillcolor="window">
            <v:imagedata r:id="rId149" o:title=""/>
          </v:shape>
          <o:OLEObject Type="Embed" ProgID="Equation.3" ShapeID="_x0000_i2370" DrawAspect="Content" ObjectID="_1613970528" r:id="rId150"/>
        </w:object>
      </w:r>
      <w:r w:rsidRPr="0091529A">
        <w:rPr>
          <w:rFonts w:ascii="Times New Roman" w:eastAsiaTheme="minorEastAsia" w:hAnsi="Times New Roman" w:cs="Times New Roman"/>
          <w:sz w:val="24"/>
          <w:szCs w:val="24"/>
          <w:lang w:eastAsia="uk-UA"/>
        </w:rPr>
        <w:t xml:space="preserve"> для розрахункової точки </w:t>
      </w:r>
      <w:r w:rsidRPr="0091529A">
        <w:rPr>
          <w:rFonts w:ascii="Times New Roman" w:eastAsiaTheme="minorEastAsia" w:hAnsi="Times New Roman" w:cs="Times New Roman"/>
          <w:position w:val="-10"/>
          <w:sz w:val="24"/>
          <w:szCs w:val="24"/>
          <w:lang w:eastAsia="uk-UA"/>
        </w:rPr>
        <w:object w:dxaOrig="480" w:dyaOrig="340">
          <v:shape id="_x0000_i2371" type="#_x0000_t75" style="width:24pt;height:17.25pt" o:ole="" fillcolor="window">
            <v:imagedata r:id="rId151" o:title=""/>
          </v:shape>
          <o:OLEObject Type="Embed" ProgID="Equation.3" ShapeID="_x0000_i2371" DrawAspect="Content" ObjectID="_1613970529" r:id="rId152"/>
        </w:object>
      </w:r>
      <w:r w:rsidRPr="0091529A">
        <w:rPr>
          <w:rFonts w:ascii="Times New Roman" w:eastAsiaTheme="minorEastAsia" w:hAnsi="Times New Roman" w:cs="Times New Roman"/>
          <w:sz w:val="24"/>
          <w:szCs w:val="24"/>
          <w:lang w:eastAsia="uk-UA"/>
        </w:rPr>
        <w:t xml:space="preserve"> після модифікації за рахунок розщеплення за часом і по просторовими координатами визначалася застосуванням модифікованої </w:t>
      </w:r>
      <w:proofErr w:type="spellStart"/>
      <w:r w:rsidRPr="0091529A">
        <w:rPr>
          <w:rFonts w:ascii="Times New Roman" w:eastAsiaTheme="minorEastAsia" w:hAnsi="Times New Roman" w:cs="Times New Roman"/>
          <w:sz w:val="24"/>
          <w:szCs w:val="24"/>
          <w:lang w:eastAsia="uk-UA"/>
        </w:rPr>
        <w:t>кінцево</w:t>
      </w:r>
      <w:proofErr w:type="spellEnd"/>
      <w:r w:rsidRPr="0091529A">
        <w:rPr>
          <w:rFonts w:ascii="Times New Roman" w:eastAsiaTheme="minorEastAsia" w:hAnsi="Times New Roman" w:cs="Times New Roman"/>
          <w:sz w:val="24"/>
          <w:szCs w:val="24"/>
          <w:lang w:eastAsia="uk-UA"/>
        </w:rPr>
        <w:t>-різницевої схеми Мак-</w:t>
      </w:r>
      <w:proofErr w:type="spellStart"/>
      <w:r w:rsidRPr="0091529A">
        <w:rPr>
          <w:rFonts w:ascii="Times New Roman" w:eastAsiaTheme="minorEastAsia" w:hAnsi="Times New Roman" w:cs="Times New Roman"/>
          <w:sz w:val="24"/>
          <w:szCs w:val="24"/>
          <w:lang w:eastAsia="uk-UA"/>
        </w:rPr>
        <w:t>Кормака</w:t>
      </w:r>
      <w:proofErr w:type="spellEnd"/>
      <w:r w:rsidRPr="0091529A">
        <w:rPr>
          <w:rFonts w:ascii="Times New Roman" w:eastAsiaTheme="minorEastAsia" w:hAnsi="Times New Roman" w:cs="Times New Roman"/>
          <w:sz w:val="24"/>
          <w:szCs w:val="24"/>
          <w:lang w:eastAsia="uk-UA"/>
        </w:rPr>
        <w:t xml:space="preserve"> в безрозмірних координатах у вигляді:</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28"/>
          <w:sz w:val="20"/>
          <w:szCs w:val="20"/>
          <w:lang w:eastAsia="uk-UA"/>
        </w:rPr>
        <w:object w:dxaOrig="4060" w:dyaOrig="680">
          <v:shape id="_x0000_i2372" type="#_x0000_t75" style="width:203.25pt;height:33.75pt" o:ole="" fillcolor="window">
            <v:imagedata r:id="rId153" o:title=""/>
          </v:shape>
          <o:OLEObject Type="Embed" ProgID="Equation.3" ShapeID="_x0000_i2372" DrawAspect="Content" ObjectID="_1613970530" r:id="rId154"/>
        </w:object>
      </w:r>
      <w:r w:rsidRPr="0091529A">
        <w:rPr>
          <w:rFonts w:ascii="Times New Roman" w:eastAsiaTheme="minorEastAsia" w:hAnsi="Times New Roman" w:cs="Times New Roman"/>
          <w:sz w:val="24"/>
          <w:szCs w:val="24"/>
          <w:lang w:eastAsia="uk-UA"/>
        </w:rPr>
        <w:t>,                                           (17)</w:t>
      </w:r>
    </w:p>
    <w:p w:rsidR="0091529A" w:rsidRPr="0091529A" w:rsidRDefault="0091529A" w:rsidP="0091529A">
      <w:pPr>
        <w:autoSpaceDE w:val="0"/>
        <w:autoSpaceDN w:val="0"/>
        <w:spacing w:after="0" w:line="360" w:lineRule="auto"/>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0"/>
          <w:szCs w:val="20"/>
          <w:lang w:eastAsia="uk-UA"/>
        </w:rPr>
        <w:object w:dxaOrig="2780" w:dyaOrig="400">
          <v:shape id="_x0000_i2373" type="#_x0000_t75" style="width:138.75pt;height:20.25pt" o:ole="" fillcolor="window">
            <v:imagedata r:id="rId155" o:title=""/>
          </v:shape>
          <o:OLEObject Type="Embed" ProgID="Equation.3" ShapeID="_x0000_i2373" DrawAspect="Content" ObjectID="_1613970531" r:id="rId156"/>
        </w:object>
      </w:r>
      <w:r w:rsidRPr="0091529A">
        <w:rPr>
          <w:rFonts w:ascii="Times New Roman" w:eastAsiaTheme="minorEastAsia" w:hAnsi="Times New Roman" w:cs="Times New Roman"/>
          <w:sz w:val="24"/>
          <w:szCs w:val="24"/>
          <w:lang w:eastAsia="uk-UA"/>
        </w:rPr>
        <w:t>,                                                        (18)</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2"/>
          <w:sz w:val="24"/>
          <w:szCs w:val="24"/>
          <w:lang w:eastAsia="uk-UA"/>
        </w:rPr>
        <w:object w:dxaOrig="279" w:dyaOrig="360">
          <v:shape id="_x0000_i2374" type="#_x0000_t75" style="width:15pt;height:18.75pt" o:ole="" fillcolor="window">
            <v:imagedata r:id="rId157" o:title=""/>
          </v:shape>
          <o:OLEObject Type="Embed" ProgID="Equation.3" ShapeID="_x0000_i2374" DrawAspect="Content" ObjectID="_1613970532" r:id="rId158"/>
        </w:object>
      </w:r>
      <w:r w:rsidRPr="0091529A">
        <w:rPr>
          <w:rFonts w:ascii="Times New Roman" w:eastAsiaTheme="minorEastAsia" w:hAnsi="Times New Roman" w:cs="Times New Roman"/>
          <w:sz w:val="24"/>
          <w:szCs w:val="24"/>
          <w:lang w:eastAsia="uk-UA"/>
        </w:rPr>
        <w:t xml:space="preserve"> і </w:t>
      </w:r>
      <w:r w:rsidRPr="0091529A">
        <w:rPr>
          <w:rFonts w:ascii="Times New Roman" w:eastAsiaTheme="minorEastAsia" w:hAnsi="Times New Roman" w:cs="Times New Roman"/>
          <w:position w:val="-14"/>
          <w:sz w:val="24"/>
          <w:szCs w:val="24"/>
          <w:lang w:eastAsia="uk-UA"/>
        </w:rPr>
        <w:object w:dxaOrig="279" w:dyaOrig="380">
          <v:shape id="_x0000_i2375" type="#_x0000_t75" style="width:15pt;height:20.25pt" o:ole="" fillcolor="window">
            <v:imagedata r:id="rId159" o:title=""/>
          </v:shape>
          <o:OLEObject Type="Embed" ProgID="Equation.3" ShapeID="_x0000_i2375" DrawAspect="Content" ObjectID="_1613970533" r:id="rId160"/>
        </w:object>
      </w:r>
      <w:r w:rsidRPr="0091529A">
        <w:rPr>
          <w:rFonts w:ascii="Times New Roman" w:eastAsiaTheme="minorEastAsia" w:hAnsi="Times New Roman" w:cs="Times New Roman"/>
          <w:sz w:val="24"/>
          <w:szCs w:val="24"/>
          <w:lang w:eastAsia="uk-UA"/>
        </w:rPr>
        <w:t xml:space="preserve"> відповідні одновимірні </w:t>
      </w:r>
      <w:proofErr w:type="spellStart"/>
      <w:r w:rsidRPr="0091529A">
        <w:rPr>
          <w:rFonts w:ascii="Times New Roman" w:eastAsiaTheme="minorEastAsia" w:hAnsi="Times New Roman" w:cs="Times New Roman"/>
          <w:sz w:val="24"/>
          <w:szCs w:val="24"/>
          <w:lang w:eastAsia="uk-UA"/>
        </w:rPr>
        <w:t>кінцево</w:t>
      </w:r>
      <w:proofErr w:type="spellEnd"/>
      <w:r w:rsidRPr="0091529A">
        <w:rPr>
          <w:rFonts w:ascii="Times New Roman" w:eastAsiaTheme="minorEastAsia" w:hAnsi="Times New Roman" w:cs="Times New Roman"/>
          <w:sz w:val="24"/>
          <w:szCs w:val="24"/>
          <w:lang w:eastAsia="uk-UA"/>
        </w:rPr>
        <w:t xml:space="preserve">-різницеві оператори,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
          <w:sz w:val="24"/>
          <w:szCs w:val="24"/>
          <w:lang w:eastAsia="uk-UA"/>
        </w:rPr>
        <w:object w:dxaOrig="300" w:dyaOrig="279">
          <v:shape id="_x0000_i2376" type="#_x0000_t75" style="width:15pt;height:14.25pt" o:ole="" fillcolor="window">
            <v:imagedata r:id="rId161" o:title=""/>
          </v:shape>
          <o:OLEObject Type="Embed" ProgID="Equation.3" ShapeID="_x0000_i2376" DrawAspect="Content" ObjectID="_1613970534" r:id="rId162"/>
        </w:object>
      </w:r>
      <w:r w:rsidRPr="0091529A">
        <w:rPr>
          <w:rFonts w:ascii="Times New Roman" w:eastAsiaTheme="minorEastAsia" w:hAnsi="Times New Roman" w:cs="Times New Roman"/>
          <w:sz w:val="24"/>
          <w:szCs w:val="24"/>
          <w:lang w:eastAsia="uk-UA"/>
        </w:rPr>
        <w:t xml:space="preserve"> – інтервали дискретизації за часом, при цьому враховується, що кожний одномірний </w:t>
      </w:r>
      <w:proofErr w:type="spellStart"/>
      <w:r w:rsidRPr="0091529A">
        <w:rPr>
          <w:rFonts w:ascii="Times New Roman" w:eastAsiaTheme="minorEastAsia" w:hAnsi="Times New Roman" w:cs="Times New Roman"/>
          <w:sz w:val="24"/>
          <w:szCs w:val="24"/>
          <w:lang w:eastAsia="uk-UA"/>
        </w:rPr>
        <w:t>кінцево</w:t>
      </w:r>
      <w:proofErr w:type="spellEnd"/>
      <w:r w:rsidRPr="0091529A">
        <w:rPr>
          <w:rFonts w:ascii="Times New Roman" w:eastAsiaTheme="minorEastAsia" w:hAnsi="Times New Roman" w:cs="Times New Roman"/>
          <w:sz w:val="24"/>
          <w:szCs w:val="24"/>
          <w:lang w:eastAsia="uk-UA"/>
        </w:rPr>
        <w:t>-різницевий оператор здійснюється за повний часовий крок.</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Внаслідок того, що умови стійкості, записані для одномірного оператора, накладають менше обмежень, ніж умови стійкості для двовимірної схеми, використана модифікація схеми Мак-</w:t>
      </w:r>
      <w:proofErr w:type="spellStart"/>
      <w:r w:rsidRPr="0091529A">
        <w:rPr>
          <w:rFonts w:ascii="Times New Roman" w:eastAsiaTheme="minorEastAsia" w:hAnsi="Times New Roman" w:cs="Times New Roman"/>
          <w:sz w:val="24"/>
          <w:szCs w:val="24"/>
          <w:lang w:eastAsia="uk-UA"/>
        </w:rPr>
        <w:t>Кормака</w:t>
      </w:r>
      <w:proofErr w:type="spellEnd"/>
      <w:r w:rsidRPr="0091529A">
        <w:rPr>
          <w:rFonts w:ascii="Times New Roman" w:eastAsiaTheme="minorEastAsia" w:hAnsi="Times New Roman" w:cs="Times New Roman"/>
          <w:sz w:val="24"/>
          <w:szCs w:val="24"/>
          <w:lang w:eastAsia="uk-UA"/>
        </w:rPr>
        <w:t xml:space="preserve"> дозволяє застосовувати для даної задачі спрощену умову Куранта-Фрідріха-</w:t>
      </w:r>
      <w:proofErr w:type="spellStart"/>
      <w:r w:rsidRPr="0091529A">
        <w:rPr>
          <w:rFonts w:ascii="Times New Roman" w:eastAsiaTheme="minorEastAsia" w:hAnsi="Times New Roman" w:cs="Times New Roman"/>
          <w:sz w:val="24"/>
          <w:szCs w:val="24"/>
          <w:lang w:eastAsia="uk-UA"/>
        </w:rPr>
        <w:t>Леві</w:t>
      </w:r>
      <w:proofErr w:type="spellEnd"/>
      <w:r w:rsidRPr="0091529A">
        <w:rPr>
          <w:rFonts w:ascii="Times New Roman" w:eastAsiaTheme="minorEastAsia" w:hAnsi="Times New Roman" w:cs="Times New Roman"/>
          <w:sz w:val="24"/>
          <w:szCs w:val="24"/>
          <w:lang w:eastAsia="uk-UA"/>
        </w:rPr>
        <w:t>. При цьому максимально можливий крок за часом складає:</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4"/>
          <w:sz w:val="24"/>
          <w:szCs w:val="24"/>
          <w:lang w:eastAsia="uk-UA"/>
        </w:rPr>
        <w:object w:dxaOrig="2760" w:dyaOrig="800">
          <v:shape id="_x0000_i2377" type="#_x0000_t75" style="width:138pt;height:39.75pt" o:ole="" fillcolor="window">
            <v:imagedata r:id="rId163" o:title=""/>
          </v:shape>
          <o:OLEObject Type="Embed" ProgID="Equation.3" ShapeID="_x0000_i2377" DrawAspect="Content" ObjectID="_1613970535" r:id="rId164"/>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(19)</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Чисельна реалізація рівнянь (10), (11), (13) виконувалася методом послідовної верхньої релаксації на основі методу </w:t>
      </w:r>
      <w:proofErr w:type="spellStart"/>
      <w:r w:rsidRPr="0091529A">
        <w:rPr>
          <w:rFonts w:ascii="Times New Roman" w:eastAsiaTheme="minorEastAsia" w:hAnsi="Times New Roman" w:cs="Times New Roman"/>
          <w:sz w:val="24"/>
          <w:szCs w:val="24"/>
          <w:lang w:eastAsia="uk-UA"/>
        </w:rPr>
        <w:t>Гаусса-Зейделя</w:t>
      </w:r>
      <w:proofErr w:type="spellEnd"/>
      <w:r w:rsidRPr="0091529A">
        <w:rPr>
          <w:rFonts w:ascii="Times New Roman" w:eastAsiaTheme="minorEastAsia" w:hAnsi="Times New Roman" w:cs="Times New Roman"/>
          <w:sz w:val="24"/>
          <w:szCs w:val="24"/>
          <w:lang w:eastAsia="uk-UA"/>
        </w:rPr>
        <w:t>. Метод є найбільш ефективним для даного випадку, тому що він відрізняється високою збіжністю при відносно невеликому обсязі пам'яті обчислювальної машини, необхідної для проведення розрахунків.</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Корекція невідомих у кожній точці на кожній ітерації проводилася за наступною залежністю:</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28"/>
          <w:sz w:val="24"/>
          <w:szCs w:val="24"/>
          <w:lang w:eastAsia="uk-UA"/>
        </w:rPr>
        <w:object w:dxaOrig="3400" w:dyaOrig="680">
          <v:shape id="_x0000_i2378" type="#_x0000_t75" style="width:170.25pt;height:33.75pt" o:ole="" fillcolor="window">
            <v:imagedata r:id="rId165" o:title=""/>
          </v:shape>
          <o:OLEObject Type="Embed" ProgID="Equation.3" ShapeID="_x0000_i2378" DrawAspect="Content" ObjectID="_1613970536" r:id="rId166"/>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(20)</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14"/>
          <w:sz w:val="24"/>
          <w:szCs w:val="24"/>
          <w:lang w:eastAsia="uk-UA"/>
        </w:rPr>
        <w:object w:dxaOrig="499" w:dyaOrig="440">
          <v:shape id="_x0000_i2379" type="#_x0000_t75" style="width:24.75pt;height:21.75pt" o:ole="" fillcolor="window">
            <v:imagedata r:id="rId167" o:title=""/>
          </v:shape>
          <o:OLEObject Type="Embed" ProgID="Equation.3" ShapeID="_x0000_i2379" DrawAspect="Content" ObjectID="_1613970537" r:id="rId168"/>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620" w:dyaOrig="520">
          <v:shape id="_x0000_i2380" type="#_x0000_t75" style="width:30.75pt;height:26.25pt" o:ole="" fillcolor="window">
            <v:imagedata r:id="rId169" o:title=""/>
          </v:shape>
          <o:OLEObject Type="Embed" ProgID="Equation.3" ShapeID="_x0000_i2380" DrawAspect="Content" ObjectID="_1613970538" r:id="rId170"/>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4"/>
          <w:sz w:val="24"/>
          <w:szCs w:val="24"/>
          <w:lang w:eastAsia="uk-UA"/>
        </w:rPr>
        <w:object w:dxaOrig="700" w:dyaOrig="520">
          <v:shape id="_x0000_i2381" type="#_x0000_t75" style="width:35.25pt;height:26.25pt" o:ole="" fillcolor="window">
            <v:imagedata r:id="rId171" o:title=""/>
          </v:shape>
          <o:OLEObject Type="Embed" ProgID="Equation.3" ShapeID="_x0000_i2381" DrawAspect="Content" ObjectID="_1613970539" r:id="rId172"/>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color w:val="000000"/>
          <w:sz w:val="24"/>
          <w:szCs w:val="24"/>
          <w:lang w:eastAsia="uk-UA"/>
        </w:rPr>
        <w:t xml:space="preserve">– </w:t>
      </w:r>
      <w:r w:rsidRPr="0091529A">
        <w:rPr>
          <w:rFonts w:ascii="Times New Roman" w:eastAsiaTheme="minorEastAsia" w:hAnsi="Times New Roman" w:cs="Times New Roman"/>
          <w:sz w:val="24"/>
          <w:szCs w:val="24"/>
          <w:lang w:eastAsia="uk-UA"/>
        </w:rPr>
        <w:t xml:space="preserve">відповідно останнє значення, значення на попередній ітерації, нове значення невідомої </w:t>
      </w:r>
      <w:r w:rsidRPr="0091529A">
        <w:rPr>
          <w:rFonts w:ascii="Times New Roman" w:eastAsiaTheme="minorEastAsia" w:hAnsi="Times New Roman" w:cs="Times New Roman"/>
          <w:position w:val="-16"/>
          <w:sz w:val="24"/>
          <w:szCs w:val="24"/>
          <w:lang w:eastAsia="uk-UA"/>
        </w:rPr>
        <w:object w:dxaOrig="420" w:dyaOrig="460">
          <v:shape id="_x0000_i2382" type="#_x0000_t75" style="width:21pt;height:23.25pt" o:ole="" fillcolor="window">
            <v:imagedata r:id="rId173" o:title=""/>
          </v:shape>
          <o:OLEObject Type="Embed" ProgID="Equation.3" ShapeID="_x0000_i2382" DrawAspect="Content" ObjectID="_1613970540" r:id="rId174"/>
        </w:object>
      </w:r>
      <w:r w:rsidRPr="0091529A">
        <w:rPr>
          <w:rFonts w:ascii="Times New Roman" w:eastAsiaTheme="minorEastAsia" w:hAnsi="Times New Roman" w:cs="Times New Roman"/>
          <w:sz w:val="24"/>
          <w:szCs w:val="24"/>
          <w:lang w:eastAsia="uk-UA"/>
        </w:rPr>
        <w:t xml:space="preserve">, обчисленої за методом </w:t>
      </w:r>
      <w:proofErr w:type="spellStart"/>
      <w:r w:rsidRPr="0091529A">
        <w:rPr>
          <w:rFonts w:ascii="Times New Roman" w:eastAsiaTheme="minorEastAsia" w:hAnsi="Times New Roman" w:cs="Times New Roman"/>
          <w:sz w:val="24"/>
          <w:szCs w:val="24"/>
          <w:lang w:eastAsia="uk-UA"/>
        </w:rPr>
        <w:t>Гаусса-Зейделя</w:t>
      </w:r>
      <w:proofErr w:type="spellEnd"/>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
          <w:sz w:val="24"/>
          <w:szCs w:val="24"/>
          <w:lang w:eastAsia="uk-UA"/>
        </w:rPr>
        <w:object w:dxaOrig="200" w:dyaOrig="220">
          <v:shape id="_x0000_i2383" type="#_x0000_t75" style="width:9.75pt;height:11.25pt" o:ole="" fillcolor="window">
            <v:imagedata r:id="rId175" o:title=""/>
          </v:shape>
          <o:OLEObject Type="Embed" ProgID="Equation.3" ShapeID="_x0000_i2383" DrawAspect="Content" ObjectID="_1613970541" r:id="rId176"/>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color w:val="000000"/>
          <w:sz w:val="24"/>
          <w:szCs w:val="24"/>
          <w:lang w:eastAsia="uk-UA"/>
        </w:rPr>
        <w:t>–</w:t>
      </w:r>
      <w:r w:rsidRPr="0091529A">
        <w:rPr>
          <w:rFonts w:ascii="Times New Roman" w:eastAsiaTheme="minorEastAsia" w:hAnsi="Times New Roman" w:cs="Times New Roman"/>
          <w:sz w:val="24"/>
          <w:szCs w:val="24"/>
          <w:lang w:eastAsia="uk-UA"/>
        </w:rPr>
        <w:t xml:space="preserve"> номер ітерації;</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10"/>
          <w:sz w:val="24"/>
          <w:szCs w:val="24"/>
          <w:lang w:eastAsia="uk-UA"/>
        </w:rPr>
        <w:object w:dxaOrig="200" w:dyaOrig="260">
          <v:shape id="_x0000_i2384" type="#_x0000_t75" style="width:9.75pt;height:12.75pt" o:ole="" fillcolor="window">
            <v:imagedata r:id="rId177" o:title=""/>
          </v:shape>
          <o:OLEObject Type="Embed" ProgID="Equation.3" ShapeID="_x0000_i2384" DrawAspect="Content" ObjectID="_1613970542" r:id="rId178"/>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color w:val="000000"/>
          <w:sz w:val="24"/>
          <w:szCs w:val="24"/>
          <w:lang w:eastAsia="uk-UA"/>
        </w:rPr>
        <w:t>–</w:t>
      </w:r>
      <w:r w:rsidRPr="0091529A">
        <w:rPr>
          <w:rFonts w:ascii="Times New Roman" w:eastAsiaTheme="minorEastAsia" w:hAnsi="Times New Roman" w:cs="Times New Roman"/>
          <w:sz w:val="24"/>
          <w:szCs w:val="24"/>
          <w:lang w:eastAsia="uk-UA"/>
        </w:rPr>
        <w:t xml:space="preserve"> параметр релаксації.</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Як критерій збіжності для цього ітераційного методу використовувалася така умова: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right"/>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30"/>
          <w:sz w:val="24"/>
          <w:szCs w:val="24"/>
          <w:lang w:eastAsia="uk-UA"/>
        </w:rPr>
        <w:object w:dxaOrig="2040" w:dyaOrig="859">
          <v:shape id="_x0000_i2385" type="#_x0000_t75" style="width:102pt;height:42.75pt" o:ole="" fillcolor="window">
            <v:imagedata r:id="rId179" o:title=""/>
          </v:shape>
          <o:OLEObject Type="Embed" ProgID="Equation.3" ShapeID="_x0000_i2385" DrawAspect="Content" ObjectID="_1613970543" r:id="rId180"/>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eastAsia="uk-UA"/>
        </w:rPr>
        <w:t xml:space="preserve">             (21)</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де </w:t>
      </w:r>
      <w:r w:rsidRPr="0091529A">
        <w:rPr>
          <w:rFonts w:ascii="Times New Roman" w:eastAsiaTheme="minorEastAsia" w:hAnsi="Times New Roman" w:cs="Times New Roman"/>
          <w:position w:val="-28"/>
          <w:sz w:val="24"/>
          <w:szCs w:val="24"/>
          <w:lang w:eastAsia="uk-UA"/>
        </w:rPr>
        <w:object w:dxaOrig="1540" w:dyaOrig="600">
          <v:shape id="_x0000_i2386" type="#_x0000_t75" style="width:77.25pt;height:30pt" o:ole="" fillcolor="window">
            <v:imagedata r:id="rId181" o:title=""/>
          </v:shape>
          <o:OLEObject Type="Embed" ProgID="Equation.3" ShapeID="_x0000_i2386" DrawAspect="Content" ObjectID="_1613970544" r:id="rId182"/>
        </w:object>
      </w:r>
      <w:r w:rsidRPr="0091529A">
        <w:rPr>
          <w:rFonts w:ascii="Times New Roman" w:eastAsiaTheme="minorEastAsia" w:hAnsi="Times New Roman" w:cs="Times New Roman"/>
          <w:sz w:val="24"/>
          <w:szCs w:val="24"/>
          <w:lang w:eastAsia="uk-UA"/>
        </w:rPr>
        <w:t xml:space="preserve"> чи </w:t>
      </w:r>
      <w:r w:rsidRPr="0091529A">
        <w:rPr>
          <w:rFonts w:ascii="Times New Roman" w:eastAsiaTheme="minorEastAsia" w:hAnsi="Times New Roman" w:cs="Times New Roman"/>
          <w:position w:val="-28"/>
          <w:sz w:val="24"/>
          <w:szCs w:val="24"/>
          <w:lang w:eastAsia="uk-UA"/>
        </w:rPr>
        <w:object w:dxaOrig="1440" w:dyaOrig="600">
          <v:shape id="_x0000_i2387" type="#_x0000_t75" style="width:1in;height:30pt" o:ole="" fillcolor="window">
            <v:imagedata r:id="rId183" o:title=""/>
          </v:shape>
          <o:OLEObject Type="Embed" ProgID="Equation.3" ShapeID="_x0000_i2387" DrawAspect="Content" ObjectID="_1613970545" r:id="rId184"/>
        </w:object>
      </w: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6"/>
          <w:sz w:val="24"/>
          <w:szCs w:val="24"/>
          <w:lang w:eastAsia="uk-UA"/>
        </w:rPr>
        <w:object w:dxaOrig="200" w:dyaOrig="220">
          <v:shape id="_x0000_i2388" type="#_x0000_t75" style="width:9.75pt;height:11.25pt" o:ole="" fillcolor="window">
            <v:imagedata r:id="rId72" o:title=""/>
          </v:shape>
          <o:OLEObject Type="Embed" ProgID="Equation.3" ShapeID="_x0000_i2388" DrawAspect="Content" ObjectID="_1613970546" r:id="rId185"/>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color w:val="000000"/>
          <w:sz w:val="24"/>
          <w:szCs w:val="24"/>
          <w:lang w:eastAsia="uk-UA"/>
        </w:rPr>
        <w:t>–</w:t>
      </w:r>
      <w:r w:rsidRPr="0091529A">
        <w:rPr>
          <w:rFonts w:ascii="Times New Roman" w:eastAsiaTheme="minorEastAsia" w:hAnsi="Times New Roman" w:cs="Times New Roman"/>
          <w:sz w:val="24"/>
          <w:szCs w:val="24"/>
          <w:lang w:eastAsia="uk-UA"/>
        </w:rPr>
        <w:t xml:space="preserve"> необхідна точність розрахунку.</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процесі розробки методів чисельної реалізації двовимірної моделі особлива увага приділялася вибору і обґрунтуванню крайових умов, що впливають не тільки на стійкість розрахунків, але і на точність розв’язання. Було сформульовано початкові умови для нестаціонарної задачі, а також граничні умови для всіх можливих границь розрахункової області (рис. 2). </w:t>
      </w: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center"/>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Рис. 2. Границі розрахункової області</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Запропонована методика чисельної реалізації представлених у дисертації моделей дозволила створити алгоритм для визначення процесу поширення забруднюючих речовин в основній зоні змішування у водотоках.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w:t>
      </w:r>
      <w:r w:rsidRPr="0091529A">
        <w:rPr>
          <w:rFonts w:ascii="Times New Roman" w:eastAsiaTheme="minorEastAsia" w:hAnsi="Times New Roman" w:cs="Times New Roman"/>
          <w:b/>
          <w:bCs/>
          <w:sz w:val="24"/>
          <w:szCs w:val="24"/>
          <w:lang w:eastAsia="uk-UA"/>
        </w:rPr>
        <w:t>четвертому розділі</w:t>
      </w:r>
      <w:r w:rsidRPr="0091529A">
        <w:rPr>
          <w:rFonts w:ascii="Times New Roman" w:eastAsiaTheme="minorEastAsia" w:hAnsi="Times New Roman" w:cs="Times New Roman"/>
          <w:sz w:val="24"/>
          <w:szCs w:val="24"/>
          <w:lang w:eastAsia="uk-UA"/>
        </w:rPr>
        <w:t xml:space="preserve"> наведено результати експериментальних досліджень, порівняно результати розрахункових, експериментальних і тестових даних, а також зазначено можливі області практичного застосування розробленої моделі переносу забруднюючих речовин у водотоках.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На сьогоднішній день внаслідок розвитку обчислювальної техніки задача створення ефективних методів математичного моделювання для вирішення задач гідромеханіки, що становлять практичний інтерес, є досить актуальною. Математичне моделювання дозволяє розглядати як ідеальні, так і реальні умови проходження фізичного процесу, при цьому можливо одержати докладну інформацію про всі досліджувані характеристики фізичної області. Однак для реалізації математичних моделей необхідно налагодити програмне забезпечення за допомогою </w:t>
      </w:r>
      <w:r w:rsidRPr="0091529A">
        <w:rPr>
          <w:rFonts w:ascii="Times New Roman" w:eastAsiaTheme="minorEastAsia" w:hAnsi="Times New Roman" w:cs="Times New Roman"/>
          <w:sz w:val="24"/>
          <w:szCs w:val="24"/>
          <w:lang w:eastAsia="uk-UA"/>
        </w:rPr>
        <w:lastRenderedPageBreak/>
        <w:t xml:space="preserve">зіставлення результатів розрахунків за створеними моделями з відповідними експериментальними та тестовими даними.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апробації математичної моделі переносу забруднюючих речовин у основній зоні змішування у водотоках та методу її чисельної реалізації, перевірки адекватності даних, що отримані в результаті розрахунків, використовувалися тестові дані А.В. </w:t>
      </w:r>
      <w:proofErr w:type="spellStart"/>
      <w:r w:rsidRPr="0091529A">
        <w:rPr>
          <w:rFonts w:ascii="Times New Roman" w:eastAsiaTheme="minorEastAsia" w:hAnsi="Times New Roman" w:cs="Times New Roman"/>
          <w:sz w:val="24"/>
          <w:szCs w:val="24"/>
          <w:lang w:eastAsia="uk-UA"/>
        </w:rPr>
        <w:t>Караушева</w:t>
      </w:r>
      <w:proofErr w:type="spellEnd"/>
      <w:r w:rsidRPr="0091529A">
        <w:rPr>
          <w:rFonts w:ascii="Times New Roman" w:eastAsiaTheme="minorEastAsia" w:hAnsi="Times New Roman" w:cs="Times New Roman"/>
          <w:sz w:val="24"/>
          <w:szCs w:val="24"/>
          <w:lang w:eastAsia="uk-UA"/>
        </w:rPr>
        <w:t xml:space="preserve">, а також відповідні експериментальні дослідження.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Для вивчення і зіставлення гідродинамічних характеристик були проведені експериментальні дослідження в лабораторії Українського  державного університету водного господарства та природокористування (РДТУ).</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Для виконання досліджень була побудована експериментальна установка таким чином, щоб вона забезпечувала параметри дослідів, які дозволяють використовувати експериментальні дані при розрахунках натурних споруджень. При її створенні виконувалися наступні вимоги: виконання критерію гравітаційної подоби, що передбачає рівність числа </w:t>
      </w:r>
      <w:proofErr w:type="spellStart"/>
      <w:r w:rsidRPr="0091529A">
        <w:rPr>
          <w:rFonts w:ascii="Times New Roman" w:eastAsiaTheme="minorEastAsia" w:hAnsi="Times New Roman" w:cs="Times New Roman"/>
          <w:sz w:val="24"/>
          <w:szCs w:val="24"/>
          <w:lang w:eastAsia="uk-UA"/>
        </w:rPr>
        <w:t>Фруда</w:t>
      </w:r>
      <w:proofErr w:type="spellEnd"/>
      <w:r w:rsidRPr="0091529A">
        <w:rPr>
          <w:rFonts w:ascii="Times New Roman" w:eastAsiaTheme="minorEastAsia" w:hAnsi="Times New Roman" w:cs="Times New Roman"/>
          <w:sz w:val="24"/>
          <w:szCs w:val="24"/>
          <w:lang w:eastAsia="uk-UA"/>
        </w:rPr>
        <w:t xml:space="preserve"> для моделі і для натури, геометрична подібність модельного спорудження річковому потоку без спотворення масштабу; дотримання числа </w:t>
      </w:r>
      <w:proofErr w:type="spellStart"/>
      <w:r w:rsidRPr="0091529A">
        <w:rPr>
          <w:rFonts w:ascii="Times New Roman" w:eastAsiaTheme="minorEastAsia" w:hAnsi="Times New Roman" w:cs="Times New Roman"/>
          <w:sz w:val="24"/>
          <w:szCs w:val="24"/>
          <w:lang w:eastAsia="uk-UA"/>
        </w:rPr>
        <w:t>Рейнольдса</w:t>
      </w:r>
      <w:proofErr w:type="spellEnd"/>
      <w:r w:rsidRPr="0091529A">
        <w:rPr>
          <w:rFonts w:ascii="Times New Roman" w:eastAsiaTheme="minorEastAsia" w:hAnsi="Times New Roman" w:cs="Times New Roman"/>
          <w:sz w:val="24"/>
          <w:szCs w:val="24"/>
          <w:lang w:eastAsia="uk-UA"/>
        </w:rPr>
        <w:t xml:space="preserve"> моделі в межах, що забезпечують </w:t>
      </w:r>
      <w:proofErr w:type="spellStart"/>
      <w:r w:rsidRPr="0091529A">
        <w:rPr>
          <w:rFonts w:ascii="Times New Roman" w:eastAsiaTheme="minorEastAsia" w:hAnsi="Times New Roman" w:cs="Times New Roman"/>
          <w:sz w:val="24"/>
          <w:szCs w:val="24"/>
          <w:lang w:eastAsia="uk-UA"/>
        </w:rPr>
        <w:t>автомодельність</w:t>
      </w:r>
      <w:proofErr w:type="spellEnd"/>
      <w:r w:rsidRPr="0091529A">
        <w:rPr>
          <w:rFonts w:ascii="Times New Roman" w:eastAsiaTheme="minorEastAsia" w:hAnsi="Times New Roman" w:cs="Times New Roman"/>
          <w:sz w:val="24"/>
          <w:szCs w:val="24"/>
          <w:lang w:eastAsia="uk-UA"/>
        </w:rPr>
        <w:t xml:space="preserve"> явища. Основні величини, що характеризують кінематичну структуру потоку, вивчалися як прямими, так і непрямими вимірами, тобто обчислювалися за результатами прямих вимірів інших параметрів.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Зіставлено і проаналізовано результати розрахунків з відповідними даними фізичного моделювання. При цьому було обрано найбільш прийнятний спосіб обробки чисельних результатів - порівняння розрахункових значень поля швидкостей і концентрацій з відповідними експериментальними і тестовими даними. Аналіз показує достатню збіжність розрахункових і експериментальних значень. Максимальна відносна похибка результатів розрахунку не перевищує 23%, що свідчить про адекватність запропонованої моделі та методу її реалізації.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Запропоновану модель і метод розрахунку переносу забруднюючих речовин у водотоках було використано при розробці технічних проектів об’єктів дорожньо-транспортного комплексу України.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Для середніх і великих мостових переходів загальний середньорічний </w:t>
      </w:r>
      <w:r w:rsidRPr="0091529A">
        <w:rPr>
          <w:rFonts w:ascii="Times New Roman" w:eastAsiaTheme="minorEastAsia" w:hAnsi="Times New Roman" w:cs="Times New Roman"/>
          <w:sz w:val="24"/>
          <w:szCs w:val="24"/>
          <w:lang w:eastAsia="uk-UA"/>
        </w:rPr>
        <w:t>об’єм</w:t>
      </w:r>
      <w:r w:rsidRPr="0091529A">
        <w:rPr>
          <w:rFonts w:ascii="Times New Roman" w:eastAsiaTheme="minorEastAsia" w:hAnsi="Times New Roman" w:cs="Times New Roman"/>
          <w:color w:val="000000"/>
          <w:sz w:val="24"/>
          <w:szCs w:val="24"/>
          <w:lang w:eastAsia="uk-UA"/>
        </w:rPr>
        <w:t xml:space="preserve"> дощової води, що збігає з водозабірного басейну, має значні обсяги, так як загальна площа водозабору складається з площ дорожнього покриття, проїзної частини мосту, </w:t>
      </w:r>
      <w:proofErr w:type="spellStart"/>
      <w:r w:rsidRPr="0091529A">
        <w:rPr>
          <w:rFonts w:ascii="Times New Roman" w:eastAsiaTheme="minorEastAsia" w:hAnsi="Times New Roman" w:cs="Times New Roman"/>
          <w:color w:val="000000"/>
          <w:sz w:val="24"/>
          <w:szCs w:val="24"/>
          <w:lang w:eastAsia="uk-UA"/>
        </w:rPr>
        <w:t>розділяючої</w:t>
      </w:r>
      <w:proofErr w:type="spellEnd"/>
      <w:r w:rsidRPr="0091529A">
        <w:rPr>
          <w:rFonts w:ascii="Times New Roman" w:eastAsiaTheme="minorEastAsia" w:hAnsi="Times New Roman" w:cs="Times New Roman"/>
          <w:color w:val="000000"/>
          <w:sz w:val="24"/>
          <w:szCs w:val="24"/>
          <w:lang w:eastAsia="uk-UA"/>
        </w:rPr>
        <w:t xml:space="preserve"> смуги, площ обочини, укосу, суміжної з укосом території. В той же час, як показують дослідження, дощові води, що збираються з території шляхів сполучення, містять зважені речовини, нафтопродукти, а також хлориди, сульфати, сполучення металів, кількість яких перевищує гранично допустимі концентрації.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Результати розрахунків по розробленому в роботі методу дали можливість проектним організаціям отримати поля розподілу швидкостей та концентрацій забруднюючих речовин </w:t>
      </w:r>
      <w:r w:rsidRPr="0091529A">
        <w:rPr>
          <w:rFonts w:ascii="Times New Roman" w:eastAsiaTheme="minorEastAsia" w:hAnsi="Times New Roman" w:cs="Times New Roman"/>
          <w:color w:val="000000"/>
          <w:sz w:val="24"/>
          <w:szCs w:val="24"/>
          <w:lang w:eastAsia="uk-UA"/>
        </w:rPr>
        <w:t>у відкритих потоках</w:t>
      </w:r>
      <w:r w:rsidRPr="0091529A">
        <w:rPr>
          <w:rFonts w:ascii="Times New Roman" w:eastAsiaTheme="minorEastAsia" w:hAnsi="Times New Roman" w:cs="Times New Roman"/>
          <w:sz w:val="24"/>
          <w:szCs w:val="24"/>
          <w:lang w:eastAsia="uk-UA"/>
        </w:rPr>
        <w:t xml:space="preserve">, що дозволило провести оцінку проектів, більш обґрунтовано підійти до вибору </w:t>
      </w:r>
      <w:r w:rsidRPr="0091529A">
        <w:rPr>
          <w:rFonts w:ascii="Times New Roman" w:eastAsiaTheme="minorEastAsia" w:hAnsi="Times New Roman" w:cs="Times New Roman"/>
          <w:sz w:val="24"/>
          <w:szCs w:val="24"/>
          <w:lang w:eastAsia="uk-UA"/>
        </w:rPr>
        <w:lastRenderedPageBreak/>
        <w:t>оптимального варіанту інженерних рішень проектів з точки зору впливу об’єктів на екологічний стан річок.</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keepNext/>
        <w:autoSpaceDE w:val="0"/>
        <w:autoSpaceDN w:val="0"/>
        <w:spacing w:after="0" w:line="360" w:lineRule="auto"/>
        <w:ind w:firstLine="709"/>
        <w:jc w:val="center"/>
        <w:outlineLvl w:val="0"/>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висновки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У дисертаційній роботі приведене нове вирішення наукової задачі, що полягає в розробці математичної моделі, яка описує процес переносу забруднюючих речовин у відкритих потоках, і методу її реалізації, що дозволяє більш точно описувати реальні фізичні процеси й одержувати достовірні розрахункові дані. Запропонований метод дає можливість визначати закономірності переносу забруднюючих речовин у водотоках і здійснювати екологічну оцінку проектів об'єктів </w:t>
      </w:r>
      <w:proofErr w:type="spellStart"/>
      <w:r w:rsidRPr="0091529A">
        <w:rPr>
          <w:rFonts w:ascii="Times New Roman" w:eastAsiaTheme="minorEastAsia" w:hAnsi="Times New Roman" w:cs="Times New Roman"/>
          <w:color w:val="000000"/>
          <w:sz w:val="24"/>
          <w:szCs w:val="24"/>
          <w:lang w:eastAsia="uk-UA"/>
        </w:rPr>
        <w:t>дорожньо</w:t>
      </w:r>
      <w:proofErr w:type="spellEnd"/>
      <w:r w:rsidRPr="0091529A">
        <w:rPr>
          <w:rFonts w:ascii="Times New Roman" w:eastAsiaTheme="minorEastAsia" w:hAnsi="Times New Roman" w:cs="Times New Roman"/>
          <w:color w:val="000000"/>
          <w:sz w:val="24"/>
          <w:szCs w:val="24"/>
          <w:lang w:eastAsia="uk-UA"/>
        </w:rPr>
        <w:t>-будівельного комплексу.</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За результатами виконаної дисертаційної роботи можна сформулювати наступні висновки.</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1. Екологічна обстановка, що склалася в Україні за останні десятиліття, обумовлює необхідність підвищення ефективності заходів щодо охорони навколишнього середовища. Для розробки природоохоронних заходів водних джерел необхідно знання закономірностей поширення забруднюючих речовин у водотоках. У той же час існуючі математичні моделі або носять емпіричний характер, або не враховують ряд істотних для річкового потоку факторів, що не дозволяє </w:t>
      </w:r>
      <w:proofErr w:type="spellStart"/>
      <w:r w:rsidRPr="0091529A">
        <w:rPr>
          <w:rFonts w:ascii="Times New Roman" w:eastAsiaTheme="minorEastAsia" w:hAnsi="Times New Roman" w:cs="Times New Roman"/>
          <w:color w:val="000000"/>
          <w:sz w:val="24"/>
          <w:szCs w:val="24"/>
          <w:lang w:eastAsia="uk-UA"/>
        </w:rPr>
        <w:t>коректно</w:t>
      </w:r>
      <w:proofErr w:type="spellEnd"/>
      <w:r w:rsidRPr="0091529A">
        <w:rPr>
          <w:rFonts w:ascii="Times New Roman" w:eastAsiaTheme="minorEastAsia" w:hAnsi="Times New Roman" w:cs="Times New Roman"/>
          <w:color w:val="000000"/>
          <w:sz w:val="24"/>
          <w:szCs w:val="24"/>
          <w:lang w:eastAsia="uk-UA"/>
        </w:rPr>
        <w:t xml:space="preserve"> описувати реальні процеси переносу забруднюючих речовин у водотоках. Тому розробка математичної моделі, що описує процес переносу забруднюючих речовин у водотоках з урахуванням анізотропних властивостей відкритого потоку, і методу розрахунку є актуальною науковою задачею, що має важливе практичне значення.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2. Розроблено двовимірну модель процесу переносу забруднюючих речовин у рівнинних ріках </w:t>
      </w:r>
      <w:r w:rsidRPr="0091529A">
        <w:rPr>
          <w:rFonts w:ascii="Times New Roman" w:eastAsiaTheme="minorEastAsia" w:hAnsi="Times New Roman" w:cs="Times New Roman"/>
          <w:sz w:val="24"/>
          <w:szCs w:val="24"/>
          <w:lang w:eastAsia="uk-UA"/>
        </w:rPr>
        <w:t>(</w:t>
      </w:r>
      <w:r w:rsidRPr="0091529A">
        <w:rPr>
          <w:rFonts w:ascii="Times New Roman" w:eastAsiaTheme="minorEastAsia" w:hAnsi="Times New Roman" w:cs="Times New Roman"/>
          <w:position w:val="-6"/>
          <w:sz w:val="20"/>
          <w:szCs w:val="20"/>
          <w:lang w:eastAsia="uk-UA"/>
        </w:rPr>
        <w:object w:dxaOrig="340" w:dyaOrig="279">
          <v:shape id="_x0000_i2389" type="#_x0000_t75" style="width:17.25pt;height:14.25pt" o:ole="" fillcolor="window">
            <v:imagedata r:id="rId186" o:title=""/>
          </v:shape>
          <o:OLEObject Type="Embed" ProgID="Equation.3" ShapeID="_x0000_i2389" DrawAspect="Content" ObjectID="_1613970547" r:id="rId187"/>
        </w:object>
      </w:r>
      <w:r w:rsidRPr="0091529A">
        <w:rPr>
          <w:rFonts w:ascii="Times New Roman" w:eastAsiaTheme="minorEastAsia" w:hAnsi="Times New Roman" w:cs="Times New Roman"/>
          <w:sz w:val="24"/>
          <w:szCs w:val="24"/>
          <w:lang w:eastAsia="uk-UA"/>
        </w:rPr>
        <w:t xml:space="preserve"> від 10000 до 770000, </w:t>
      </w:r>
      <w:r w:rsidRPr="0091529A">
        <w:rPr>
          <w:rFonts w:ascii="Times New Roman" w:eastAsiaTheme="minorEastAsia" w:hAnsi="Times New Roman" w:cs="Times New Roman"/>
          <w:position w:val="-10"/>
          <w:sz w:val="20"/>
          <w:szCs w:val="20"/>
          <w:lang w:eastAsia="uk-UA"/>
        </w:rPr>
        <w:object w:dxaOrig="639" w:dyaOrig="340">
          <v:shape id="_x0000_i2390" type="#_x0000_t75" style="width:32.25pt;height:17.25pt" o:ole="" fillcolor="window">
            <v:imagedata r:id="rId188" o:title=""/>
          </v:shape>
          <o:OLEObject Type="Embed" ProgID="Equation.3" ShapeID="_x0000_i2390" DrawAspect="Content" ObjectID="_1613970548" r:id="rId189"/>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position w:val="-4"/>
          <w:sz w:val="20"/>
          <w:szCs w:val="20"/>
          <w:lang w:eastAsia="uk-UA"/>
        </w:rPr>
        <w:object w:dxaOrig="680" w:dyaOrig="260">
          <v:shape id="_x0000_i2391" type="#_x0000_t75" style="width:33.75pt;height:12.75pt" o:ole="" fillcolor="window">
            <v:imagedata r:id="rId190" o:title=""/>
          </v:shape>
          <o:OLEObject Type="Embed" ProgID="Equation.3" ShapeID="_x0000_i2391" DrawAspect="Content" ObjectID="_1613970549" r:id="rId191"/>
        </w:object>
      </w:r>
      <w:r w:rsidRPr="0091529A">
        <w:rPr>
          <w:rFonts w:ascii="Times New Roman" w:eastAsiaTheme="minorEastAsia" w:hAnsi="Times New Roman" w:cs="Times New Roman"/>
          <w:sz w:val="24"/>
          <w:szCs w:val="24"/>
          <w:lang w:eastAsia="uk-UA"/>
        </w:rPr>
        <w:t>)</w:t>
      </w:r>
      <w:r w:rsidRPr="0091529A">
        <w:rPr>
          <w:rFonts w:ascii="Times New Roman" w:eastAsiaTheme="minorEastAsia" w:hAnsi="Times New Roman" w:cs="Times New Roman"/>
          <w:color w:val="000000"/>
          <w:sz w:val="24"/>
          <w:szCs w:val="24"/>
          <w:lang w:eastAsia="uk-UA"/>
        </w:rPr>
        <w:t>, особливістю якої є врахування анізотропного стану відкритого потоку, що обумовлений складною морфологією річок, нерівномірністю розподілу по вертикалі осереднених швидкостей і концентрацій, характером опору на дні при русі потоку, явищами відриву.</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3. Вперше запропоновано при вирішення двовимірної задачі використовувати разом для визначення напружень </w:t>
      </w:r>
      <w:proofErr w:type="spellStart"/>
      <w:r w:rsidRPr="0091529A">
        <w:rPr>
          <w:rFonts w:ascii="Times New Roman" w:eastAsiaTheme="minorEastAsia" w:hAnsi="Times New Roman" w:cs="Times New Roman"/>
          <w:color w:val="000000"/>
          <w:sz w:val="24"/>
          <w:szCs w:val="24"/>
          <w:lang w:eastAsia="uk-UA"/>
        </w:rPr>
        <w:t>Рейнольдса</w:t>
      </w:r>
      <w:proofErr w:type="spellEnd"/>
      <w:r w:rsidRPr="0091529A">
        <w:rPr>
          <w:rFonts w:ascii="Times New Roman" w:eastAsiaTheme="minorEastAsia" w:hAnsi="Times New Roman" w:cs="Times New Roman"/>
          <w:color w:val="000000"/>
          <w:sz w:val="24"/>
          <w:szCs w:val="24"/>
          <w:lang w:eastAsia="uk-UA"/>
        </w:rPr>
        <w:t xml:space="preserve"> і турбулентних скалярних потоків отримані в роботі алгебраїчні співвідношення для турбулентних напружень і потоків речовин та </w:t>
      </w:r>
      <w:proofErr w:type="spellStart"/>
      <w:r w:rsidRPr="0091529A">
        <w:rPr>
          <w:rFonts w:ascii="Times New Roman" w:eastAsiaTheme="minorEastAsia" w:hAnsi="Times New Roman" w:cs="Times New Roman"/>
          <w:color w:val="000000"/>
          <w:sz w:val="24"/>
          <w:szCs w:val="24"/>
          <w:lang w:eastAsia="uk-UA"/>
        </w:rPr>
        <w:t>двопараметричну</w:t>
      </w:r>
      <w:proofErr w:type="spellEnd"/>
      <w:r w:rsidRPr="0091529A">
        <w:rPr>
          <w:rFonts w:ascii="Times New Roman" w:eastAsiaTheme="minorEastAsia" w:hAnsi="Times New Roman" w:cs="Times New Roman"/>
          <w:color w:val="000000"/>
          <w:sz w:val="24"/>
          <w:szCs w:val="24"/>
          <w:lang w:eastAsia="uk-UA"/>
        </w:rPr>
        <w:t xml:space="preserve"> дисипативну </w:t>
      </w:r>
      <w:r w:rsidRPr="0091529A">
        <w:rPr>
          <w:rFonts w:ascii="Times New Roman" w:eastAsiaTheme="minorEastAsia" w:hAnsi="Times New Roman" w:cs="Times New Roman"/>
          <w:color w:val="000000"/>
          <w:position w:val="-6"/>
          <w:sz w:val="20"/>
          <w:szCs w:val="20"/>
          <w:lang w:eastAsia="uk-UA"/>
        </w:rPr>
        <w:object w:dxaOrig="560" w:dyaOrig="279">
          <v:shape id="_x0000_i2392" type="#_x0000_t75" style="width:27.75pt;height:14.25pt" o:ole="" fillcolor="window">
            <v:imagedata r:id="rId68" o:title=""/>
          </v:shape>
          <o:OLEObject Type="Embed" ProgID="Equation.3" ShapeID="_x0000_i2392" DrawAspect="Content" ObjectID="_1613970550" r:id="rId192"/>
        </w:object>
      </w:r>
      <w:r w:rsidRPr="0091529A">
        <w:rPr>
          <w:rFonts w:ascii="Times New Roman" w:eastAsiaTheme="minorEastAsia" w:hAnsi="Times New Roman" w:cs="Times New Roman"/>
          <w:color w:val="000000"/>
          <w:sz w:val="24"/>
          <w:szCs w:val="24"/>
          <w:lang w:eastAsia="uk-UA"/>
        </w:rPr>
        <w:t xml:space="preserve"> модель турбулентності, що дозволило </w:t>
      </w:r>
      <w:proofErr w:type="spellStart"/>
      <w:r w:rsidRPr="0091529A">
        <w:rPr>
          <w:rFonts w:ascii="Times New Roman" w:eastAsiaTheme="minorEastAsia" w:hAnsi="Times New Roman" w:cs="Times New Roman"/>
          <w:color w:val="000000"/>
          <w:sz w:val="24"/>
          <w:szCs w:val="24"/>
          <w:lang w:eastAsia="uk-UA"/>
        </w:rPr>
        <w:t>реалістично</w:t>
      </w:r>
      <w:proofErr w:type="spellEnd"/>
      <w:r w:rsidRPr="0091529A">
        <w:rPr>
          <w:rFonts w:ascii="Times New Roman" w:eastAsiaTheme="minorEastAsia" w:hAnsi="Times New Roman" w:cs="Times New Roman"/>
          <w:color w:val="000000"/>
          <w:sz w:val="24"/>
          <w:szCs w:val="24"/>
          <w:lang w:eastAsia="uk-UA"/>
        </w:rPr>
        <w:t xml:space="preserve"> описати турбулентні процеси. </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t xml:space="preserve">4. Запропоновано метод розрахунку математичних моделей, який дозволяє адекватно враховувати складну геометрію водотоків, на основі модифікованого </w:t>
      </w:r>
      <w:proofErr w:type="spellStart"/>
      <w:r w:rsidRPr="0091529A">
        <w:rPr>
          <w:rFonts w:ascii="Times New Roman" w:eastAsiaTheme="minorEastAsia" w:hAnsi="Times New Roman" w:cs="Times New Roman"/>
          <w:color w:val="000000"/>
          <w:sz w:val="24"/>
          <w:szCs w:val="24"/>
          <w:lang w:eastAsia="uk-UA"/>
        </w:rPr>
        <w:t>кінцево</w:t>
      </w:r>
      <w:proofErr w:type="spellEnd"/>
      <w:r w:rsidRPr="0091529A">
        <w:rPr>
          <w:rFonts w:ascii="Times New Roman" w:eastAsiaTheme="minorEastAsia" w:hAnsi="Times New Roman" w:cs="Times New Roman"/>
          <w:color w:val="000000"/>
          <w:sz w:val="24"/>
          <w:szCs w:val="24"/>
          <w:lang w:eastAsia="uk-UA"/>
        </w:rPr>
        <w:t xml:space="preserve">-різницевого методу типу </w:t>
      </w:r>
      <w:proofErr w:type="spellStart"/>
      <w:r w:rsidRPr="0091529A">
        <w:rPr>
          <w:rFonts w:ascii="Times New Roman" w:eastAsiaTheme="minorEastAsia" w:hAnsi="Times New Roman" w:cs="Times New Roman"/>
          <w:color w:val="000000"/>
          <w:sz w:val="24"/>
          <w:szCs w:val="24"/>
          <w:lang w:eastAsia="uk-UA"/>
        </w:rPr>
        <w:t>предиктор</w:t>
      </w:r>
      <w:proofErr w:type="spellEnd"/>
      <w:r w:rsidRPr="0091529A">
        <w:rPr>
          <w:rFonts w:ascii="Times New Roman" w:eastAsiaTheme="minorEastAsia" w:hAnsi="Times New Roman" w:cs="Times New Roman"/>
          <w:color w:val="000000"/>
          <w:sz w:val="24"/>
          <w:szCs w:val="24"/>
          <w:lang w:eastAsia="uk-UA"/>
        </w:rPr>
        <w:t>-коректор по явній схемі Мак-</w:t>
      </w:r>
      <w:proofErr w:type="spellStart"/>
      <w:r w:rsidRPr="0091529A">
        <w:rPr>
          <w:rFonts w:ascii="Times New Roman" w:eastAsiaTheme="minorEastAsia" w:hAnsi="Times New Roman" w:cs="Times New Roman"/>
          <w:color w:val="000000"/>
          <w:sz w:val="24"/>
          <w:szCs w:val="24"/>
          <w:lang w:eastAsia="uk-UA"/>
        </w:rPr>
        <w:t>Кормака</w:t>
      </w:r>
      <w:proofErr w:type="spellEnd"/>
      <w:r w:rsidRPr="0091529A">
        <w:rPr>
          <w:rFonts w:ascii="Times New Roman" w:eastAsiaTheme="minorEastAsia" w:hAnsi="Times New Roman" w:cs="Times New Roman"/>
          <w:color w:val="000000"/>
          <w:sz w:val="24"/>
          <w:szCs w:val="24"/>
          <w:lang w:eastAsia="uk-UA"/>
        </w:rPr>
        <w:t>, методу послідовної верхньої релаксації. Для одержання однозначного рішення конкретної задачі сформульовані крайові умови для всіх можливих границь розрахункової області.</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color w:val="000000"/>
          <w:sz w:val="24"/>
          <w:szCs w:val="24"/>
          <w:lang w:eastAsia="uk-UA"/>
        </w:rPr>
      </w:pPr>
      <w:r w:rsidRPr="0091529A">
        <w:rPr>
          <w:rFonts w:ascii="Times New Roman" w:eastAsiaTheme="minorEastAsia" w:hAnsi="Times New Roman" w:cs="Times New Roman"/>
          <w:color w:val="000000"/>
          <w:sz w:val="24"/>
          <w:szCs w:val="24"/>
          <w:lang w:eastAsia="uk-UA"/>
        </w:rPr>
        <w:lastRenderedPageBreak/>
        <w:t xml:space="preserve">5. Для перевірки адекватності запропонованого методу розрахунку переносу забруднюючих речовин у водотоках було проведене зіставлення розрахункових даних з експериментальними і тестовими даними (дослідження проводилися при </w:t>
      </w:r>
      <w:r w:rsidRPr="0091529A">
        <w:rPr>
          <w:rFonts w:ascii="Times New Roman" w:eastAsiaTheme="minorEastAsia" w:hAnsi="Times New Roman" w:cs="Times New Roman"/>
          <w:position w:val="-4"/>
          <w:sz w:val="20"/>
          <w:szCs w:val="20"/>
          <w:lang w:eastAsia="uk-UA"/>
        </w:rPr>
        <w:object w:dxaOrig="540" w:dyaOrig="260">
          <v:shape id="_x0000_i2393" type="#_x0000_t75" style="width:27pt;height:12.75pt" o:ole="" fillcolor="window">
            <v:imagedata r:id="rId193" o:title=""/>
          </v:shape>
          <o:OLEObject Type="Embed" ProgID="Equation.3" ShapeID="_x0000_i2393" DrawAspect="Content" ObjectID="_1613970551" r:id="rId194"/>
        </w:object>
      </w:r>
      <w:r w:rsidRPr="0091529A">
        <w:rPr>
          <w:rFonts w:ascii="Times New Roman" w:eastAsiaTheme="minorEastAsia" w:hAnsi="Times New Roman" w:cs="Times New Roman"/>
          <w:sz w:val="24"/>
          <w:szCs w:val="24"/>
          <w:lang w:eastAsia="uk-UA"/>
        </w:rPr>
        <w:t xml:space="preserve">0.001…0.016, </w:t>
      </w:r>
      <w:r w:rsidRPr="0091529A">
        <w:rPr>
          <w:rFonts w:ascii="Times New Roman" w:eastAsiaTheme="minorEastAsia" w:hAnsi="Times New Roman" w:cs="Times New Roman"/>
          <w:position w:val="-6"/>
          <w:sz w:val="20"/>
          <w:szCs w:val="20"/>
          <w:lang w:eastAsia="uk-UA"/>
        </w:rPr>
        <w:object w:dxaOrig="540" w:dyaOrig="279">
          <v:shape id="_x0000_i2394" type="#_x0000_t75" style="width:27pt;height:14.25pt" o:ole="" fillcolor="window">
            <v:imagedata r:id="rId195" o:title=""/>
          </v:shape>
          <o:OLEObject Type="Embed" ProgID="Equation.3" ShapeID="_x0000_i2394" DrawAspect="Content" ObjectID="_1613970552" r:id="rId196"/>
        </w:object>
      </w:r>
      <w:r w:rsidRPr="0091529A">
        <w:rPr>
          <w:rFonts w:ascii="Times New Roman" w:eastAsiaTheme="minorEastAsia" w:hAnsi="Times New Roman" w:cs="Times New Roman"/>
          <w:sz w:val="24"/>
          <w:szCs w:val="24"/>
          <w:lang w:eastAsia="uk-UA"/>
        </w:rPr>
        <w:t>16285…65399)</w:t>
      </w:r>
      <w:r w:rsidRPr="0091529A">
        <w:rPr>
          <w:rFonts w:ascii="Times New Roman" w:eastAsiaTheme="minorEastAsia" w:hAnsi="Times New Roman" w:cs="Times New Roman"/>
          <w:color w:val="000000"/>
          <w:sz w:val="24"/>
          <w:szCs w:val="24"/>
          <w:lang w:eastAsia="uk-UA"/>
        </w:rPr>
        <w:t>. Проведений аналіз показує достатньо задовільну збіжність отриманих розрахункових даних і результатів експериментальних досліджень, максимальна відносна похибка не перевищує 23%, що свідчить про адекватність запропонованих моделей.</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color w:val="000000"/>
          <w:sz w:val="24"/>
          <w:szCs w:val="24"/>
          <w:lang w:eastAsia="uk-UA"/>
        </w:rPr>
        <w:t>6. Розроблена модель переносу забруднюючих речовин і метод її реалізації використовувалися інститутом "</w:t>
      </w:r>
      <w:proofErr w:type="spellStart"/>
      <w:r w:rsidRPr="0091529A">
        <w:rPr>
          <w:rFonts w:ascii="Times New Roman" w:eastAsiaTheme="minorEastAsia" w:hAnsi="Times New Roman" w:cs="Times New Roman"/>
          <w:color w:val="000000"/>
          <w:sz w:val="24"/>
          <w:szCs w:val="24"/>
          <w:lang w:eastAsia="uk-UA"/>
        </w:rPr>
        <w:t>Укрдіпродор</w:t>
      </w:r>
      <w:proofErr w:type="spellEnd"/>
      <w:r w:rsidRPr="0091529A">
        <w:rPr>
          <w:rFonts w:ascii="Times New Roman" w:eastAsiaTheme="minorEastAsia" w:hAnsi="Times New Roman" w:cs="Times New Roman"/>
          <w:color w:val="000000"/>
          <w:sz w:val="24"/>
          <w:szCs w:val="24"/>
          <w:lang w:eastAsia="uk-UA"/>
        </w:rPr>
        <w:t>" при проектуванні мостового переходу через р. Західний Буг, с. Ягодин, а також науково-виробничою фірмою "</w:t>
      </w:r>
      <w:proofErr w:type="spellStart"/>
      <w:r w:rsidRPr="0091529A">
        <w:rPr>
          <w:rFonts w:ascii="Times New Roman" w:eastAsiaTheme="minorEastAsia" w:hAnsi="Times New Roman" w:cs="Times New Roman"/>
          <w:color w:val="000000"/>
          <w:sz w:val="24"/>
          <w:szCs w:val="24"/>
          <w:lang w:eastAsia="uk-UA"/>
        </w:rPr>
        <w:t>Мостобудсервіс</w:t>
      </w:r>
      <w:proofErr w:type="spellEnd"/>
      <w:r w:rsidRPr="0091529A">
        <w:rPr>
          <w:rFonts w:ascii="Times New Roman" w:eastAsiaTheme="minorEastAsia" w:hAnsi="Times New Roman" w:cs="Times New Roman"/>
          <w:color w:val="000000"/>
          <w:sz w:val="24"/>
          <w:szCs w:val="24"/>
          <w:lang w:eastAsia="uk-UA"/>
        </w:rPr>
        <w:t xml:space="preserve">" при розробці проекту капітального ремонту мостового переходу через р. Дністер, м. Хотин. Запропонований в роботі метод визначення процесу переносу забруднюючих речовин в основній зоні змішування в природних водотоках рекомендується використовувати при екологічному обґрунтуванні й оцінці проектів будівництва і реконструкції об'єктів </w:t>
      </w:r>
      <w:proofErr w:type="spellStart"/>
      <w:r w:rsidRPr="0091529A">
        <w:rPr>
          <w:rFonts w:ascii="Times New Roman" w:eastAsiaTheme="minorEastAsia" w:hAnsi="Times New Roman" w:cs="Times New Roman"/>
          <w:color w:val="000000"/>
          <w:sz w:val="24"/>
          <w:szCs w:val="24"/>
          <w:lang w:eastAsia="uk-UA"/>
        </w:rPr>
        <w:t>дорожньо</w:t>
      </w:r>
      <w:proofErr w:type="spellEnd"/>
      <w:r w:rsidRPr="0091529A">
        <w:rPr>
          <w:rFonts w:ascii="Times New Roman" w:eastAsiaTheme="minorEastAsia" w:hAnsi="Times New Roman" w:cs="Times New Roman"/>
          <w:color w:val="000000"/>
          <w:sz w:val="24"/>
          <w:szCs w:val="24"/>
          <w:lang w:eastAsia="uk-UA"/>
        </w:rPr>
        <w:t>-будівельного комплексу.</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center"/>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Основні положення дисертації опубліковані в роботах</w:t>
      </w:r>
    </w:p>
    <w:p w:rsidR="0091529A" w:rsidRPr="0091529A" w:rsidRDefault="0091529A" w:rsidP="0091529A">
      <w:pPr>
        <w:autoSpaceDE w:val="0"/>
        <w:autoSpaceDN w:val="0"/>
        <w:spacing w:after="0" w:line="360" w:lineRule="auto"/>
        <w:ind w:firstLine="709"/>
        <w:jc w:val="center"/>
        <w:rPr>
          <w:rFonts w:ascii="Times New Roman" w:eastAsiaTheme="minorEastAsia" w:hAnsi="Times New Roman" w:cs="Times New Roman"/>
          <w:b/>
          <w:bCs/>
          <w:caps/>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1. Савенко В.Я., Савина М.Ю. </w:t>
      </w:r>
      <w:proofErr w:type="spellStart"/>
      <w:r w:rsidRPr="0091529A">
        <w:rPr>
          <w:rFonts w:ascii="Times New Roman" w:eastAsiaTheme="minorEastAsia" w:hAnsi="Times New Roman" w:cs="Times New Roman"/>
          <w:sz w:val="24"/>
          <w:szCs w:val="24"/>
          <w:lang w:eastAsia="uk-UA"/>
        </w:rPr>
        <w:t>Математическая</w:t>
      </w:r>
      <w:proofErr w:type="spellEnd"/>
      <w:r w:rsidRPr="0091529A">
        <w:rPr>
          <w:rFonts w:ascii="Times New Roman" w:eastAsiaTheme="minorEastAsia" w:hAnsi="Times New Roman" w:cs="Times New Roman"/>
          <w:sz w:val="24"/>
          <w:szCs w:val="24"/>
          <w:lang w:eastAsia="uk-UA"/>
        </w:rPr>
        <w:t xml:space="preserve"> модель </w:t>
      </w:r>
      <w:proofErr w:type="spellStart"/>
      <w:r w:rsidRPr="0091529A">
        <w:rPr>
          <w:rFonts w:ascii="Times New Roman" w:eastAsiaTheme="minorEastAsia" w:hAnsi="Times New Roman" w:cs="Times New Roman"/>
          <w:sz w:val="24"/>
          <w:szCs w:val="24"/>
          <w:lang w:eastAsia="uk-UA"/>
        </w:rPr>
        <w:t>переноса</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загрязняющих</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субстанций</w:t>
      </w:r>
      <w:proofErr w:type="spellEnd"/>
      <w:r w:rsidRPr="0091529A">
        <w:rPr>
          <w:rFonts w:ascii="Times New Roman" w:eastAsiaTheme="minorEastAsia" w:hAnsi="Times New Roman" w:cs="Times New Roman"/>
          <w:sz w:val="24"/>
          <w:szCs w:val="24"/>
          <w:lang w:eastAsia="uk-UA"/>
        </w:rPr>
        <w:t xml:space="preserve"> в </w:t>
      </w:r>
      <w:proofErr w:type="spellStart"/>
      <w:r w:rsidRPr="0091529A">
        <w:rPr>
          <w:rFonts w:ascii="Times New Roman" w:eastAsiaTheme="minorEastAsia" w:hAnsi="Times New Roman" w:cs="Times New Roman"/>
          <w:sz w:val="24"/>
          <w:szCs w:val="24"/>
          <w:lang w:eastAsia="uk-UA"/>
        </w:rPr>
        <w:t>плановой</w:t>
      </w:r>
      <w:proofErr w:type="spellEnd"/>
      <w:r w:rsidRPr="0091529A">
        <w:rPr>
          <w:rFonts w:ascii="Times New Roman" w:eastAsiaTheme="minorEastAsia" w:hAnsi="Times New Roman" w:cs="Times New Roman"/>
          <w:sz w:val="24"/>
          <w:szCs w:val="24"/>
          <w:lang w:eastAsia="uk-UA"/>
        </w:rPr>
        <w:t xml:space="preserve"> задаче // </w:t>
      </w:r>
      <w:proofErr w:type="spellStart"/>
      <w:r w:rsidRPr="0091529A">
        <w:rPr>
          <w:rFonts w:ascii="Times New Roman" w:eastAsiaTheme="minorEastAsia" w:hAnsi="Times New Roman" w:cs="Times New Roman"/>
          <w:sz w:val="24"/>
          <w:szCs w:val="24"/>
          <w:lang w:eastAsia="uk-UA"/>
        </w:rPr>
        <w:t>Технологии</w:t>
      </w:r>
      <w:proofErr w:type="spellEnd"/>
      <w:r w:rsidRPr="0091529A">
        <w:rPr>
          <w:rFonts w:ascii="Times New Roman" w:eastAsiaTheme="minorEastAsia" w:hAnsi="Times New Roman" w:cs="Times New Roman"/>
          <w:sz w:val="24"/>
          <w:szCs w:val="24"/>
          <w:lang w:eastAsia="uk-UA"/>
        </w:rPr>
        <w:t xml:space="preserve"> в </w:t>
      </w:r>
      <w:proofErr w:type="spellStart"/>
      <w:r w:rsidRPr="0091529A">
        <w:rPr>
          <w:rFonts w:ascii="Times New Roman" w:eastAsiaTheme="minorEastAsia" w:hAnsi="Times New Roman" w:cs="Times New Roman"/>
          <w:sz w:val="24"/>
          <w:szCs w:val="24"/>
          <w:lang w:eastAsia="uk-UA"/>
        </w:rPr>
        <w:t>машиностроении</w:t>
      </w:r>
      <w:proofErr w:type="spellEnd"/>
      <w:r w:rsidRPr="0091529A">
        <w:rPr>
          <w:rFonts w:ascii="Times New Roman" w:eastAsiaTheme="minorEastAsia" w:hAnsi="Times New Roman" w:cs="Times New Roman"/>
          <w:sz w:val="24"/>
          <w:szCs w:val="24"/>
          <w:lang w:eastAsia="uk-UA"/>
        </w:rPr>
        <w:t xml:space="preserve"> / </w:t>
      </w:r>
      <w:proofErr w:type="spellStart"/>
      <w:r w:rsidRPr="0091529A">
        <w:rPr>
          <w:rFonts w:ascii="Times New Roman" w:eastAsiaTheme="minorEastAsia" w:hAnsi="Times New Roman" w:cs="Times New Roman"/>
          <w:sz w:val="24"/>
          <w:szCs w:val="24"/>
          <w:lang w:eastAsia="uk-UA"/>
        </w:rPr>
        <w:t>Вестник</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Национального</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технического</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университета</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Харьковский</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политехнический</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институт</w:t>
      </w:r>
      <w:proofErr w:type="spellEnd"/>
      <w:r w:rsidRPr="0091529A">
        <w:rPr>
          <w:rFonts w:ascii="Times New Roman" w:eastAsiaTheme="minorEastAsia" w:hAnsi="Times New Roman" w:cs="Times New Roman"/>
          <w:sz w:val="24"/>
          <w:szCs w:val="24"/>
          <w:lang w:eastAsia="uk-UA"/>
        </w:rPr>
        <w:t xml:space="preserve">”. – 2001. – Вып.129. –  </w:t>
      </w:r>
      <w:proofErr w:type="spellStart"/>
      <w:r w:rsidRPr="0091529A">
        <w:rPr>
          <w:rFonts w:ascii="Times New Roman" w:eastAsiaTheme="minorEastAsia" w:hAnsi="Times New Roman" w:cs="Times New Roman"/>
          <w:sz w:val="24"/>
          <w:szCs w:val="24"/>
          <w:lang w:eastAsia="uk-UA"/>
        </w:rPr>
        <w:t>Часть</w:t>
      </w:r>
      <w:proofErr w:type="spellEnd"/>
      <w:r w:rsidRPr="0091529A">
        <w:rPr>
          <w:rFonts w:ascii="Times New Roman" w:eastAsiaTheme="minorEastAsia" w:hAnsi="Times New Roman" w:cs="Times New Roman"/>
          <w:sz w:val="24"/>
          <w:szCs w:val="24"/>
          <w:lang w:eastAsia="uk-UA"/>
        </w:rPr>
        <w:t xml:space="preserve"> 1. – С.</w:t>
      </w:r>
      <w:r w:rsidRPr="0091529A">
        <w:rPr>
          <w:rFonts w:ascii="Times New Roman" w:eastAsiaTheme="minorEastAsia" w:hAnsi="Times New Roman" w:cs="Times New Roman"/>
          <w:sz w:val="24"/>
          <w:szCs w:val="24"/>
          <w:lang w:val="en-US" w:eastAsia="uk-UA"/>
        </w:rPr>
        <w:t> </w:t>
      </w:r>
      <w:r w:rsidRPr="0091529A">
        <w:rPr>
          <w:rFonts w:ascii="Times New Roman" w:eastAsiaTheme="minorEastAsia" w:hAnsi="Times New Roman" w:cs="Times New Roman"/>
          <w:sz w:val="24"/>
          <w:szCs w:val="24"/>
          <w:lang w:eastAsia="uk-UA"/>
        </w:rPr>
        <w:t>317-322.</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2. Савенко В.Я., Савіна М.Ю. Чисельна реалізація двовимірної моделі переносу забруднюючих субстанцій у відкритих водотоках // Автомобільні дороги і дорожнє будівництво: </w:t>
      </w:r>
      <w:proofErr w:type="spellStart"/>
      <w:r w:rsidRPr="0091529A">
        <w:rPr>
          <w:rFonts w:ascii="Times New Roman" w:eastAsiaTheme="minorEastAsia" w:hAnsi="Times New Roman" w:cs="Times New Roman"/>
          <w:sz w:val="24"/>
          <w:szCs w:val="24"/>
          <w:lang w:eastAsia="uk-UA"/>
        </w:rPr>
        <w:t>Міжвід</w:t>
      </w:r>
      <w:proofErr w:type="spellEnd"/>
      <w:r w:rsidRPr="0091529A">
        <w:rPr>
          <w:rFonts w:ascii="Times New Roman" w:eastAsiaTheme="minorEastAsia" w:hAnsi="Times New Roman" w:cs="Times New Roman"/>
          <w:sz w:val="24"/>
          <w:szCs w:val="24"/>
          <w:lang w:eastAsia="uk-UA"/>
        </w:rPr>
        <w:t>. наук-</w:t>
      </w:r>
      <w:proofErr w:type="spellStart"/>
      <w:r w:rsidRPr="0091529A">
        <w:rPr>
          <w:rFonts w:ascii="Times New Roman" w:eastAsiaTheme="minorEastAsia" w:hAnsi="Times New Roman" w:cs="Times New Roman"/>
          <w:sz w:val="24"/>
          <w:szCs w:val="24"/>
          <w:lang w:eastAsia="uk-UA"/>
        </w:rPr>
        <w:t>техн</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зб</w:t>
      </w:r>
      <w:proofErr w:type="spellEnd"/>
      <w:r w:rsidRPr="0091529A">
        <w:rPr>
          <w:rFonts w:ascii="Times New Roman" w:eastAsiaTheme="minorEastAsia" w:hAnsi="Times New Roman" w:cs="Times New Roman"/>
          <w:sz w:val="24"/>
          <w:szCs w:val="24"/>
          <w:lang w:eastAsia="uk-UA"/>
        </w:rPr>
        <w:t xml:space="preserve">. – 2001. – </w:t>
      </w:r>
      <w:proofErr w:type="spellStart"/>
      <w:r w:rsidRPr="0091529A">
        <w:rPr>
          <w:rFonts w:ascii="Times New Roman" w:eastAsiaTheme="minorEastAsia" w:hAnsi="Times New Roman" w:cs="Times New Roman"/>
          <w:sz w:val="24"/>
          <w:szCs w:val="24"/>
          <w:lang w:eastAsia="uk-UA"/>
        </w:rPr>
        <w:t>Вип</w:t>
      </w:r>
      <w:proofErr w:type="spellEnd"/>
      <w:r w:rsidRPr="0091529A">
        <w:rPr>
          <w:rFonts w:ascii="Times New Roman" w:eastAsiaTheme="minorEastAsia" w:hAnsi="Times New Roman" w:cs="Times New Roman"/>
          <w:sz w:val="24"/>
          <w:szCs w:val="24"/>
          <w:lang w:eastAsia="uk-UA"/>
        </w:rPr>
        <w:t>. 61. – С. 180-185.</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3.Славінська О.С., Савіна М.Ю. Математичне моделювання переносу забруднень у двовимірних відкритих потоках з урахуванням анізотропії турбулентної дифузії // Автомобільні дороги і дорожнє будівництво: </w:t>
      </w:r>
      <w:proofErr w:type="spellStart"/>
      <w:r w:rsidRPr="0091529A">
        <w:rPr>
          <w:rFonts w:ascii="Times New Roman" w:eastAsiaTheme="minorEastAsia" w:hAnsi="Times New Roman" w:cs="Times New Roman"/>
          <w:sz w:val="24"/>
          <w:szCs w:val="24"/>
          <w:lang w:eastAsia="uk-UA"/>
        </w:rPr>
        <w:t>Міжвід</w:t>
      </w:r>
      <w:proofErr w:type="spellEnd"/>
      <w:r w:rsidRPr="0091529A">
        <w:rPr>
          <w:rFonts w:ascii="Times New Roman" w:eastAsiaTheme="minorEastAsia" w:hAnsi="Times New Roman" w:cs="Times New Roman"/>
          <w:sz w:val="24"/>
          <w:szCs w:val="24"/>
          <w:lang w:eastAsia="uk-UA"/>
        </w:rPr>
        <w:t>. наук.-</w:t>
      </w:r>
      <w:proofErr w:type="spellStart"/>
      <w:r w:rsidRPr="0091529A">
        <w:rPr>
          <w:rFonts w:ascii="Times New Roman" w:eastAsiaTheme="minorEastAsia" w:hAnsi="Times New Roman" w:cs="Times New Roman"/>
          <w:sz w:val="24"/>
          <w:szCs w:val="24"/>
          <w:lang w:eastAsia="uk-UA"/>
        </w:rPr>
        <w:t>техн</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зб</w:t>
      </w:r>
      <w:proofErr w:type="spellEnd"/>
      <w:r w:rsidRPr="0091529A">
        <w:rPr>
          <w:rFonts w:ascii="Times New Roman" w:eastAsiaTheme="minorEastAsia" w:hAnsi="Times New Roman" w:cs="Times New Roman"/>
          <w:sz w:val="24"/>
          <w:szCs w:val="24"/>
          <w:lang w:eastAsia="uk-UA"/>
        </w:rPr>
        <w:t xml:space="preserve">. – 2001. – </w:t>
      </w:r>
      <w:proofErr w:type="spellStart"/>
      <w:r w:rsidRPr="0091529A">
        <w:rPr>
          <w:rFonts w:ascii="Times New Roman" w:eastAsiaTheme="minorEastAsia" w:hAnsi="Times New Roman" w:cs="Times New Roman"/>
          <w:sz w:val="24"/>
          <w:szCs w:val="24"/>
          <w:lang w:eastAsia="uk-UA"/>
        </w:rPr>
        <w:t>Вип</w:t>
      </w:r>
      <w:proofErr w:type="spellEnd"/>
      <w:r w:rsidRPr="0091529A">
        <w:rPr>
          <w:rFonts w:ascii="Times New Roman" w:eastAsiaTheme="minorEastAsia" w:hAnsi="Times New Roman" w:cs="Times New Roman"/>
          <w:sz w:val="24"/>
          <w:szCs w:val="24"/>
          <w:lang w:eastAsia="uk-UA"/>
        </w:rPr>
        <w:t>. 62. – С. 247-252.</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4. Савина М.Ю. </w:t>
      </w:r>
      <w:proofErr w:type="spellStart"/>
      <w:r w:rsidRPr="0091529A">
        <w:rPr>
          <w:rFonts w:ascii="Times New Roman" w:eastAsiaTheme="minorEastAsia" w:hAnsi="Times New Roman" w:cs="Times New Roman"/>
          <w:sz w:val="24"/>
          <w:szCs w:val="24"/>
          <w:lang w:eastAsia="uk-UA"/>
        </w:rPr>
        <w:t>Учет</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экологических</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факторов</w:t>
      </w:r>
      <w:proofErr w:type="spellEnd"/>
      <w:r w:rsidRPr="0091529A">
        <w:rPr>
          <w:rFonts w:ascii="Times New Roman" w:eastAsiaTheme="minorEastAsia" w:hAnsi="Times New Roman" w:cs="Times New Roman"/>
          <w:sz w:val="24"/>
          <w:szCs w:val="24"/>
          <w:lang w:eastAsia="uk-UA"/>
        </w:rPr>
        <w:t xml:space="preserve"> при </w:t>
      </w:r>
      <w:proofErr w:type="spellStart"/>
      <w:r w:rsidRPr="0091529A">
        <w:rPr>
          <w:rFonts w:ascii="Times New Roman" w:eastAsiaTheme="minorEastAsia" w:hAnsi="Times New Roman" w:cs="Times New Roman"/>
          <w:sz w:val="24"/>
          <w:szCs w:val="24"/>
          <w:lang w:eastAsia="uk-UA"/>
        </w:rPr>
        <w:t>проектировании</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мостовых</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переходов</w:t>
      </w:r>
      <w:proofErr w:type="spellEnd"/>
      <w:r w:rsidRPr="0091529A">
        <w:rPr>
          <w:rFonts w:ascii="Times New Roman" w:eastAsiaTheme="minorEastAsia" w:hAnsi="Times New Roman" w:cs="Times New Roman"/>
          <w:sz w:val="24"/>
          <w:szCs w:val="24"/>
          <w:lang w:eastAsia="uk-UA"/>
        </w:rPr>
        <w:t xml:space="preserve"> // Сучасні проблеми проектування, будівництва та експлуатації споруд на шляхах сполучення / Автомобільні дороги і дорожнє будівництво: </w:t>
      </w:r>
      <w:proofErr w:type="spellStart"/>
      <w:r w:rsidRPr="0091529A">
        <w:rPr>
          <w:rFonts w:ascii="Times New Roman" w:eastAsiaTheme="minorEastAsia" w:hAnsi="Times New Roman" w:cs="Times New Roman"/>
          <w:sz w:val="24"/>
          <w:szCs w:val="24"/>
          <w:lang w:eastAsia="uk-UA"/>
        </w:rPr>
        <w:t>Міжвід</w:t>
      </w:r>
      <w:proofErr w:type="spellEnd"/>
      <w:r w:rsidRPr="0091529A">
        <w:rPr>
          <w:rFonts w:ascii="Times New Roman" w:eastAsiaTheme="minorEastAsia" w:hAnsi="Times New Roman" w:cs="Times New Roman"/>
          <w:sz w:val="24"/>
          <w:szCs w:val="24"/>
          <w:lang w:eastAsia="uk-UA"/>
        </w:rPr>
        <w:t>. наук.-</w:t>
      </w:r>
      <w:proofErr w:type="spellStart"/>
      <w:r w:rsidRPr="0091529A">
        <w:rPr>
          <w:rFonts w:ascii="Times New Roman" w:eastAsiaTheme="minorEastAsia" w:hAnsi="Times New Roman" w:cs="Times New Roman"/>
          <w:sz w:val="24"/>
          <w:szCs w:val="24"/>
          <w:lang w:eastAsia="uk-UA"/>
        </w:rPr>
        <w:t>техн</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зб</w:t>
      </w:r>
      <w:proofErr w:type="spellEnd"/>
      <w:r w:rsidRPr="0091529A">
        <w:rPr>
          <w:rFonts w:ascii="Times New Roman" w:eastAsiaTheme="minorEastAsia" w:hAnsi="Times New Roman" w:cs="Times New Roman"/>
          <w:sz w:val="24"/>
          <w:szCs w:val="24"/>
          <w:lang w:eastAsia="uk-UA"/>
        </w:rPr>
        <w:t xml:space="preserve">. – 2002. – </w:t>
      </w:r>
      <w:proofErr w:type="spellStart"/>
      <w:r w:rsidRPr="0091529A">
        <w:rPr>
          <w:rFonts w:ascii="Times New Roman" w:eastAsiaTheme="minorEastAsia" w:hAnsi="Times New Roman" w:cs="Times New Roman"/>
          <w:sz w:val="24"/>
          <w:szCs w:val="24"/>
          <w:lang w:eastAsia="uk-UA"/>
        </w:rPr>
        <w:t>Вип</w:t>
      </w:r>
      <w:proofErr w:type="spellEnd"/>
      <w:r w:rsidRPr="0091529A">
        <w:rPr>
          <w:rFonts w:ascii="Times New Roman" w:eastAsiaTheme="minorEastAsia" w:hAnsi="Times New Roman" w:cs="Times New Roman"/>
          <w:sz w:val="24"/>
          <w:szCs w:val="24"/>
          <w:lang w:eastAsia="uk-UA"/>
        </w:rPr>
        <w:t>. 64. – С. 212-214.</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5. </w:t>
      </w:r>
      <w:proofErr w:type="spellStart"/>
      <w:r w:rsidRPr="0091529A">
        <w:rPr>
          <w:rFonts w:ascii="Times New Roman" w:eastAsiaTheme="minorEastAsia" w:hAnsi="Times New Roman" w:cs="Times New Roman"/>
          <w:sz w:val="24"/>
          <w:szCs w:val="24"/>
          <w:lang w:eastAsia="uk-UA"/>
        </w:rPr>
        <w:t>Щодро</w:t>
      </w:r>
      <w:proofErr w:type="spellEnd"/>
      <w:r w:rsidRPr="0091529A">
        <w:rPr>
          <w:rFonts w:ascii="Times New Roman" w:eastAsiaTheme="minorEastAsia" w:hAnsi="Times New Roman" w:cs="Times New Roman"/>
          <w:sz w:val="24"/>
          <w:szCs w:val="24"/>
          <w:lang w:eastAsia="uk-UA"/>
        </w:rPr>
        <w:t xml:space="preserve"> О.Є., Савіна М.Ю. Експериментальні і теоретичні дослідження структури забрудненого водного потоку за </w:t>
      </w:r>
      <w:proofErr w:type="spellStart"/>
      <w:r w:rsidRPr="0091529A">
        <w:rPr>
          <w:rFonts w:ascii="Times New Roman" w:eastAsiaTheme="minorEastAsia" w:hAnsi="Times New Roman" w:cs="Times New Roman"/>
          <w:sz w:val="24"/>
          <w:szCs w:val="24"/>
          <w:lang w:eastAsia="uk-UA"/>
        </w:rPr>
        <w:t>вихоровим</w:t>
      </w:r>
      <w:proofErr w:type="spellEnd"/>
      <w:r w:rsidRPr="0091529A">
        <w:rPr>
          <w:rFonts w:ascii="Times New Roman" w:eastAsiaTheme="minorEastAsia" w:hAnsi="Times New Roman" w:cs="Times New Roman"/>
          <w:sz w:val="24"/>
          <w:szCs w:val="24"/>
          <w:lang w:eastAsia="uk-UA"/>
        </w:rPr>
        <w:t xml:space="preserve"> водовипуском // Водне господарство України. – 2002. – №3-4. –  С. 23-25.</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6. </w:t>
      </w:r>
      <w:proofErr w:type="spellStart"/>
      <w:r w:rsidRPr="0091529A">
        <w:rPr>
          <w:rFonts w:ascii="Times New Roman" w:eastAsiaTheme="minorEastAsia" w:hAnsi="Times New Roman" w:cs="Times New Roman"/>
          <w:sz w:val="24"/>
          <w:szCs w:val="24"/>
          <w:lang w:eastAsia="uk-UA"/>
        </w:rPr>
        <w:t>Щодро</w:t>
      </w:r>
      <w:proofErr w:type="spellEnd"/>
      <w:r w:rsidRPr="0091529A">
        <w:rPr>
          <w:rFonts w:ascii="Times New Roman" w:eastAsiaTheme="minorEastAsia" w:hAnsi="Times New Roman" w:cs="Times New Roman"/>
          <w:sz w:val="24"/>
          <w:szCs w:val="24"/>
          <w:lang w:eastAsia="uk-UA"/>
        </w:rPr>
        <w:t xml:space="preserve"> А.Е., Савина М.Ю.</w:t>
      </w:r>
      <w:r w:rsidRPr="0091529A">
        <w:rPr>
          <w:rFonts w:ascii="Times New Roman" w:eastAsiaTheme="minorEastAsia" w:hAnsi="Times New Roman" w:cs="Times New Roman"/>
          <w:b/>
          <w:bCs/>
          <w:sz w:val="24"/>
          <w:szCs w:val="24"/>
          <w:lang w:eastAsia="uk-UA"/>
        </w:rPr>
        <w:t xml:space="preserve"> </w:t>
      </w:r>
      <w:proofErr w:type="spellStart"/>
      <w:r w:rsidRPr="0091529A">
        <w:rPr>
          <w:rFonts w:ascii="Times New Roman" w:eastAsiaTheme="minorEastAsia" w:hAnsi="Times New Roman" w:cs="Times New Roman"/>
          <w:sz w:val="24"/>
          <w:szCs w:val="24"/>
          <w:lang w:eastAsia="uk-UA"/>
        </w:rPr>
        <w:t>Калибровка</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математических</w:t>
      </w:r>
      <w:proofErr w:type="spellEnd"/>
      <w:r w:rsidRPr="0091529A">
        <w:rPr>
          <w:rFonts w:ascii="Times New Roman" w:eastAsiaTheme="minorEastAsia" w:hAnsi="Times New Roman" w:cs="Times New Roman"/>
          <w:sz w:val="24"/>
          <w:szCs w:val="24"/>
          <w:lang w:eastAsia="uk-UA"/>
        </w:rPr>
        <w:t xml:space="preserve"> моделей </w:t>
      </w:r>
      <w:proofErr w:type="spellStart"/>
      <w:r w:rsidRPr="0091529A">
        <w:rPr>
          <w:rFonts w:ascii="Times New Roman" w:eastAsiaTheme="minorEastAsia" w:hAnsi="Times New Roman" w:cs="Times New Roman"/>
          <w:sz w:val="24"/>
          <w:szCs w:val="24"/>
          <w:lang w:eastAsia="uk-UA"/>
        </w:rPr>
        <w:t>распостранения</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загрязняющих</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веществ</w:t>
      </w:r>
      <w:proofErr w:type="spellEnd"/>
      <w:r w:rsidRPr="0091529A">
        <w:rPr>
          <w:rFonts w:ascii="Times New Roman" w:eastAsiaTheme="minorEastAsia" w:hAnsi="Times New Roman" w:cs="Times New Roman"/>
          <w:sz w:val="24"/>
          <w:szCs w:val="24"/>
          <w:lang w:eastAsia="uk-UA"/>
        </w:rPr>
        <w:t xml:space="preserve"> и </w:t>
      </w:r>
      <w:proofErr w:type="spellStart"/>
      <w:r w:rsidRPr="0091529A">
        <w:rPr>
          <w:rFonts w:ascii="Times New Roman" w:eastAsiaTheme="minorEastAsia" w:hAnsi="Times New Roman" w:cs="Times New Roman"/>
          <w:sz w:val="24"/>
          <w:szCs w:val="24"/>
          <w:lang w:eastAsia="uk-UA"/>
        </w:rPr>
        <w:t>деформаций</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дна</w:t>
      </w:r>
      <w:proofErr w:type="spellEnd"/>
      <w:r w:rsidRPr="0091529A">
        <w:rPr>
          <w:rFonts w:ascii="Times New Roman" w:eastAsiaTheme="minorEastAsia" w:hAnsi="Times New Roman" w:cs="Times New Roman"/>
          <w:sz w:val="24"/>
          <w:szCs w:val="24"/>
          <w:lang w:eastAsia="uk-UA"/>
        </w:rPr>
        <w:t xml:space="preserve"> за </w:t>
      </w:r>
      <w:proofErr w:type="spellStart"/>
      <w:r w:rsidRPr="0091529A">
        <w:rPr>
          <w:rFonts w:ascii="Times New Roman" w:eastAsiaTheme="minorEastAsia" w:hAnsi="Times New Roman" w:cs="Times New Roman"/>
          <w:sz w:val="24"/>
          <w:szCs w:val="24"/>
          <w:lang w:eastAsia="uk-UA"/>
        </w:rPr>
        <w:t>вихревым</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водовыпуском</w:t>
      </w:r>
      <w:proofErr w:type="spellEnd"/>
      <w:r w:rsidRPr="0091529A">
        <w:rPr>
          <w:rFonts w:ascii="Times New Roman" w:eastAsiaTheme="minorEastAsia" w:hAnsi="Times New Roman" w:cs="Times New Roman"/>
          <w:sz w:val="24"/>
          <w:szCs w:val="24"/>
          <w:lang w:eastAsia="uk-UA"/>
        </w:rPr>
        <w:t xml:space="preserve"> // Вісник Українського державного університету водного господарства та природокористування: </w:t>
      </w:r>
      <w:proofErr w:type="spellStart"/>
      <w:r w:rsidRPr="0091529A">
        <w:rPr>
          <w:rFonts w:ascii="Times New Roman" w:eastAsiaTheme="minorEastAsia" w:hAnsi="Times New Roman" w:cs="Times New Roman"/>
          <w:sz w:val="24"/>
          <w:szCs w:val="24"/>
          <w:lang w:eastAsia="uk-UA"/>
        </w:rPr>
        <w:t>Зб</w:t>
      </w:r>
      <w:proofErr w:type="spellEnd"/>
      <w:r w:rsidRPr="0091529A">
        <w:rPr>
          <w:rFonts w:ascii="Times New Roman" w:eastAsiaTheme="minorEastAsia" w:hAnsi="Times New Roman" w:cs="Times New Roman"/>
          <w:sz w:val="24"/>
          <w:szCs w:val="24"/>
          <w:lang w:eastAsia="uk-UA"/>
        </w:rPr>
        <w:t xml:space="preserve">. наук. праць. –2002. – </w:t>
      </w:r>
      <w:proofErr w:type="spellStart"/>
      <w:r w:rsidRPr="0091529A">
        <w:rPr>
          <w:rFonts w:ascii="Times New Roman" w:eastAsiaTheme="minorEastAsia" w:hAnsi="Times New Roman" w:cs="Times New Roman"/>
          <w:sz w:val="24"/>
          <w:szCs w:val="24"/>
          <w:lang w:eastAsia="uk-UA"/>
        </w:rPr>
        <w:t>Вип</w:t>
      </w:r>
      <w:proofErr w:type="spellEnd"/>
      <w:r w:rsidRPr="0091529A">
        <w:rPr>
          <w:rFonts w:ascii="Times New Roman" w:eastAsiaTheme="minorEastAsia" w:hAnsi="Times New Roman" w:cs="Times New Roman"/>
          <w:sz w:val="24"/>
          <w:szCs w:val="24"/>
          <w:lang w:eastAsia="uk-UA"/>
        </w:rPr>
        <w:t>. 4 (17). – С. 145-152.</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lastRenderedPageBreak/>
        <w:t xml:space="preserve">7. Савина М.Ю. Методика </w:t>
      </w:r>
      <w:proofErr w:type="spellStart"/>
      <w:r w:rsidRPr="0091529A">
        <w:rPr>
          <w:rFonts w:ascii="Times New Roman" w:eastAsiaTheme="minorEastAsia" w:hAnsi="Times New Roman" w:cs="Times New Roman"/>
          <w:sz w:val="24"/>
          <w:szCs w:val="24"/>
          <w:lang w:eastAsia="uk-UA"/>
        </w:rPr>
        <w:t>оценки</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влияния</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мостовых</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переходов</w:t>
      </w:r>
      <w:proofErr w:type="spellEnd"/>
      <w:r w:rsidRPr="0091529A">
        <w:rPr>
          <w:rFonts w:ascii="Times New Roman" w:eastAsiaTheme="minorEastAsia" w:hAnsi="Times New Roman" w:cs="Times New Roman"/>
          <w:sz w:val="24"/>
          <w:szCs w:val="24"/>
          <w:lang w:eastAsia="uk-UA"/>
        </w:rPr>
        <w:t xml:space="preserve"> на </w:t>
      </w:r>
      <w:proofErr w:type="spellStart"/>
      <w:r w:rsidRPr="0091529A">
        <w:rPr>
          <w:rFonts w:ascii="Times New Roman" w:eastAsiaTheme="minorEastAsia" w:hAnsi="Times New Roman" w:cs="Times New Roman"/>
          <w:sz w:val="24"/>
          <w:szCs w:val="24"/>
          <w:lang w:eastAsia="uk-UA"/>
        </w:rPr>
        <w:t>качество</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воды</w:t>
      </w:r>
      <w:proofErr w:type="spellEnd"/>
      <w:r w:rsidRPr="0091529A">
        <w:rPr>
          <w:rFonts w:ascii="Times New Roman" w:eastAsiaTheme="minorEastAsia" w:hAnsi="Times New Roman" w:cs="Times New Roman"/>
          <w:sz w:val="24"/>
          <w:szCs w:val="24"/>
          <w:lang w:eastAsia="uk-UA"/>
        </w:rPr>
        <w:t xml:space="preserve"> в </w:t>
      </w:r>
      <w:proofErr w:type="spellStart"/>
      <w:r w:rsidRPr="0091529A">
        <w:rPr>
          <w:rFonts w:ascii="Times New Roman" w:eastAsiaTheme="minorEastAsia" w:hAnsi="Times New Roman" w:cs="Times New Roman"/>
          <w:sz w:val="24"/>
          <w:szCs w:val="24"/>
          <w:lang w:eastAsia="uk-UA"/>
        </w:rPr>
        <w:t>реках</w:t>
      </w:r>
      <w:proofErr w:type="spellEnd"/>
      <w:r w:rsidRPr="0091529A">
        <w:rPr>
          <w:rFonts w:ascii="Times New Roman" w:eastAsiaTheme="minorEastAsia" w:hAnsi="Times New Roman" w:cs="Times New Roman"/>
          <w:sz w:val="24"/>
          <w:szCs w:val="24"/>
          <w:lang w:eastAsia="uk-UA"/>
        </w:rPr>
        <w:t xml:space="preserve"> // Сучасні проблеми проектування, будівництва та експлуатації споруд на шляхах сполучення / Автомобільні дороги і дорожнє будівництво: </w:t>
      </w:r>
      <w:proofErr w:type="spellStart"/>
      <w:r w:rsidRPr="0091529A">
        <w:rPr>
          <w:rFonts w:ascii="Times New Roman" w:eastAsiaTheme="minorEastAsia" w:hAnsi="Times New Roman" w:cs="Times New Roman"/>
          <w:sz w:val="24"/>
          <w:szCs w:val="24"/>
          <w:lang w:eastAsia="uk-UA"/>
        </w:rPr>
        <w:t>Міжвід</w:t>
      </w:r>
      <w:proofErr w:type="spellEnd"/>
      <w:r w:rsidRPr="0091529A">
        <w:rPr>
          <w:rFonts w:ascii="Times New Roman" w:eastAsiaTheme="minorEastAsia" w:hAnsi="Times New Roman" w:cs="Times New Roman"/>
          <w:sz w:val="24"/>
          <w:szCs w:val="24"/>
          <w:lang w:eastAsia="uk-UA"/>
        </w:rPr>
        <w:t>. наук-</w:t>
      </w:r>
      <w:proofErr w:type="spellStart"/>
      <w:r w:rsidRPr="0091529A">
        <w:rPr>
          <w:rFonts w:ascii="Times New Roman" w:eastAsiaTheme="minorEastAsia" w:hAnsi="Times New Roman" w:cs="Times New Roman"/>
          <w:sz w:val="24"/>
          <w:szCs w:val="24"/>
          <w:lang w:eastAsia="uk-UA"/>
        </w:rPr>
        <w:t>техн</w:t>
      </w:r>
      <w:proofErr w:type="spellEnd"/>
      <w:r w:rsidRPr="0091529A">
        <w:rPr>
          <w:rFonts w:ascii="Times New Roman" w:eastAsiaTheme="minorEastAsia" w:hAnsi="Times New Roman" w:cs="Times New Roman"/>
          <w:sz w:val="24"/>
          <w:szCs w:val="24"/>
          <w:lang w:eastAsia="uk-UA"/>
        </w:rPr>
        <w:t xml:space="preserve">. </w:t>
      </w:r>
      <w:proofErr w:type="spellStart"/>
      <w:r w:rsidRPr="0091529A">
        <w:rPr>
          <w:rFonts w:ascii="Times New Roman" w:eastAsiaTheme="minorEastAsia" w:hAnsi="Times New Roman" w:cs="Times New Roman"/>
          <w:sz w:val="24"/>
          <w:szCs w:val="24"/>
          <w:lang w:eastAsia="uk-UA"/>
        </w:rPr>
        <w:t>зб</w:t>
      </w:r>
      <w:proofErr w:type="spellEnd"/>
      <w:r w:rsidRPr="0091529A">
        <w:rPr>
          <w:rFonts w:ascii="Times New Roman" w:eastAsiaTheme="minorEastAsia" w:hAnsi="Times New Roman" w:cs="Times New Roman"/>
          <w:sz w:val="24"/>
          <w:szCs w:val="24"/>
          <w:lang w:eastAsia="uk-UA"/>
        </w:rPr>
        <w:t xml:space="preserve">. – 2002. – </w:t>
      </w:r>
      <w:proofErr w:type="spellStart"/>
      <w:r w:rsidRPr="0091529A">
        <w:rPr>
          <w:rFonts w:ascii="Times New Roman" w:eastAsiaTheme="minorEastAsia" w:hAnsi="Times New Roman" w:cs="Times New Roman"/>
          <w:sz w:val="24"/>
          <w:szCs w:val="24"/>
          <w:lang w:eastAsia="uk-UA"/>
        </w:rPr>
        <w:t>Вип</w:t>
      </w:r>
      <w:proofErr w:type="spellEnd"/>
      <w:r w:rsidRPr="0091529A">
        <w:rPr>
          <w:rFonts w:ascii="Times New Roman" w:eastAsiaTheme="minorEastAsia" w:hAnsi="Times New Roman" w:cs="Times New Roman"/>
          <w:sz w:val="24"/>
          <w:szCs w:val="24"/>
          <w:lang w:eastAsia="uk-UA"/>
        </w:rPr>
        <w:t>. 65. – С. 111-116.</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статтях [1, 3] здобувачем запропоновано використовувати при розробці математичної моделі переносу забруднюючих речовин у відкритих потоках двовимірні рівняння гідродинаміки та турбулентної дифузії, що враховують явища відриву потоку та нерівномірність кінематичної і дифузійної структури течії на вертикалі, в якості замикаючої моделі використовувати разом алгебраїчні співвідношення переносу турбулентних напружень і скалярних потоків та </w:t>
      </w:r>
      <w:r w:rsidRPr="0091529A">
        <w:rPr>
          <w:rFonts w:ascii="Times New Roman" w:eastAsiaTheme="minorEastAsia" w:hAnsi="Times New Roman" w:cs="Times New Roman"/>
          <w:position w:val="-6"/>
          <w:sz w:val="20"/>
          <w:szCs w:val="20"/>
          <w:lang w:eastAsia="uk-UA"/>
        </w:rPr>
        <w:object w:dxaOrig="560" w:dyaOrig="279">
          <v:shape id="_x0000_i2395" type="#_x0000_t75" style="width:27.75pt;height:14.25pt" o:ole="" fillcolor="window">
            <v:imagedata r:id="rId68" o:title=""/>
          </v:shape>
          <o:OLEObject Type="Embed" ProgID="Equation.3" ShapeID="_x0000_i2395" DrawAspect="Content" ObjectID="_1613970553" r:id="rId197"/>
        </w:object>
      </w:r>
      <w:r w:rsidRPr="0091529A">
        <w:rPr>
          <w:rFonts w:ascii="Times New Roman" w:eastAsiaTheme="minorEastAsia" w:hAnsi="Times New Roman" w:cs="Times New Roman"/>
          <w:sz w:val="24"/>
          <w:szCs w:val="24"/>
          <w:lang w:eastAsia="uk-UA"/>
        </w:rPr>
        <w:t xml:space="preserve"> модель турбулентності, в статті [3] також запропоновано граничні умови поблизу стінки. В роботі [2] здобувачу належить матеріал щодо чисельної реалізації двовимірної моделі переносу забруднюючих речовин на основі методу кінцевих різниць типу </w:t>
      </w:r>
      <w:proofErr w:type="spellStart"/>
      <w:r w:rsidRPr="0091529A">
        <w:rPr>
          <w:rFonts w:ascii="Times New Roman" w:eastAsiaTheme="minorEastAsia" w:hAnsi="Times New Roman" w:cs="Times New Roman"/>
          <w:sz w:val="24"/>
          <w:szCs w:val="24"/>
          <w:lang w:eastAsia="uk-UA"/>
        </w:rPr>
        <w:t>предиктор</w:t>
      </w:r>
      <w:proofErr w:type="spellEnd"/>
      <w:r w:rsidRPr="0091529A">
        <w:rPr>
          <w:rFonts w:ascii="Times New Roman" w:eastAsiaTheme="minorEastAsia" w:hAnsi="Times New Roman" w:cs="Times New Roman"/>
          <w:sz w:val="24"/>
          <w:szCs w:val="24"/>
          <w:lang w:eastAsia="uk-UA"/>
        </w:rPr>
        <w:t>-коректор за явною схемою Мак-</w:t>
      </w:r>
      <w:proofErr w:type="spellStart"/>
      <w:r w:rsidRPr="0091529A">
        <w:rPr>
          <w:rFonts w:ascii="Times New Roman" w:eastAsiaTheme="minorEastAsia" w:hAnsi="Times New Roman" w:cs="Times New Roman"/>
          <w:sz w:val="24"/>
          <w:szCs w:val="24"/>
          <w:lang w:eastAsia="uk-UA"/>
        </w:rPr>
        <w:t>Кормака</w:t>
      </w:r>
      <w:proofErr w:type="spellEnd"/>
      <w:r w:rsidRPr="0091529A">
        <w:rPr>
          <w:rFonts w:ascii="Times New Roman" w:eastAsiaTheme="minorEastAsia" w:hAnsi="Times New Roman" w:cs="Times New Roman"/>
          <w:sz w:val="24"/>
          <w:szCs w:val="24"/>
          <w:lang w:eastAsia="uk-UA"/>
        </w:rPr>
        <w:t>, що модифікована за допомогою методу розщеплення диференціальних рівнянь за просторовими перемінними і часом. У статтях [5, 6] автору належить обробка експериментальних досліджень швидкісного поля у відкритих руслах, тестування запропонованої двовимірної моделі та методу розрахунку на основі даних експериментальних досліджень.</w:t>
      </w:r>
    </w:p>
    <w:p w:rsidR="0091529A" w:rsidRPr="0091529A" w:rsidRDefault="0091529A" w:rsidP="0091529A">
      <w:pPr>
        <w:autoSpaceDE w:val="0"/>
        <w:autoSpaceDN w:val="0"/>
        <w:spacing w:after="0" w:line="360" w:lineRule="auto"/>
        <w:ind w:right="-2" w:firstLine="709"/>
        <w:jc w:val="both"/>
        <w:rPr>
          <w:rFonts w:ascii="Times New Roman" w:eastAsiaTheme="minorEastAsia" w:hAnsi="Times New Roman" w:cs="Times New Roman"/>
          <w:sz w:val="24"/>
          <w:szCs w:val="24"/>
          <w:lang w:eastAsia="uk-UA"/>
        </w:rPr>
      </w:pPr>
    </w:p>
    <w:p w:rsidR="0091529A" w:rsidRPr="0091529A" w:rsidRDefault="0091529A" w:rsidP="0091529A">
      <w:pPr>
        <w:keepNext/>
        <w:autoSpaceDE w:val="0"/>
        <w:autoSpaceDN w:val="0"/>
        <w:spacing w:after="0" w:line="360" w:lineRule="auto"/>
        <w:ind w:firstLine="709"/>
        <w:jc w:val="center"/>
        <w:outlineLvl w:val="0"/>
        <w:rPr>
          <w:rFonts w:ascii="Times New Roman" w:eastAsiaTheme="minorEastAsia" w:hAnsi="Times New Roman" w:cs="Times New Roman"/>
          <w:b/>
          <w:bCs/>
          <w:caps/>
          <w:sz w:val="24"/>
          <w:szCs w:val="24"/>
          <w:lang w:eastAsia="uk-UA"/>
        </w:rPr>
      </w:pPr>
      <w:r w:rsidRPr="0091529A">
        <w:rPr>
          <w:rFonts w:ascii="Times New Roman" w:eastAsiaTheme="minorEastAsia" w:hAnsi="Times New Roman" w:cs="Times New Roman"/>
          <w:b/>
          <w:bCs/>
          <w:caps/>
          <w:sz w:val="24"/>
          <w:szCs w:val="24"/>
          <w:lang w:eastAsia="uk-UA"/>
        </w:rPr>
        <w:t>Анотація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Савіна М.Ю. Двовимірна модель і метод розрахунку переносу забруднюючих речовин у відкритих потоках. - Рукопис.</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Дисертація на здобуття наукового ступеня кандидата технічних наук за спеціальністю 01.02.05 – механіка рідини, газу та плазми. – Національний технічний університет України “Київський політехнічний інститут”, Київ, 2003.</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У дисертації розглядаються фізичні явища, що впливають на процес переносу забруднюючих речовин у природних водотоках, запропоновано враховувати анізотропній стан відкритого турбулентного потоку. Розроблено відповідну двовимірну модель переносу забруднюючих речовин. В якості замикаючої модель запропоновано разом використовувати перетворені алгебраїчні співвідношення для турбулентних напружень і потоків речовин і </w:t>
      </w:r>
      <w:r w:rsidRPr="0091529A">
        <w:rPr>
          <w:rFonts w:ascii="Times New Roman" w:eastAsiaTheme="minorEastAsia" w:hAnsi="Times New Roman" w:cs="Times New Roman"/>
          <w:position w:val="-6"/>
          <w:sz w:val="24"/>
          <w:szCs w:val="24"/>
          <w:lang w:eastAsia="uk-UA"/>
        </w:rPr>
        <w:object w:dxaOrig="560" w:dyaOrig="279">
          <v:shape id="_x0000_i2396" type="#_x0000_t75" style="width:27.75pt;height:14.25pt" o:ole="" fillcolor="window">
            <v:imagedata r:id="rId198" o:title=""/>
          </v:shape>
          <o:OLEObject Type="Embed" ProgID="Equation.3" ShapeID="_x0000_i2396" DrawAspect="Content" ObjectID="_1613970554" r:id="rId199"/>
        </w:object>
      </w:r>
      <w:r w:rsidRPr="0091529A">
        <w:rPr>
          <w:rFonts w:ascii="Times New Roman" w:eastAsiaTheme="minorEastAsia" w:hAnsi="Times New Roman" w:cs="Times New Roman"/>
          <w:sz w:val="24"/>
          <w:szCs w:val="24"/>
          <w:lang w:eastAsia="uk-UA"/>
        </w:rPr>
        <w:t xml:space="preserve"> модель турбулентності. Розроблено метод реалізації отриманих моделей на основі сучасних методів обчислювальної гідродинаміки. Запропонована методика дозволяє одержати коректні числові значення швидкісного поля і поля концентрацій забруднюючих речовин. Практичне впровадження здійснювалося на реальних об'єктах дорожньо-транспортного комплексу України.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eastAsia="uk-UA"/>
        </w:rPr>
        <w:t xml:space="preserve">Ключові слова: перенос забруднюючих речовин, відкриті потоки, анізотропній стан, алгебраїчні співвідношення, </w:t>
      </w:r>
      <w:r w:rsidRPr="0091529A">
        <w:rPr>
          <w:rFonts w:ascii="Times New Roman" w:eastAsiaTheme="minorEastAsia" w:hAnsi="Times New Roman" w:cs="Times New Roman"/>
          <w:position w:val="-6"/>
          <w:sz w:val="20"/>
          <w:szCs w:val="20"/>
          <w:lang w:eastAsia="uk-UA"/>
        </w:rPr>
        <w:object w:dxaOrig="560" w:dyaOrig="279">
          <v:shape id="_x0000_i2397" type="#_x0000_t75" style="width:27.75pt;height:14.25pt" o:ole="" fillcolor="window">
            <v:imagedata r:id="rId200" o:title=""/>
          </v:shape>
          <o:OLEObject Type="Embed" ProgID="Equation.3" ShapeID="_x0000_i2397" DrawAspect="Content" ObjectID="_1613970555" r:id="rId201"/>
        </w:object>
      </w:r>
      <w:r w:rsidRPr="0091529A">
        <w:rPr>
          <w:rFonts w:ascii="Times New Roman" w:eastAsiaTheme="minorEastAsia" w:hAnsi="Times New Roman" w:cs="Times New Roman"/>
          <w:sz w:val="24"/>
          <w:szCs w:val="24"/>
          <w:lang w:eastAsia="uk-UA"/>
        </w:rPr>
        <w:t xml:space="preserve"> модель турбулентності, чисельні методи.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eastAsia="uk-UA"/>
        </w:rPr>
      </w:pPr>
    </w:p>
    <w:p w:rsidR="0091529A" w:rsidRPr="0091529A" w:rsidRDefault="0091529A" w:rsidP="0091529A">
      <w:pPr>
        <w:keepNext/>
        <w:autoSpaceDE w:val="0"/>
        <w:autoSpaceDN w:val="0"/>
        <w:spacing w:after="0" w:line="360" w:lineRule="auto"/>
        <w:ind w:firstLine="720"/>
        <w:jc w:val="center"/>
        <w:outlineLvl w:val="5"/>
        <w:rPr>
          <w:rFonts w:ascii="Times New Roman" w:eastAsiaTheme="minorEastAsia" w:hAnsi="Times New Roman" w:cs="Times New Roman"/>
          <w:b/>
          <w:bCs/>
          <w:caps/>
          <w:snapToGrid w:val="0"/>
          <w:sz w:val="24"/>
          <w:szCs w:val="24"/>
          <w:lang w:val="en-US" w:eastAsia="uk-UA"/>
        </w:rPr>
      </w:pPr>
      <w:r w:rsidRPr="0091529A">
        <w:rPr>
          <w:rFonts w:ascii="Times New Roman" w:eastAsiaTheme="minorEastAsia" w:hAnsi="Times New Roman" w:cs="Times New Roman"/>
          <w:b/>
          <w:bCs/>
          <w:caps/>
          <w:snapToGrid w:val="0"/>
          <w:sz w:val="24"/>
          <w:szCs w:val="24"/>
          <w:lang w:val="en-US" w:eastAsia="uk-UA"/>
        </w:rPr>
        <w:lastRenderedPageBreak/>
        <w:t>The summary</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napToGrid w:val="0"/>
          <w:sz w:val="24"/>
          <w:szCs w:val="24"/>
          <w:lang w:val="en-US" w:eastAsia="uk-UA"/>
        </w:rPr>
      </w:pP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napToGrid w:val="0"/>
          <w:color w:val="000000"/>
          <w:sz w:val="24"/>
          <w:szCs w:val="24"/>
          <w:lang w:eastAsia="uk-UA"/>
        </w:rPr>
      </w:pPr>
      <w:proofErr w:type="spellStart"/>
      <w:r w:rsidRPr="0091529A">
        <w:rPr>
          <w:rFonts w:ascii="Times New Roman" w:eastAsiaTheme="minorEastAsia" w:hAnsi="Times New Roman" w:cs="Times New Roman"/>
          <w:snapToGrid w:val="0"/>
          <w:sz w:val="24"/>
          <w:szCs w:val="24"/>
          <w:lang w:val="en-US" w:eastAsia="uk-UA"/>
        </w:rPr>
        <w:t>Savina</w:t>
      </w:r>
      <w:proofErr w:type="spellEnd"/>
      <w:r w:rsidRPr="0091529A">
        <w:rPr>
          <w:rFonts w:ascii="Times New Roman" w:eastAsiaTheme="minorEastAsia" w:hAnsi="Times New Roman" w:cs="Times New Roman"/>
          <w:snapToGrid w:val="0"/>
          <w:sz w:val="24"/>
          <w:szCs w:val="24"/>
          <w:lang w:val="en-US" w:eastAsia="uk-UA"/>
        </w:rPr>
        <w:t xml:space="preserve"> M. Y. Two-dimensional model and a method of calculation of transport of polluting substances in open streams. - Manuscript.</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napToGrid w:val="0"/>
          <w:color w:val="000000"/>
          <w:sz w:val="24"/>
          <w:szCs w:val="24"/>
          <w:lang w:eastAsia="uk-UA"/>
        </w:rPr>
      </w:pPr>
      <w:r w:rsidRPr="0091529A">
        <w:rPr>
          <w:rFonts w:ascii="Times New Roman" w:eastAsiaTheme="minorEastAsia" w:hAnsi="Times New Roman" w:cs="Times New Roman"/>
          <w:snapToGrid w:val="0"/>
          <w:sz w:val="24"/>
          <w:szCs w:val="24"/>
          <w:lang w:val="en-US" w:eastAsia="uk-UA"/>
        </w:rPr>
        <w:t xml:space="preserve">The thesis for the candidate’s degree of technical sciences by specialty 01.02.05 – mechanics of liquid, gas and plasma. </w: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napToGrid w:val="0"/>
          <w:sz w:val="24"/>
          <w:szCs w:val="24"/>
          <w:lang w:val="en-US" w:eastAsia="uk-UA"/>
        </w:rPr>
        <w:t xml:space="preserve">National technical university of Ukraine “Kiev </w:t>
      </w:r>
      <w:proofErr w:type="spellStart"/>
      <w:r w:rsidRPr="0091529A">
        <w:rPr>
          <w:rFonts w:ascii="Times New Roman" w:eastAsiaTheme="minorEastAsia" w:hAnsi="Times New Roman" w:cs="Times New Roman"/>
          <w:snapToGrid w:val="0"/>
          <w:sz w:val="24"/>
          <w:szCs w:val="24"/>
          <w:lang w:val="en-US" w:eastAsia="uk-UA"/>
        </w:rPr>
        <w:t>polytechnical</w:t>
      </w:r>
      <w:proofErr w:type="spellEnd"/>
      <w:r w:rsidRPr="0091529A">
        <w:rPr>
          <w:rFonts w:ascii="Times New Roman" w:eastAsiaTheme="minorEastAsia" w:hAnsi="Times New Roman" w:cs="Times New Roman"/>
          <w:snapToGrid w:val="0"/>
          <w:sz w:val="24"/>
          <w:szCs w:val="24"/>
          <w:lang w:val="en-US" w:eastAsia="uk-UA"/>
        </w:rPr>
        <w:t xml:space="preserve"> institute”, Kiev, 2003.</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napToGrid w:val="0"/>
          <w:color w:val="000000"/>
          <w:sz w:val="24"/>
          <w:szCs w:val="24"/>
          <w:lang w:eastAsia="uk-UA"/>
        </w:rPr>
      </w:pPr>
      <w:r w:rsidRPr="0091529A">
        <w:rPr>
          <w:rFonts w:ascii="Times New Roman" w:eastAsiaTheme="minorEastAsia" w:hAnsi="Times New Roman" w:cs="Times New Roman"/>
          <w:snapToGrid w:val="0"/>
          <w:sz w:val="24"/>
          <w:szCs w:val="24"/>
          <w:lang w:val="en-US" w:eastAsia="uk-UA"/>
        </w:rPr>
        <w:t xml:space="preserve">In the dissertation the physical </w:t>
      </w:r>
      <w:proofErr w:type="gramStart"/>
      <w:r w:rsidRPr="0091529A">
        <w:rPr>
          <w:rFonts w:ascii="Times New Roman" w:eastAsiaTheme="minorEastAsia" w:hAnsi="Times New Roman" w:cs="Times New Roman"/>
          <w:snapToGrid w:val="0"/>
          <w:sz w:val="24"/>
          <w:szCs w:val="24"/>
          <w:lang w:val="en-US" w:eastAsia="uk-UA"/>
        </w:rPr>
        <w:t>phenomena which have primary value on process of distribution of polluting substances in natural stream</w:t>
      </w:r>
      <w:proofErr w:type="gramEnd"/>
      <w:r w:rsidRPr="0091529A">
        <w:rPr>
          <w:rFonts w:ascii="Times New Roman" w:eastAsiaTheme="minorEastAsia" w:hAnsi="Times New Roman" w:cs="Times New Roman"/>
          <w:snapToGrid w:val="0"/>
          <w:sz w:val="24"/>
          <w:szCs w:val="24"/>
          <w:lang w:val="en-US" w:eastAsia="uk-UA"/>
        </w:rPr>
        <w:t xml:space="preserve"> </w:t>
      </w:r>
      <w:r w:rsidRPr="0091529A">
        <w:rPr>
          <w:rFonts w:ascii="Times New Roman" w:eastAsiaTheme="minorEastAsia" w:hAnsi="Times New Roman" w:cs="Times New Roman"/>
          <w:snapToGrid w:val="0"/>
          <w:color w:val="000000"/>
          <w:sz w:val="24"/>
          <w:szCs w:val="24"/>
          <w:lang w:val="en-US" w:eastAsia="uk-UA"/>
        </w:rPr>
        <w:t>are specified</w:t>
      </w:r>
      <w:r w:rsidRPr="0091529A">
        <w:rPr>
          <w:rFonts w:ascii="Times New Roman" w:eastAsiaTheme="minorEastAsia" w:hAnsi="Times New Roman" w:cs="Times New Roman"/>
          <w:snapToGrid w:val="0"/>
          <w:sz w:val="24"/>
          <w:szCs w:val="24"/>
          <w:lang w:val="en-US" w:eastAsia="uk-UA"/>
        </w:rPr>
        <w:t xml:space="preserve">, anisotropy condition of turbulent stream is taken into account. The appropriate two-dimensional model of carry of polluting substances is developed. As turbulent model are used algebraic </w:t>
      </w:r>
      <w:r w:rsidRPr="0091529A">
        <w:rPr>
          <w:rFonts w:ascii="Times New Roman" w:eastAsiaTheme="minorEastAsia" w:hAnsi="Times New Roman" w:cs="Times New Roman"/>
          <w:snapToGrid w:val="0"/>
          <w:color w:val="000000"/>
          <w:sz w:val="24"/>
          <w:szCs w:val="24"/>
          <w:lang w:val="en-US" w:eastAsia="uk-UA"/>
        </w:rPr>
        <w:t>ratio</w:t>
      </w:r>
      <w:r w:rsidRPr="0091529A">
        <w:rPr>
          <w:rFonts w:ascii="Times New Roman" w:eastAsiaTheme="minorEastAsia" w:hAnsi="Times New Roman" w:cs="Times New Roman"/>
          <w:snapToGrid w:val="0"/>
          <w:sz w:val="24"/>
          <w:szCs w:val="24"/>
          <w:lang w:val="en-US" w:eastAsia="uk-UA"/>
        </w:rPr>
        <w:t xml:space="preserve"> for turbulent stresses and turbulent substance streams with </w:t>
      </w:r>
      <w:r w:rsidRPr="0091529A">
        <w:rPr>
          <w:rFonts w:ascii="Times New Roman" w:eastAsiaTheme="minorEastAsia" w:hAnsi="Times New Roman" w:cs="Times New Roman"/>
          <w:position w:val="-6"/>
          <w:sz w:val="24"/>
          <w:szCs w:val="24"/>
          <w:lang w:eastAsia="uk-UA"/>
        </w:rPr>
        <w:object w:dxaOrig="560" w:dyaOrig="279">
          <v:shape id="_x0000_i2398" type="#_x0000_t75" style="width:27.75pt;height:14.25pt" o:ole="" fillcolor="window">
            <v:imagedata r:id="rId198" o:title=""/>
          </v:shape>
          <o:OLEObject Type="Embed" ProgID="Equation.3" ShapeID="_x0000_i2398" DrawAspect="Content" ObjectID="_1613970556" r:id="rId202"/>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napToGrid w:val="0"/>
          <w:color w:val="000000"/>
          <w:sz w:val="24"/>
          <w:szCs w:val="24"/>
          <w:lang w:val="en-US" w:eastAsia="uk-UA"/>
        </w:rPr>
        <w:t>m</w:t>
      </w:r>
      <w:r w:rsidRPr="0091529A">
        <w:rPr>
          <w:rFonts w:ascii="Times New Roman" w:eastAsiaTheme="minorEastAsia" w:hAnsi="Times New Roman" w:cs="Times New Roman"/>
          <w:snapToGrid w:val="0"/>
          <w:sz w:val="24"/>
          <w:szCs w:val="24"/>
          <w:lang w:val="en-US" w:eastAsia="uk-UA"/>
        </w:rPr>
        <w:t xml:space="preserve">odel. The method of realization of the received models is developed </w:t>
      </w:r>
      <w:proofErr w:type="gramStart"/>
      <w:r w:rsidRPr="0091529A">
        <w:rPr>
          <w:rFonts w:ascii="Times New Roman" w:eastAsiaTheme="minorEastAsia" w:hAnsi="Times New Roman" w:cs="Times New Roman"/>
          <w:snapToGrid w:val="0"/>
          <w:sz w:val="24"/>
          <w:szCs w:val="24"/>
          <w:lang w:val="en-US" w:eastAsia="uk-UA"/>
        </w:rPr>
        <w:t>on the basis of</w:t>
      </w:r>
      <w:proofErr w:type="gramEnd"/>
      <w:r w:rsidRPr="0091529A">
        <w:rPr>
          <w:rFonts w:ascii="Times New Roman" w:eastAsiaTheme="minorEastAsia" w:hAnsi="Times New Roman" w:cs="Times New Roman"/>
          <w:snapToGrid w:val="0"/>
          <w:sz w:val="24"/>
          <w:szCs w:val="24"/>
          <w:lang w:val="en-US" w:eastAsia="uk-UA"/>
        </w:rPr>
        <w:t xml:space="preserve"> modern methods of numerical hydrodynamics. The methodic allows </w:t>
      </w:r>
      <w:proofErr w:type="gramStart"/>
      <w:r w:rsidRPr="0091529A">
        <w:rPr>
          <w:rFonts w:ascii="Times New Roman" w:eastAsiaTheme="minorEastAsia" w:hAnsi="Times New Roman" w:cs="Times New Roman"/>
          <w:snapToGrid w:val="0"/>
          <w:sz w:val="24"/>
          <w:szCs w:val="24"/>
          <w:lang w:val="en-US" w:eastAsia="uk-UA"/>
        </w:rPr>
        <w:t>to receive</w:t>
      </w:r>
      <w:proofErr w:type="gramEnd"/>
      <w:r w:rsidRPr="0091529A">
        <w:rPr>
          <w:rFonts w:ascii="Times New Roman" w:eastAsiaTheme="minorEastAsia" w:hAnsi="Times New Roman" w:cs="Times New Roman"/>
          <w:snapToGrid w:val="0"/>
          <w:sz w:val="24"/>
          <w:szCs w:val="24"/>
          <w:lang w:val="en-US" w:eastAsia="uk-UA"/>
        </w:rPr>
        <w:t xml:space="preserve"> correct numerical values of a speed field and a field of concentration of polluting substances. Practical introduction </w:t>
      </w:r>
      <w:proofErr w:type="gramStart"/>
      <w:r w:rsidRPr="0091529A">
        <w:rPr>
          <w:rFonts w:ascii="Times New Roman" w:eastAsiaTheme="minorEastAsia" w:hAnsi="Times New Roman" w:cs="Times New Roman"/>
          <w:snapToGrid w:val="0"/>
          <w:sz w:val="24"/>
          <w:szCs w:val="24"/>
          <w:lang w:val="en-US" w:eastAsia="uk-UA"/>
        </w:rPr>
        <w:t>was executed</w:t>
      </w:r>
      <w:proofErr w:type="gramEnd"/>
      <w:r w:rsidRPr="0091529A">
        <w:rPr>
          <w:rFonts w:ascii="Times New Roman" w:eastAsiaTheme="minorEastAsia" w:hAnsi="Times New Roman" w:cs="Times New Roman"/>
          <w:snapToGrid w:val="0"/>
          <w:sz w:val="24"/>
          <w:szCs w:val="24"/>
          <w:lang w:val="en-US" w:eastAsia="uk-UA"/>
        </w:rPr>
        <w:t xml:space="preserve"> in objects of the road-transport complex of Ukraine.</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napToGrid w:val="0"/>
          <w:sz w:val="24"/>
          <w:szCs w:val="24"/>
          <w:lang w:val="en-US" w:eastAsia="uk-UA"/>
        </w:rPr>
      </w:pPr>
      <w:r w:rsidRPr="0091529A">
        <w:rPr>
          <w:rFonts w:ascii="Times New Roman" w:eastAsiaTheme="minorEastAsia" w:hAnsi="Times New Roman" w:cs="Times New Roman"/>
          <w:i/>
          <w:iCs/>
          <w:snapToGrid w:val="0"/>
          <w:sz w:val="24"/>
          <w:szCs w:val="24"/>
          <w:lang w:val="en-US" w:eastAsia="uk-UA"/>
        </w:rPr>
        <w:t>Key words</w:t>
      </w:r>
      <w:r w:rsidRPr="0091529A">
        <w:rPr>
          <w:rFonts w:ascii="Times New Roman" w:eastAsiaTheme="minorEastAsia" w:hAnsi="Times New Roman" w:cs="Times New Roman"/>
          <w:snapToGrid w:val="0"/>
          <w:sz w:val="24"/>
          <w:szCs w:val="24"/>
          <w:lang w:val="en-US" w:eastAsia="uk-UA"/>
        </w:rPr>
        <w:t xml:space="preserve">: transport of polluting substances, open streams, anisotropy condition, </w:t>
      </w:r>
      <w:r w:rsidRPr="0091529A">
        <w:rPr>
          <w:rFonts w:ascii="Times New Roman" w:eastAsiaTheme="minorEastAsia" w:hAnsi="Times New Roman" w:cs="Times New Roman"/>
          <w:snapToGrid w:val="0"/>
          <w:color w:val="000000"/>
          <w:sz w:val="24"/>
          <w:szCs w:val="24"/>
          <w:lang w:val="en-US" w:eastAsia="uk-UA"/>
        </w:rPr>
        <w:t xml:space="preserve">algebraic ratio, </w:t>
      </w:r>
      <w:r w:rsidRPr="0091529A">
        <w:rPr>
          <w:rFonts w:ascii="Times New Roman" w:eastAsiaTheme="minorEastAsia" w:hAnsi="Times New Roman" w:cs="Times New Roman"/>
          <w:position w:val="-6"/>
          <w:sz w:val="24"/>
          <w:szCs w:val="24"/>
          <w:lang w:eastAsia="uk-UA"/>
        </w:rPr>
        <w:object w:dxaOrig="560" w:dyaOrig="279">
          <v:shape id="_x0000_i2399" type="#_x0000_t75" style="width:27.75pt;height:14.25pt" o:ole="" fillcolor="window">
            <v:imagedata r:id="rId203" o:title=""/>
          </v:shape>
          <o:OLEObject Type="Embed" ProgID="Equation.3" ShapeID="_x0000_i2399" DrawAspect="Content" ObjectID="_1613970557" r:id="rId204"/>
        </w:object>
      </w:r>
      <w:r w:rsidRPr="0091529A">
        <w:rPr>
          <w:rFonts w:ascii="Times New Roman" w:eastAsiaTheme="minorEastAsia" w:hAnsi="Times New Roman" w:cs="Times New Roman"/>
          <w:sz w:val="24"/>
          <w:szCs w:val="24"/>
          <w:lang w:eastAsia="uk-UA"/>
        </w:rPr>
        <w:t xml:space="preserve"> </w:t>
      </w:r>
      <w:r w:rsidRPr="0091529A">
        <w:rPr>
          <w:rFonts w:ascii="Times New Roman" w:eastAsiaTheme="minorEastAsia" w:hAnsi="Times New Roman" w:cs="Times New Roman"/>
          <w:snapToGrid w:val="0"/>
          <w:color w:val="000000"/>
          <w:sz w:val="24"/>
          <w:szCs w:val="24"/>
          <w:lang w:val="en-US" w:eastAsia="uk-UA"/>
        </w:rPr>
        <w:t>m</w:t>
      </w:r>
      <w:r w:rsidRPr="0091529A">
        <w:rPr>
          <w:rFonts w:ascii="Times New Roman" w:eastAsiaTheme="minorEastAsia" w:hAnsi="Times New Roman" w:cs="Times New Roman"/>
          <w:snapToGrid w:val="0"/>
          <w:sz w:val="24"/>
          <w:szCs w:val="24"/>
          <w:lang w:val="en-US" w:eastAsia="uk-UA"/>
        </w:rPr>
        <w:t>odel of turbulence, numerical methods.</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napToGrid w:val="0"/>
          <w:color w:val="000000"/>
          <w:sz w:val="24"/>
          <w:szCs w:val="24"/>
          <w:lang w:eastAsia="uk-UA"/>
        </w:rPr>
      </w:pP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napToGrid w:val="0"/>
          <w:color w:val="000000"/>
          <w:sz w:val="24"/>
          <w:szCs w:val="24"/>
          <w:lang w:eastAsia="uk-UA"/>
        </w:rPr>
      </w:pPr>
    </w:p>
    <w:p w:rsidR="0091529A" w:rsidRPr="0091529A" w:rsidRDefault="0091529A" w:rsidP="0091529A">
      <w:pPr>
        <w:keepNext/>
        <w:autoSpaceDE w:val="0"/>
        <w:autoSpaceDN w:val="0"/>
        <w:spacing w:after="0" w:line="360" w:lineRule="auto"/>
        <w:ind w:firstLine="720"/>
        <w:jc w:val="center"/>
        <w:outlineLvl w:val="5"/>
        <w:rPr>
          <w:rFonts w:ascii="Times New Roman" w:eastAsiaTheme="minorEastAsia" w:hAnsi="Times New Roman" w:cs="Times New Roman"/>
          <w:b/>
          <w:bCs/>
          <w:caps/>
          <w:sz w:val="24"/>
          <w:szCs w:val="24"/>
          <w:lang w:val="ru-RU" w:eastAsia="uk-UA"/>
        </w:rPr>
      </w:pPr>
      <w:r w:rsidRPr="0091529A">
        <w:rPr>
          <w:rFonts w:ascii="Times New Roman" w:eastAsiaTheme="minorEastAsia" w:hAnsi="Times New Roman" w:cs="Times New Roman"/>
          <w:b/>
          <w:bCs/>
          <w:caps/>
          <w:sz w:val="24"/>
          <w:szCs w:val="24"/>
          <w:lang w:val="ru-RU" w:eastAsia="uk-UA"/>
        </w:rPr>
        <w:t>Аннотация</w:t>
      </w: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val="ru-RU" w:eastAsia="uk-UA"/>
        </w:rPr>
      </w:pPr>
    </w:p>
    <w:p w:rsidR="0091529A" w:rsidRPr="0091529A" w:rsidRDefault="0091529A" w:rsidP="0091529A">
      <w:pPr>
        <w:autoSpaceDE w:val="0"/>
        <w:autoSpaceDN w:val="0"/>
        <w:spacing w:after="0" w:line="360" w:lineRule="auto"/>
        <w:ind w:firstLine="720"/>
        <w:jc w:val="both"/>
        <w:rPr>
          <w:rFonts w:ascii="Times New Roman" w:eastAsiaTheme="minorEastAsia" w:hAnsi="Times New Roman" w:cs="Times New Roman"/>
          <w:sz w:val="24"/>
          <w:szCs w:val="24"/>
          <w:lang w:eastAsia="uk-UA"/>
        </w:rPr>
      </w:pPr>
      <w:r w:rsidRPr="0091529A">
        <w:rPr>
          <w:rFonts w:ascii="Times New Roman" w:eastAsiaTheme="minorEastAsia" w:hAnsi="Times New Roman" w:cs="Times New Roman"/>
          <w:sz w:val="24"/>
          <w:szCs w:val="24"/>
          <w:lang w:val="ru-RU" w:eastAsia="uk-UA"/>
        </w:rPr>
        <w:t>Савина М.Ю.</w:t>
      </w:r>
      <w:r w:rsidRPr="0091529A">
        <w:rPr>
          <w:rFonts w:ascii="Times New Roman" w:eastAsiaTheme="minorEastAsia" w:hAnsi="Times New Roman" w:cs="Times New Roman"/>
          <w:b/>
          <w:bCs/>
          <w:sz w:val="24"/>
          <w:szCs w:val="24"/>
          <w:lang w:val="ru-RU" w:eastAsia="uk-UA"/>
        </w:rPr>
        <w:t xml:space="preserve"> </w:t>
      </w:r>
      <w:r w:rsidRPr="0091529A">
        <w:rPr>
          <w:rFonts w:ascii="Times New Roman" w:eastAsiaTheme="minorEastAsia" w:hAnsi="Times New Roman" w:cs="Times New Roman"/>
          <w:sz w:val="24"/>
          <w:szCs w:val="24"/>
          <w:lang w:val="ru-RU" w:eastAsia="uk-UA"/>
        </w:rPr>
        <w:t>Двумерная модель и метод расчета переноса загрязняющих веществ в открытых потоках. - Рукопись</w:t>
      </w:r>
      <w:r w:rsidRPr="0091529A">
        <w:rPr>
          <w:rFonts w:ascii="Times New Roman" w:eastAsiaTheme="minorEastAsia" w:hAnsi="Times New Roman" w:cs="Times New Roman"/>
          <w:sz w:val="24"/>
          <w:szCs w:val="24"/>
          <w:lang w:eastAsia="uk-UA"/>
        </w:rPr>
        <w:t>.</w:t>
      </w:r>
    </w:p>
    <w:p w:rsidR="0091529A" w:rsidRPr="0091529A" w:rsidRDefault="0091529A" w:rsidP="0091529A">
      <w:pPr>
        <w:keepNext/>
        <w:autoSpaceDE w:val="0"/>
        <w:autoSpaceDN w:val="0"/>
        <w:spacing w:after="0" w:line="360" w:lineRule="auto"/>
        <w:ind w:firstLine="720"/>
        <w:jc w:val="both"/>
        <w:outlineLvl w:val="6"/>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 xml:space="preserve">Диссертация на соискание ученой степени кандидата технических наук по специальности 01.02.05 </w:t>
      </w:r>
      <w:r w:rsidRPr="0091529A">
        <w:rPr>
          <w:rFonts w:ascii="Times New Roman" w:eastAsiaTheme="minorEastAsia" w:hAnsi="Times New Roman" w:cs="Times New Roman"/>
          <w:snapToGrid w:val="0"/>
          <w:sz w:val="24"/>
          <w:szCs w:val="24"/>
          <w:lang w:val="ru-RU" w:eastAsia="uk-UA"/>
        </w:rPr>
        <w:t>–</w:t>
      </w:r>
      <w:r w:rsidRPr="0091529A">
        <w:rPr>
          <w:rFonts w:ascii="Times New Roman" w:eastAsiaTheme="minorEastAsia" w:hAnsi="Times New Roman" w:cs="Times New Roman"/>
          <w:sz w:val="24"/>
          <w:szCs w:val="24"/>
          <w:lang w:val="ru-RU" w:eastAsia="uk-UA"/>
        </w:rPr>
        <w:t xml:space="preserve"> механика жидкости газа и плазмы. </w:t>
      </w:r>
      <w:r w:rsidRPr="0091529A">
        <w:rPr>
          <w:rFonts w:ascii="Times New Roman" w:eastAsiaTheme="minorEastAsia" w:hAnsi="Times New Roman" w:cs="Times New Roman"/>
          <w:snapToGrid w:val="0"/>
          <w:sz w:val="24"/>
          <w:szCs w:val="24"/>
          <w:lang w:val="ru-RU" w:eastAsia="uk-UA"/>
        </w:rPr>
        <w:t>–</w:t>
      </w:r>
      <w:r w:rsidRPr="0091529A">
        <w:rPr>
          <w:rFonts w:ascii="Times New Roman" w:eastAsiaTheme="minorEastAsia" w:hAnsi="Times New Roman" w:cs="Times New Roman"/>
          <w:sz w:val="24"/>
          <w:szCs w:val="24"/>
          <w:lang w:val="ru-RU" w:eastAsia="uk-UA"/>
        </w:rPr>
        <w:t xml:space="preserve"> Национальный технический университет Украины "Киевский политехнический институт", Киев, 2003.</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В диссертации рассматриваются физические явления, которые имеют преимущественное влияние на процесс распространения загрязняющих веществ в естественных водотоках.</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Разработана двумерная модель переноса загрязняющих веществ в реках, учитывающая анизотропное состояние открытого турбулентного потока, обусловленное особенностями морфологии естественных потоков, неравномерностью распределения по вертикали осредненных скоростей и концентраций, характером сопротивления на дне при движении потока, явлениями отрыва потока.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 xml:space="preserve">В качестве замыкающей модели совместно используются преобразованные для двумерной задачи алгебраические соотношения для турбулентных напряжений и потоков веществ и </w:t>
      </w:r>
      <w:r w:rsidRPr="0091529A">
        <w:rPr>
          <w:rFonts w:ascii="Times New Roman" w:eastAsiaTheme="minorEastAsia" w:hAnsi="Times New Roman" w:cs="Times New Roman"/>
          <w:position w:val="-6"/>
          <w:sz w:val="20"/>
          <w:szCs w:val="20"/>
          <w:lang w:val="ru-RU" w:eastAsia="uk-UA"/>
        </w:rPr>
        <w:object w:dxaOrig="560" w:dyaOrig="279">
          <v:shape id="_x0000_i2400" type="#_x0000_t75" style="width:27.75pt;height:14.25pt" o:ole="" fillcolor="window">
            <v:imagedata r:id="rId198" o:title=""/>
          </v:shape>
          <o:OLEObject Type="Embed" ProgID="Equation.3" ShapeID="_x0000_i2400" DrawAspect="Content" ObjectID="_1613970558" r:id="rId205"/>
        </w:object>
      </w:r>
      <w:r w:rsidRPr="0091529A">
        <w:rPr>
          <w:rFonts w:ascii="Times New Roman" w:eastAsiaTheme="minorEastAsia" w:hAnsi="Times New Roman" w:cs="Times New Roman"/>
          <w:sz w:val="24"/>
          <w:szCs w:val="24"/>
          <w:lang w:val="ru-RU" w:eastAsia="uk-UA"/>
        </w:rPr>
        <w:t xml:space="preserve"> </w:t>
      </w:r>
      <w:r w:rsidRPr="0091529A">
        <w:rPr>
          <w:rFonts w:ascii="Times New Roman" w:eastAsiaTheme="minorEastAsia" w:hAnsi="Times New Roman" w:cs="Times New Roman"/>
          <w:sz w:val="24"/>
          <w:szCs w:val="24"/>
          <w:lang w:val="ru-RU" w:eastAsia="uk-UA"/>
        </w:rPr>
        <w:lastRenderedPageBreak/>
        <w:t>модель турбулентности, что позволяет реалистично описать анизотропное состояние открытых турбулентных потоков.</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 xml:space="preserve">Разработан метод реализации полученных моделей на основе современных методов вычислительной гидродинамики. Для упрощения решения задачи в руслах произвольного очертания предложено перейти к безразмерным координатам в полосе постоянной ширины. Для численной реализации дискретных аналогов нестационарной модели переноса загрязняющих веществ и </w:t>
      </w:r>
      <w:r w:rsidRPr="0091529A">
        <w:rPr>
          <w:rFonts w:ascii="Times New Roman" w:eastAsiaTheme="minorEastAsia" w:hAnsi="Times New Roman" w:cs="Times New Roman"/>
          <w:position w:val="-6"/>
          <w:sz w:val="20"/>
          <w:szCs w:val="20"/>
          <w:lang w:val="ru-RU" w:eastAsia="uk-UA"/>
        </w:rPr>
        <w:object w:dxaOrig="560" w:dyaOrig="279">
          <v:shape id="_x0000_i2401" type="#_x0000_t75" style="width:27.75pt;height:14.25pt" o:ole="" fillcolor="window">
            <v:imagedata r:id="rId198" o:title=""/>
          </v:shape>
          <o:OLEObject Type="Embed" ProgID="Equation.3" ShapeID="_x0000_i2401" DrawAspect="Content" ObjectID="_1613970559" r:id="rId206"/>
        </w:object>
      </w:r>
      <w:r w:rsidRPr="0091529A">
        <w:rPr>
          <w:rFonts w:ascii="Times New Roman" w:eastAsiaTheme="minorEastAsia" w:hAnsi="Times New Roman" w:cs="Times New Roman"/>
          <w:sz w:val="24"/>
          <w:szCs w:val="24"/>
          <w:lang w:val="ru-RU" w:eastAsia="uk-UA"/>
        </w:rPr>
        <w:t xml:space="preserve"> модели турбулентности предложено использовать конечно-разностный метод типа предиктор-корректор по явной схеме Мак-</w:t>
      </w:r>
      <w:proofErr w:type="spellStart"/>
      <w:r w:rsidRPr="0091529A">
        <w:rPr>
          <w:rFonts w:ascii="Times New Roman" w:eastAsiaTheme="minorEastAsia" w:hAnsi="Times New Roman" w:cs="Times New Roman"/>
          <w:sz w:val="24"/>
          <w:szCs w:val="24"/>
          <w:lang w:val="ru-RU" w:eastAsia="uk-UA"/>
        </w:rPr>
        <w:t>Кормака</w:t>
      </w:r>
      <w:proofErr w:type="spellEnd"/>
      <w:r w:rsidRPr="0091529A">
        <w:rPr>
          <w:rFonts w:ascii="Times New Roman" w:eastAsiaTheme="minorEastAsia" w:hAnsi="Times New Roman" w:cs="Times New Roman"/>
          <w:sz w:val="24"/>
          <w:szCs w:val="24"/>
          <w:lang w:val="ru-RU" w:eastAsia="uk-UA"/>
        </w:rPr>
        <w:t>, модифицированной при помощи метода расщепления дифференциальных уравнений по пространственным переменным и времени. Реализация алгебраических соотношений для переноса турбулентных напряжений и скалярных потоков проводится по методу последовательной верхней релаксации на основе метода Гаусса-Зейделя.</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Принятые начальные и граничные условия позволяют решить задачу определения концентраций загрязняющих веществ в основной зоне смешения в естественных водотоках, учитывая ее физическую сущность, и носят достаточно универсальный характер.</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В диссертации представлена проверка адекватности предложенного метода расчета переноса загрязняющих веществ в основной зоне смешения в водотоках. Было проведено сопоставление расчетных данных с экспериментальными и тестовыми исследованиями. Выполненный анализ показывает достаточно удовлетворительную сходимость полученных расчетных данных с результатами физических экспериментов, что свидетельствует об адекватности предложенной модели.</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Предложенная методика позволяет получить корректные числовые значения скоростного поля и поля концентраций загрязняющих веществ, что дает возможность: определить уровень загрязнения водотоков бытовыми и производственными сточными водами; оценить эффективность функционирования существующих очистных сооружений; выполнить оценку качества проектов строительства и реконструкции сооружений дорожно-мостового комплекса.</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4"/>
          <w:szCs w:val="24"/>
          <w:lang w:val="ru-RU" w:eastAsia="uk-UA"/>
        </w:rPr>
      </w:pPr>
      <w:r w:rsidRPr="0091529A">
        <w:rPr>
          <w:rFonts w:ascii="Times New Roman" w:eastAsiaTheme="minorEastAsia" w:hAnsi="Times New Roman" w:cs="Times New Roman"/>
          <w:sz w:val="24"/>
          <w:szCs w:val="24"/>
          <w:lang w:val="ru-RU" w:eastAsia="uk-UA"/>
        </w:rPr>
        <w:t>Практическое внедрение выполнялось на реальных объектах дорожно-транспортного комплекса Украины.</w:t>
      </w:r>
    </w:p>
    <w:p w:rsidR="0091529A" w:rsidRPr="0091529A" w:rsidRDefault="0091529A" w:rsidP="0091529A">
      <w:pPr>
        <w:autoSpaceDE w:val="0"/>
        <w:autoSpaceDN w:val="0"/>
        <w:spacing w:after="0" w:line="360" w:lineRule="auto"/>
        <w:ind w:firstLine="709"/>
        <w:jc w:val="both"/>
        <w:rPr>
          <w:rFonts w:ascii="Times New Roman" w:eastAsiaTheme="minorEastAsia" w:hAnsi="Times New Roman" w:cs="Times New Roman"/>
          <w:sz w:val="20"/>
          <w:szCs w:val="20"/>
          <w:lang w:eastAsia="uk-UA"/>
        </w:rPr>
      </w:pPr>
      <w:r w:rsidRPr="0091529A">
        <w:rPr>
          <w:rFonts w:ascii="Times New Roman" w:eastAsiaTheme="minorEastAsia" w:hAnsi="Times New Roman" w:cs="Times New Roman"/>
          <w:i/>
          <w:iCs/>
          <w:sz w:val="24"/>
          <w:szCs w:val="24"/>
          <w:lang w:val="ru-RU" w:eastAsia="uk-UA"/>
        </w:rPr>
        <w:t>Ключевые слова</w:t>
      </w:r>
      <w:r w:rsidRPr="0091529A">
        <w:rPr>
          <w:rFonts w:ascii="Times New Roman" w:eastAsiaTheme="minorEastAsia" w:hAnsi="Times New Roman" w:cs="Times New Roman"/>
          <w:sz w:val="24"/>
          <w:szCs w:val="24"/>
          <w:lang w:val="ru-RU" w:eastAsia="uk-UA"/>
        </w:rPr>
        <w:t xml:space="preserve">: перенос загрязняющих веществ, открытые потоки, анизотропное состояние, алгебраические соотношения, </w:t>
      </w:r>
      <w:r w:rsidRPr="0091529A">
        <w:rPr>
          <w:rFonts w:ascii="Times New Roman" w:eastAsiaTheme="minorEastAsia" w:hAnsi="Times New Roman" w:cs="Times New Roman"/>
          <w:position w:val="-6"/>
          <w:sz w:val="24"/>
          <w:szCs w:val="24"/>
          <w:lang w:val="ru-RU" w:eastAsia="uk-UA"/>
        </w:rPr>
        <w:object w:dxaOrig="560" w:dyaOrig="279">
          <v:shape id="_x0000_i2402" type="#_x0000_t75" style="width:27.75pt;height:14.25pt" o:ole="" fillcolor="window">
            <v:imagedata r:id="rId198" o:title=""/>
          </v:shape>
          <o:OLEObject Type="Embed" ProgID="Equation.3" ShapeID="_x0000_i2402" DrawAspect="Content" ObjectID="_1613970560" r:id="rId207"/>
        </w:object>
      </w:r>
      <w:r w:rsidRPr="0091529A">
        <w:rPr>
          <w:rFonts w:ascii="Times New Roman" w:eastAsiaTheme="minorEastAsia" w:hAnsi="Times New Roman" w:cs="Times New Roman"/>
          <w:sz w:val="24"/>
          <w:szCs w:val="24"/>
          <w:lang w:val="ru-RU" w:eastAsia="uk-UA"/>
        </w:rPr>
        <w:t xml:space="preserve"> модель турбулентности, численные методы.</w:t>
      </w:r>
    </w:p>
    <w:p w:rsidR="001D463A" w:rsidRDefault="0091529A">
      <w:r>
        <w:t>‘</w:t>
      </w:r>
      <w:r>
        <w:tab/>
      </w:r>
    </w:p>
    <w:sectPr w:rsidR="001D463A">
      <w:pgSz w:w="11906" w:h="16838"/>
      <w:pgMar w:top="1134" w:right="567"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EB1"/>
    <w:rsid w:val="001D463A"/>
    <w:rsid w:val="005A0EB1"/>
    <w:rsid w:val="009152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EC50"/>
  <w15:chartTrackingRefBased/>
  <w15:docId w15:val="{E1E13653-DD40-4F62-81CA-836862FF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image" Target="media/image78.wmf"/><Relationship Id="rId170" Type="http://schemas.openxmlformats.org/officeDocument/2006/relationships/oleObject" Target="embeddings/oleObject84.bin"/><Relationship Id="rId191" Type="http://schemas.openxmlformats.org/officeDocument/2006/relationships/oleObject" Target="embeddings/oleObject95.bin"/><Relationship Id="rId205" Type="http://schemas.openxmlformats.org/officeDocument/2006/relationships/oleObject" Target="embeddings/oleObject104.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image" Target="media/image73.wmf"/><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oleObject" Target="embeddings/oleObject79.bin"/><Relationship Id="rId181" Type="http://schemas.openxmlformats.org/officeDocument/2006/relationships/image" Target="media/image89.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oleObject" Target="embeddings/oleObject74.bin"/><Relationship Id="rId171" Type="http://schemas.openxmlformats.org/officeDocument/2006/relationships/image" Target="media/image84.wmf"/><Relationship Id="rId192" Type="http://schemas.openxmlformats.org/officeDocument/2006/relationships/oleObject" Target="embeddings/oleObject96.bin"/><Relationship Id="rId206" Type="http://schemas.openxmlformats.org/officeDocument/2006/relationships/oleObject" Target="embeddings/oleObject105.bin"/><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image" Target="media/image79.wmf"/><Relationship Id="rId182" Type="http://schemas.openxmlformats.org/officeDocument/2006/relationships/oleObject" Target="embeddings/oleObject90.bin"/><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image" Target="media/image74.wmf"/><Relationship Id="rId172" Type="http://schemas.openxmlformats.org/officeDocument/2006/relationships/oleObject" Target="embeddings/oleObject85.bin"/><Relationship Id="rId193" Type="http://schemas.openxmlformats.org/officeDocument/2006/relationships/image" Target="media/image94.wmf"/><Relationship Id="rId207" Type="http://schemas.openxmlformats.org/officeDocument/2006/relationships/oleObject" Target="embeddings/oleObject106.bin"/><Relationship Id="rId13" Type="http://schemas.openxmlformats.org/officeDocument/2006/relationships/oleObject" Target="embeddings/oleObject5.bin"/><Relationship Id="rId109" Type="http://schemas.openxmlformats.org/officeDocument/2006/relationships/oleObject" Target="embeddings/oleObject53.bin"/><Relationship Id="rId34" Type="http://schemas.openxmlformats.org/officeDocument/2006/relationships/image" Target="media/image16.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20" Type="http://schemas.openxmlformats.org/officeDocument/2006/relationships/image" Target="media/image59.wmf"/><Relationship Id="rId141" Type="http://schemas.openxmlformats.org/officeDocument/2006/relationships/oleObject" Target="embeddings/oleObject69.bin"/><Relationship Id="rId7" Type="http://schemas.openxmlformats.org/officeDocument/2006/relationships/oleObject" Target="embeddings/oleObject2.bin"/><Relationship Id="rId162" Type="http://schemas.openxmlformats.org/officeDocument/2006/relationships/oleObject" Target="embeddings/oleObject80.bin"/><Relationship Id="rId183" Type="http://schemas.openxmlformats.org/officeDocument/2006/relationships/image" Target="media/image90.wmf"/><Relationship Id="rId24" Type="http://schemas.openxmlformats.org/officeDocument/2006/relationships/image" Target="media/image11.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31" Type="http://schemas.openxmlformats.org/officeDocument/2006/relationships/oleObject" Target="embeddings/oleObject64.bin"/><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oleObject" Target="embeddings/oleObject75.bin"/><Relationship Id="rId173" Type="http://schemas.openxmlformats.org/officeDocument/2006/relationships/image" Target="media/image85.wmf"/><Relationship Id="rId194" Type="http://schemas.openxmlformats.org/officeDocument/2006/relationships/oleObject" Target="embeddings/oleObject97.bin"/><Relationship Id="rId199" Type="http://schemas.openxmlformats.org/officeDocument/2006/relationships/oleObject" Target="embeddings/oleObject100.bin"/><Relationship Id="rId203" Type="http://schemas.openxmlformats.org/officeDocument/2006/relationships/image" Target="media/image98.wmf"/><Relationship Id="rId208"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oleObject" Target="embeddings/oleObject8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image" Target="media/image80.wmf"/><Relationship Id="rId184" Type="http://schemas.openxmlformats.org/officeDocument/2006/relationships/oleObject" Target="embeddings/oleObject91.bin"/><Relationship Id="rId189" Type="http://schemas.openxmlformats.org/officeDocument/2006/relationships/oleObject" Target="embeddings/oleObject94.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image" Target="media/image75.wmf"/><Relationship Id="rId174" Type="http://schemas.openxmlformats.org/officeDocument/2006/relationships/oleObject" Target="embeddings/oleObject86.bin"/><Relationship Id="rId179" Type="http://schemas.openxmlformats.org/officeDocument/2006/relationships/image" Target="media/image88.wmf"/><Relationship Id="rId195" Type="http://schemas.openxmlformats.org/officeDocument/2006/relationships/image" Target="media/image95.wmf"/><Relationship Id="rId209" Type="http://schemas.openxmlformats.org/officeDocument/2006/relationships/theme" Target="theme/theme1.xml"/><Relationship Id="rId190" Type="http://schemas.openxmlformats.org/officeDocument/2006/relationships/image" Target="media/image93.wmf"/><Relationship Id="rId204" Type="http://schemas.openxmlformats.org/officeDocument/2006/relationships/oleObject" Target="embeddings/oleObject103.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83.wmf"/><Relationship Id="rId185" Type="http://schemas.openxmlformats.org/officeDocument/2006/relationships/oleObject" Target="embeddings/oleObject92.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89.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oleObject" Target="embeddings/oleObject76.bin"/><Relationship Id="rId175" Type="http://schemas.openxmlformats.org/officeDocument/2006/relationships/image" Target="media/image86.wmf"/><Relationship Id="rId196" Type="http://schemas.openxmlformats.org/officeDocument/2006/relationships/oleObject" Target="embeddings/oleObject98.bin"/><Relationship Id="rId200" Type="http://schemas.openxmlformats.org/officeDocument/2006/relationships/image" Target="media/image97.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image" Target="media/image81.wmf"/><Relationship Id="rId186" Type="http://schemas.openxmlformats.org/officeDocument/2006/relationships/image" Target="media/image91.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image" Target="media/image76.wmf"/><Relationship Id="rId176" Type="http://schemas.openxmlformats.org/officeDocument/2006/relationships/oleObject" Target="embeddings/oleObject87.bin"/><Relationship Id="rId197" Type="http://schemas.openxmlformats.org/officeDocument/2006/relationships/oleObject" Target="embeddings/oleObject99.bin"/><Relationship Id="rId201" Type="http://schemas.openxmlformats.org/officeDocument/2006/relationships/oleObject" Target="embeddings/oleObject101.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oleObject" Target="embeddings/oleObject82.bin"/><Relationship Id="rId187" Type="http://schemas.openxmlformats.org/officeDocument/2006/relationships/oleObject" Target="embeddings/oleObject93.bin"/><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oleObject" Target="embeddings/oleObject77.bin"/><Relationship Id="rId177" Type="http://schemas.openxmlformats.org/officeDocument/2006/relationships/image" Target="media/image87.wmf"/><Relationship Id="rId198" Type="http://schemas.openxmlformats.org/officeDocument/2006/relationships/image" Target="media/image96.wmf"/><Relationship Id="rId202" Type="http://schemas.openxmlformats.org/officeDocument/2006/relationships/oleObject" Target="embeddings/oleObject102.bin"/><Relationship Id="rId18" Type="http://schemas.openxmlformats.org/officeDocument/2006/relationships/image" Target="media/image8.wmf"/><Relationship Id="rId39" Type="http://schemas.openxmlformats.org/officeDocument/2006/relationships/oleObject" Target="embeddings/oleObject18.bin"/><Relationship Id="rId50" Type="http://schemas.openxmlformats.org/officeDocument/2006/relationships/image" Target="media/image24.wmf"/><Relationship Id="rId104" Type="http://schemas.openxmlformats.org/officeDocument/2006/relationships/image" Target="media/image51.wmf"/><Relationship Id="rId125" Type="http://schemas.openxmlformats.org/officeDocument/2006/relationships/oleObject" Target="embeddings/oleObject61.bin"/><Relationship Id="rId146" Type="http://schemas.openxmlformats.org/officeDocument/2006/relationships/image" Target="media/image72.wmf"/><Relationship Id="rId167" Type="http://schemas.openxmlformats.org/officeDocument/2006/relationships/image" Target="media/image82.wmf"/><Relationship Id="rId188" Type="http://schemas.openxmlformats.org/officeDocument/2006/relationships/image" Target="media/image92.wmf"/><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40" Type="http://schemas.openxmlformats.org/officeDocument/2006/relationships/image" Target="media/image19.wmf"/><Relationship Id="rId115" Type="http://schemas.openxmlformats.org/officeDocument/2006/relationships/oleObject" Target="embeddings/oleObject56.bin"/><Relationship Id="rId136" Type="http://schemas.openxmlformats.org/officeDocument/2006/relationships/image" Target="media/image67.wmf"/><Relationship Id="rId157" Type="http://schemas.openxmlformats.org/officeDocument/2006/relationships/image" Target="media/image77.wmf"/><Relationship Id="rId178" Type="http://schemas.openxmlformats.org/officeDocument/2006/relationships/oleObject" Target="embeddings/oleObject88.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26145</Words>
  <Characters>14904</Characters>
  <Application>Microsoft Office Word</Application>
  <DocSecurity>0</DocSecurity>
  <Lines>124</Lines>
  <Paragraphs>81</Paragraphs>
  <ScaleCrop>false</ScaleCrop>
  <Company/>
  <LinksUpToDate>false</LinksUpToDate>
  <CharactersWithSpaces>40968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kafedra.bio@gmail.com</dc:creator>
  <cp:keywords/>
  <dc:description/>
  <cp:lastModifiedBy>kafedra.bio@gmail.com</cp:lastModifiedBy>
  <cp:revision>2</cp:revision>
  <dcterms:created xsi:type="dcterms:W3CDTF">2019-03-13T06:07:00Z</dcterms:created>
  <dcterms:modified xsi:type="dcterms:W3CDTF">2019-03-13T06:19:00Z</dcterms:modified>
</cp:coreProperties>
</file>