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34" w:rsidRPr="00612B4A" w:rsidRDefault="00DC7334" w:rsidP="00DC73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DC7334" w:rsidRPr="00C54477" w:rsidRDefault="00DC7334" w:rsidP="00DC733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 xml:space="preserve">згідно з розпорядженням Науково-дослідної </w:t>
      </w:r>
      <w:r w:rsidRPr="00C54477">
        <w:rPr>
          <w:rFonts w:ascii="Times New Roman" w:hAnsi="Times New Roman" w:cs="Times New Roman"/>
          <w:sz w:val="24"/>
          <w:szCs w:val="24"/>
        </w:rPr>
        <w:t>частини № 03-21 від 05.05. 2017 р.)</w:t>
      </w:r>
    </w:p>
    <w:p w:rsidR="00DC7334" w:rsidRPr="00C54477" w:rsidRDefault="00DC7334" w:rsidP="00DC7334">
      <w:pPr>
        <w:rPr>
          <w:rFonts w:ascii="Times New Roman" w:hAnsi="Times New Roman" w:cs="Times New Roman"/>
          <w:sz w:val="28"/>
          <w:szCs w:val="28"/>
        </w:rPr>
      </w:pPr>
    </w:p>
    <w:p w:rsidR="00DC7334" w:rsidRPr="00C54477" w:rsidRDefault="00DC7334" w:rsidP="00E20A57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4477">
        <w:rPr>
          <w:rFonts w:ascii="Times New Roman" w:hAnsi="Times New Roman" w:cs="Times New Roman"/>
          <w:sz w:val="28"/>
          <w:szCs w:val="28"/>
        </w:rPr>
        <w:t>Дисципліна «</w:t>
      </w:r>
      <w:r w:rsidR="005D06E9" w:rsidRPr="00C54477">
        <w:rPr>
          <w:rFonts w:ascii="Times New Roman" w:hAnsi="Times New Roman" w:cs="Times New Roman"/>
          <w:sz w:val="28"/>
          <w:szCs w:val="28"/>
          <w:u w:val="single"/>
        </w:rPr>
        <w:t>Етнопедагогіка</w:t>
      </w:r>
      <w:r w:rsidRPr="00C54477">
        <w:rPr>
          <w:rFonts w:ascii="Times New Roman" w:hAnsi="Times New Roman" w:cs="Times New Roman"/>
          <w:sz w:val="28"/>
          <w:szCs w:val="28"/>
        </w:rPr>
        <w:t>»</w:t>
      </w:r>
      <w:r w:rsidR="001E146E" w:rsidRPr="00C54477">
        <w:rPr>
          <w:rFonts w:ascii="Times New Roman" w:hAnsi="Times New Roman" w:cs="Times New Roman"/>
          <w:sz w:val="28"/>
          <w:szCs w:val="28"/>
        </w:rPr>
        <w:t>.</w:t>
      </w:r>
      <w:r w:rsidR="001164F3" w:rsidRPr="00C54477">
        <w:rPr>
          <w:rFonts w:ascii="Times New Roman" w:hAnsi="Times New Roman" w:cs="Times New Roman"/>
          <w:sz w:val="28"/>
          <w:szCs w:val="28"/>
        </w:rPr>
        <w:t xml:space="preserve"> (</w:t>
      </w:r>
      <w:r w:rsidR="00C54477" w:rsidRPr="00C54477">
        <w:rPr>
          <w:rFonts w:ascii="Times New Roman" w:hAnsi="Times New Roman" w:cs="Times New Roman"/>
          <w:sz w:val="28"/>
          <w:szCs w:val="28"/>
        </w:rPr>
        <w:t xml:space="preserve">6.020204 </w:t>
      </w:r>
      <w:r w:rsidR="00C54477">
        <w:rPr>
          <w:rFonts w:ascii="Times New Roman" w:hAnsi="Times New Roman" w:cs="Times New Roman"/>
          <w:sz w:val="28"/>
          <w:szCs w:val="28"/>
        </w:rPr>
        <w:t>«</w:t>
      </w:r>
      <w:r w:rsidR="00C54477" w:rsidRPr="00C54477">
        <w:rPr>
          <w:rFonts w:ascii="Times New Roman" w:hAnsi="Times New Roman" w:cs="Times New Roman"/>
          <w:sz w:val="28"/>
          <w:szCs w:val="28"/>
        </w:rPr>
        <w:t>Музичне мистецтво</w:t>
      </w:r>
      <w:r w:rsidR="00C54477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1E146E" w:rsidRPr="00C54477">
        <w:rPr>
          <w:rFonts w:ascii="Times New Roman" w:hAnsi="Times New Roman" w:cs="Times New Roman"/>
          <w:sz w:val="28"/>
          <w:szCs w:val="28"/>
        </w:rPr>
        <w:t xml:space="preserve">, </w:t>
      </w:r>
      <w:r w:rsidR="00626E65" w:rsidRPr="00C54477">
        <w:rPr>
          <w:rFonts w:ascii="Times New Roman" w:hAnsi="Times New Roman" w:cs="Times New Roman"/>
          <w:sz w:val="28"/>
          <w:szCs w:val="28"/>
        </w:rPr>
        <w:t>ОКР «Бакалавр»</w:t>
      </w:r>
      <w:r w:rsidR="001164F3" w:rsidRPr="00C54477">
        <w:rPr>
          <w:rFonts w:ascii="Times New Roman" w:hAnsi="Times New Roman" w:cs="Times New Roman"/>
          <w:sz w:val="28"/>
          <w:szCs w:val="28"/>
        </w:rPr>
        <w:t>)</w:t>
      </w:r>
    </w:p>
    <w:p w:rsidR="00DC7334" w:rsidRPr="00C54477" w:rsidRDefault="00DC7334" w:rsidP="00DC7334">
      <w:pPr>
        <w:rPr>
          <w:rFonts w:ascii="Times New Roman" w:hAnsi="Times New Roman" w:cs="Times New Roman"/>
          <w:sz w:val="28"/>
          <w:szCs w:val="28"/>
        </w:rPr>
      </w:pPr>
      <w:r w:rsidRPr="00C54477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5B0A84" w:rsidRPr="00C54477">
        <w:rPr>
          <w:rFonts w:ascii="Times New Roman" w:hAnsi="Times New Roman" w:cs="Times New Roman"/>
          <w:sz w:val="28"/>
          <w:szCs w:val="28"/>
          <w:u w:val="single"/>
        </w:rPr>
        <w:t>методики музичного виховання та диригування</w:t>
      </w:r>
    </w:p>
    <w:p w:rsidR="00DC7334" w:rsidRPr="004949EF" w:rsidRDefault="00DC7334" w:rsidP="00DC7334">
      <w:pPr>
        <w:rPr>
          <w:rFonts w:ascii="Times New Roman" w:hAnsi="Times New Roman"/>
          <w:sz w:val="28"/>
          <w:szCs w:val="28"/>
          <w:u w:val="single"/>
        </w:rPr>
      </w:pPr>
      <w:r w:rsidRPr="004949EF"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DC7334" w:rsidRDefault="00DC7334" w:rsidP="0057180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 w:rsidR="00863478">
        <w:rPr>
          <w:rFonts w:ascii="Times New Roman" w:hAnsi="Times New Roman"/>
          <w:sz w:val="28"/>
          <w:szCs w:val="28"/>
          <w:u w:val="single"/>
        </w:rPr>
        <w:t>Казимирів Христина Тарасівна</w:t>
      </w:r>
    </w:p>
    <w:p w:rsidR="00765A4E" w:rsidRDefault="00DC7334" w:rsidP="00765A4E">
      <w:pPr>
        <w:spacing w:line="360" w:lineRule="auto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836C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hyperlink r:id="rId5" w:history="1">
        <w:r w:rsidR="00765A4E" w:rsidRPr="00EA3DE9">
          <w:rPr>
            <w:rStyle w:val="a6"/>
            <w:rFonts w:ascii="Times New Roman" w:hAnsi="Times New Roman"/>
            <w:sz w:val="28"/>
            <w:szCs w:val="28"/>
            <w:lang w:val="en-US"/>
          </w:rPr>
          <w:t>kazymyriv@gmail.com</w:t>
        </w:r>
      </w:hyperlink>
    </w:p>
    <w:p w:rsidR="00DC7334" w:rsidRDefault="00DC7334" w:rsidP="00765A4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57180B" w:rsidRPr="0057180B" w:rsidRDefault="0057180B" w:rsidP="0057180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180B">
        <w:rPr>
          <w:rFonts w:ascii="Times New Roman" w:hAnsi="Times New Roman"/>
          <w:sz w:val="28"/>
          <w:szCs w:val="28"/>
        </w:rPr>
        <w:t>Гутник І. Педагогічні засади організації дозвілля підлітків засобами української народної педагогіки: автореф. дис. … канд</w:t>
      </w:r>
      <w:r>
        <w:rPr>
          <w:rFonts w:ascii="Times New Roman" w:hAnsi="Times New Roman"/>
          <w:sz w:val="28"/>
          <w:szCs w:val="28"/>
        </w:rPr>
        <w:t>.</w:t>
      </w:r>
      <w:r w:rsidRPr="0057180B">
        <w:rPr>
          <w:rFonts w:ascii="Times New Roman" w:hAnsi="Times New Roman"/>
          <w:sz w:val="28"/>
          <w:szCs w:val="28"/>
        </w:rPr>
        <w:t xml:space="preserve"> пед. наук: </w:t>
      </w:r>
      <w:r w:rsidRPr="0057180B">
        <w:rPr>
          <w:rFonts w:ascii="Times New Roman" w:hAnsi="Times New Roman" w:cs="Times New Roman"/>
          <w:bCs/>
          <w:sz w:val="28"/>
          <w:szCs w:val="28"/>
        </w:rPr>
        <w:t xml:space="preserve">13.00.06 / Київ. </w:t>
      </w:r>
      <w:r w:rsidRPr="0057180B">
        <w:rPr>
          <w:rFonts w:ascii="Times New Roman" w:hAnsi="Times New Roman" w:cs="Times New Roman"/>
          <w:sz w:val="28"/>
          <w:szCs w:val="28"/>
        </w:rPr>
        <w:t>нац. унів-т культури і мистецтв, м. Київ 2006.</w:t>
      </w:r>
      <w:r>
        <w:rPr>
          <w:rFonts w:ascii="Times New Roman" w:hAnsi="Times New Roman" w:cs="Times New Roman"/>
          <w:sz w:val="28"/>
          <w:szCs w:val="28"/>
        </w:rPr>
        <w:t xml:space="preserve"> 22 с.</w:t>
      </w:r>
    </w:p>
    <w:p w:rsidR="0057180B" w:rsidRDefault="0057180B" w:rsidP="0057180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Доронюк В., Вовк М. Українська музична етнопедагогіка. Івано-Франківськ, 2009. 537 с.</w:t>
      </w:r>
    </w:p>
    <w:p w:rsidR="0057180B" w:rsidRPr="0057180B" w:rsidRDefault="0057180B" w:rsidP="0057180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7180B">
        <w:rPr>
          <w:rFonts w:ascii="Times New Roman" w:hAnsi="Times New Roman"/>
          <w:sz w:val="28"/>
          <w:szCs w:val="28"/>
        </w:rPr>
        <w:t>Левицька Л. Етнопедагогічні аспекти виховання характеру в українській педагогіці Галичини (1919-1933) : автореф. дис. … канд</w:t>
      </w:r>
      <w:r>
        <w:rPr>
          <w:rFonts w:ascii="Times New Roman" w:hAnsi="Times New Roman"/>
          <w:sz w:val="28"/>
          <w:szCs w:val="28"/>
        </w:rPr>
        <w:t>.</w:t>
      </w:r>
      <w:r w:rsidRPr="0057180B">
        <w:rPr>
          <w:rFonts w:ascii="Times New Roman" w:hAnsi="Times New Roman"/>
          <w:sz w:val="28"/>
          <w:szCs w:val="28"/>
        </w:rPr>
        <w:t xml:space="preserve"> пед. наук: </w:t>
      </w:r>
      <w:r w:rsidRPr="0057180B">
        <w:rPr>
          <w:rFonts w:ascii="Times New Roman" w:hAnsi="Times New Roman" w:cs="Times New Roman"/>
          <w:bCs/>
          <w:sz w:val="28"/>
          <w:szCs w:val="28"/>
        </w:rPr>
        <w:t>13.00.06 /</w:t>
      </w:r>
      <w:r>
        <w:rPr>
          <w:rFonts w:ascii="Times New Roman" w:hAnsi="Times New Roman" w:cs="Times New Roman"/>
          <w:bCs/>
          <w:sz w:val="28"/>
          <w:szCs w:val="28"/>
        </w:rPr>
        <w:t xml:space="preserve"> Житомирський держ. унів-т ім. І. Франка, Житомир, 2007. 20с.</w:t>
      </w:r>
    </w:p>
    <w:p w:rsidR="0057180B" w:rsidRPr="0057180B" w:rsidRDefault="0057180B" w:rsidP="0057180B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w w:val="0"/>
          <w:sz w:val="28"/>
          <w:szCs w:val="28"/>
          <w:lang w:val="ru-RU"/>
        </w:rPr>
      </w:pPr>
      <w:r w:rsidRPr="0057180B">
        <w:rPr>
          <w:rFonts w:ascii="Times New Roman" w:hAnsi="Times New Roman"/>
          <w:sz w:val="28"/>
          <w:szCs w:val="28"/>
        </w:rPr>
        <w:t xml:space="preserve">Ледняк Ю. Педагогічний потенціал фольклору східного регіону: </w:t>
      </w:r>
      <w:r w:rsidRPr="0057180B">
        <w:rPr>
          <w:rFonts w:ascii="Times New Roman" w:hAnsi="Times New Roman" w:cs="Times New Roman"/>
          <w:sz w:val="28"/>
          <w:szCs w:val="28"/>
        </w:rPr>
        <w:t xml:space="preserve">автореф. дис. … канд. пед. наук: </w:t>
      </w:r>
      <w:r w:rsidRPr="0057180B">
        <w:rPr>
          <w:rFonts w:ascii="Times New Roman" w:hAnsi="Times New Roman" w:cs="Times New Roman"/>
          <w:bCs/>
          <w:sz w:val="28"/>
          <w:szCs w:val="28"/>
        </w:rPr>
        <w:t>13.00.06 / Луганський держ. пед. унів-т ім. Т. Шевченка. Луганськ, 2002. 18 с.</w:t>
      </w:r>
    </w:p>
    <w:p w:rsidR="0057180B" w:rsidRPr="0057180B" w:rsidRDefault="0057180B" w:rsidP="0057180B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w w:val="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6"/>
          <w:w w:val="95"/>
          <w:sz w:val="28"/>
          <w:szCs w:val="28"/>
        </w:rPr>
        <w:t xml:space="preserve">Мосіяшенко В. </w:t>
      </w:r>
      <w:r w:rsidRPr="0057180B">
        <w:rPr>
          <w:rFonts w:ascii="Times New Roman" w:hAnsi="Times New Roman" w:cs="Times New Roman"/>
          <w:color w:val="000000"/>
          <w:spacing w:val="6"/>
          <w:w w:val="95"/>
          <w:sz w:val="28"/>
          <w:szCs w:val="28"/>
        </w:rPr>
        <w:t xml:space="preserve">Українська етнопедагогіка: Навч. посіб. </w:t>
      </w:r>
      <w:r w:rsidRPr="0057180B">
        <w:rPr>
          <w:rFonts w:ascii="Times New Roman" w:hAnsi="Times New Roman" w:cs="Times New Roman"/>
          <w:color w:val="000000"/>
          <w:spacing w:val="6"/>
          <w:w w:val="95"/>
          <w:sz w:val="28"/>
          <w:szCs w:val="28"/>
          <w:lang w:val="ru-RU"/>
        </w:rPr>
        <w:t xml:space="preserve">- </w:t>
      </w:r>
      <w:r w:rsidRPr="0057180B">
        <w:rPr>
          <w:rFonts w:ascii="Times New Roman" w:hAnsi="Times New Roman" w:cs="Times New Roman"/>
          <w:color w:val="000000"/>
          <w:spacing w:val="6"/>
          <w:w w:val="95"/>
          <w:sz w:val="28"/>
          <w:szCs w:val="28"/>
        </w:rPr>
        <w:t>Суми: ВТД «Уні</w:t>
      </w:r>
      <w:r w:rsidRPr="0057180B">
        <w:rPr>
          <w:rFonts w:ascii="Times New Roman" w:hAnsi="Times New Roman" w:cs="Times New Roman"/>
          <w:color w:val="000000"/>
          <w:spacing w:val="10"/>
          <w:w w:val="95"/>
          <w:sz w:val="28"/>
          <w:szCs w:val="28"/>
        </w:rPr>
        <w:t xml:space="preserve">верситетська книга», </w:t>
      </w:r>
      <w:r w:rsidRPr="0057180B">
        <w:rPr>
          <w:rFonts w:ascii="Times New Roman" w:hAnsi="Times New Roman" w:cs="Times New Roman"/>
          <w:color w:val="000000"/>
          <w:spacing w:val="10"/>
          <w:w w:val="95"/>
          <w:sz w:val="28"/>
          <w:szCs w:val="28"/>
          <w:lang w:val="ru-RU"/>
        </w:rPr>
        <w:t>2005. 176 с</w:t>
      </w:r>
      <w:r>
        <w:rPr>
          <w:rFonts w:ascii="Times New Roman" w:hAnsi="Times New Roman" w:cs="Times New Roman"/>
          <w:color w:val="000000"/>
          <w:spacing w:val="10"/>
          <w:w w:val="95"/>
          <w:sz w:val="28"/>
          <w:szCs w:val="28"/>
          <w:lang w:val="ru-RU"/>
        </w:rPr>
        <w:t>.</w:t>
      </w:r>
    </w:p>
    <w:p w:rsidR="0057180B" w:rsidRPr="0057180B" w:rsidRDefault="0057180B" w:rsidP="0057180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Стельмахович М. Українська народна педагогіка. Київ: ІЗМН, 1997. 232с.</w:t>
      </w:r>
    </w:p>
    <w:sectPr w:rsidR="0057180B" w:rsidRPr="0057180B" w:rsidSect="001E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86C8C"/>
    <w:multiLevelType w:val="hybridMultilevel"/>
    <w:tmpl w:val="1056FCE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496B9E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E0C33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51F83"/>
    <w:multiLevelType w:val="hybridMultilevel"/>
    <w:tmpl w:val="29088D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B5E3B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D1129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43EF2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34"/>
    <w:rsid w:val="00004D7C"/>
    <w:rsid w:val="00073B06"/>
    <w:rsid w:val="000F1173"/>
    <w:rsid w:val="000F1FA3"/>
    <w:rsid w:val="001164F3"/>
    <w:rsid w:val="001E146E"/>
    <w:rsid w:val="001E308D"/>
    <w:rsid w:val="001F26F9"/>
    <w:rsid w:val="00440F18"/>
    <w:rsid w:val="0057180B"/>
    <w:rsid w:val="005B0A84"/>
    <w:rsid w:val="005D06E9"/>
    <w:rsid w:val="00626E65"/>
    <w:rsid w:val="007270D6"/>
    <w:rsid w:val="0076073B"/>
    <w:rsid w:val="00765A4E"/>
    <w:rsid w:val="00863478"/>
    <w:rsid w:val="00872B65"/>
    <w:rsid w:val="009B1484"/>
    <w:rsid w:val="00B341A7"/>
    <w:rsid w:val="00BD3CAB"/>
    <w:rsid w:val="00C54477"/>
    <w:rsid w:val="00C61C58"/>
    <w:rsid w:val="00CD648A"/>
    <w:rsid w:val="00D23EA4"/>
    <w:rsid w:val="00DC7334"/>
    <w:rsid w:val="00E20A57"/>
    <w:rsid w:val="00F5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61146"/>
  <w15:docId w15:val="{6865093B-824F-45CE-AF04-F6C60247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8D"/>
    <w:rPr>
      <w:lang w:val="uk-UA"/>
    </w:rPr>
  </w:style>
  <w:style w:type="paragraph" w:styleId="3">
    <w:name w:val="heading 3"/>
    <w:basedOn w:val="a"/>
    <w:link w:val="30"/>
    <w:uiPriority w:val="9"/>
    <w:qFormat/>
    <w:rsid w:val="005B0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34"/>
    <w:pPr>
      <w:ind w:left="720"/>
      <w:contextualSpacing/>
    </w:pPr>
  </w:style>
  <w:style w:type="paragraph" w:customStyle="1" w:styleId="Default">
    <w:name w:val="Default"/>
    <w:rsid w:val="00727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B0A84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4">
    <w:name w:val="Strong"/>
    <w:uiPriority w:val="22"/>
    <w:qFormat/>
    <w:rsid w:val="005B0A84"/>
    <w:rPr>
      <w:b/>
      <w:bCs/>
    </w:rPr>
  </w:style>
  <w:style w:type="paragraph" w:styleId="a5">
    <w:name w:val="Normal (Web)"/>
    <w:basedOn w:val="a"/>
    <w:uiPriority w:val="99"/>
    <w:unhideWhenUsed/>
    <w:rsid w:val="005B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765A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zymyriv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8</cp:revision>
  <dcterms:created xsi:type="dcterms:W3CDTF">2019-03-12T15:24:00Z</dcterms:created>
  <dcterms:modified xsi:type="dcterms:W3CDTF">2019-03-13T11:15:00Z</dcterms:modified>
</cp:coreProperties>
</file>