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BE3" w:rsidRDefault="00190BE3" w:rsidP="00190BE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літератури для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оцифрування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з дисципліни «</w:t>
      </w:r>
      <w:r>
        <w:rPr>
          <w:rFonts w:ascii="Times New Roman" w:hAnsi="Times New Roman" w:cs="Times New Roman"/>
          <w:b/>
          <w:sz w:val="28"/>
          <w:szCs w:val="28"/>
        </w:rPr>
        <w:t>ФІНАНСИ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190BE3" w:rsidRDefault="00190BE3" w:rsidP="00190BE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Викладач кафедри фінансів –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к.е.н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Мигович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Т.М.</w:t>
      </w:r>
    </w:p>
    <w:p w:rsidR="00190BE3" w:rsidRPr="00190BE3" w:rsidRDefault="00190BE3" w:rsidP="0021352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0BE3" w:rsidRPr="00190BE3" w:rsidRDefault="00190BE3" w:rsidP="0021352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90BE3">
        <w:rPr>
          <w:rFonts w:ascii="Times New Roman" w:hAnsi="Times New Roman" w:cs="Times New Roman"/>
          <w:sz w:val="28"/>
          <w:szCs w:val="28"/>
        </w:rPr>
        <w:t>Свешніков</w:t>
      </w:r>
      <w:proofErr w:type="spellEnd"/>
      <w:r w:rsidRPr="00190BE3">
        <w:rPr>
          <w:rFonts w:ascii="Times New Roman" w:hAnsi="Times New Roman" w:cs="Times New Roman"/>
          <w:sz w:val="28"/>
          <w:szCs w:val="28"/>
        </w:rPr>
        <w:t xml:space="preserve"> </w:t>
      </w:r>
      <w:r w:rsidRPr="00190BE3">
        <w:rPr>
          <w:rFonts w:ascii="Times New Roman" w:hAnsi="Times New Roman" w:cs="Times New Roman"/>
          <w:sz w:val="28"/>
          <w:szCs w:val="28"/>
        </w:rPr>
        <w:t>С.М.</w:t>
      </w:r>
      <w:r w:rsidRPr="00190BE3">
        <w:rPr>
          <w:rFonts w:ascii="Times New Roman" w:hAnsi="Times New Roman" w:cs="Times New Roman"/>
          <w:sz w:val="28"/>
          <w:szCs w:val="28"/>
        </w:rPr>
        <w:t xml:space="preserve">. </w:t>
      </w:r>
      <w:r w:rsidRPr="00190BE3">
        <w:rPr>
          <w:rFonts w:ascii="Times New Roman" w:hAnsi="Times New Roman" w:cs="Times New Roman"/>
          <w:sz w:val="28"/>
          <w:szCs w:val="28"/>
        </w:rPr>
        <w:t xml:space="preserve">Бюджетно-податкова політика сучасної держави та гармонізація податкових систем </w:t>
      </w:r>
      <w:r w:rsidRPr="00190BE3">
        <w:rPr>
          <w:rFonts w:ascii="Times New Roman" w:hAnsi="Times New Roman" w:cs="Times New Roman"/>
          <w:sz w:val="28"/>
          <w:szCs w:val="28"/>
        </w:rPr>
        <w:t xml:space="preserve">країн ЄС. Вектори для України. </w:t>
      </w:r>
      <w:proofErr w:type="spellStart"/>
      <w:r w:rsidRPr="00190BE3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190BE3">
        <w:rPr>
          <w:rFonts w:ascii="Times New Roman" w:hAnsi="Times New Roman" w:cs="Times New Roman"/>
          <w:sz w:val="28"/>
          <w:szCs w:val="28"/>
        </w:rPr>
        <w:t>.</w:t>
      </w:r>
      <w:r w:rsidRPr="00190B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0BE3">
        <w:rPr>
          <w:rFonts w:ascii="Times New Roman" w:hAnsi="Times New Roman" w:cs="Times New Roman"/>
          <w:sz w:val="28"/>
          <w:szCs w:val="28"/>
        </w:rPr>
        <w:t>п</w:t>
      </w:r>
      <w:r w:rsidRPr="00190BE3">
        <w:rPr>
          <w:rFonts w:ascii="Times New Roman" w:hAnsi="Times New Roman" w:cs="Times New Roman"/>
          <w:sz w:val="28"/>
          <w:szCs w:val="28"/>
        </w:rPr>
        <w:t>осібн</w:t>
      </w:r>
      <w:proofErr w:type="spellEnd"/>
      <w:r w:rsidRPr="00190BE3">
        <w:rPr>
          <w:rFonts w:ascii="Times New Roman" w:hAnsi="Times New Roman" w:cs="Times New Roman"/>
          <w:sz w:val="28"/>
          <w:szCs w:val="28"/>
        </w:rPr>
        <w:t xml:space="preserve">. / </w:t>
      </w:r>
      <w:r w:rsidRPr="00190BE3">
        <w:rPr>
          <w:rFonts w:ascii="Times New Roman" w:hAnsi="Times New Roman" w:cs="Times New Roman"/>
          <w:sz w:val="28"/>
          <w:szCs w:val="28"/>
        </w:rPr>
        <w:t xml:space="preserve">С.М. </w:t>
      </w:r>
      <w:proofErr w:type="spellStart"/>
      <w:r w:rsidRPr="00190BE3">
        <w:rPr>
          <w:rFonts w:ascii="Times New Roman" w:hAnsi="Times New Roman" w:cs="Times New Roman"/>
          <w:sz w:val="28"/>
          <w:szCs w:val="28"/>
        </w:rPr>
        <w:t>Свешніков</w:t>
      </w:r>
      <w:proofErr w:type="spellEnd"/>
      <w:r w:rsidRPr="00190BE3">
        <w:rPr>
          <w:rFonts w:ascii="Times New Roman" w:hAnsi="Times New Roman" w:cs="Times New Roman"/>
          <w:sz w:val="28"/>
          <w:szCs w:val="28"/>
        </w:rPr>
        <w:t xml:space="preserve"> </w:t>
      </w:r>
      <w:r w:rsidRPr="00190BE3">
        <w:rPr>
          <w:rFonts w:ascii="Times New Roman" w:hAnsi="Times New Roman" w:cs="Times New Roman"/>
          <w:sz w:val="28"/>
          <w:szCs w:val="28"/>
        </w:rPr>
        <w:t xml:space="preserve">, </w:t>
      </w:r>
      <w:r w:rsidRPr="00190BE3">
        <w:rPr>
          <w:rFonts w:ascii="Times New Roman" w:hAnsi="Times New Roman" w:cs="Times New Roman"/>
          <w:sz w:val="28"/>
          <w:szCs w:val="28"/>
        </w:rPr>
        <w:t xml:space="preserve">В.В. Юрченко </w:t>
      </w:r>
      <w:r w:rsidRPr="00190BE3">
        <w:rPr>
          <w:rFonts w:ascii="Times New Roman" w:hAnsi="Times New Roman" w:cs="Times New Roman"/>
          <w:sz w:val="28"/>
          <w:szCs w:val="28"/>
        </w:rPr>
        <w:t xml:space="preserve">, </w:t>
      </w:r>
      <w:r w:rsidRPr="00190BE3">
        <w:rPr>
          <w:rFonts w:ascii="Times New Roman" w:hAnsi="Times New Roman" w:cs="Times New Roman"/>
          <w:sz w:val="28"/>
          <w:szCs w:val="28"/>
        </w:rPr>
        <w:t xml:space="preserve">В.І. </w:t>
      </w:r>
      <w:proofErr w:type="spellStart"/>
      <w:r w:rsidRPr="00190BE3">
        <w:rPr>
          <w:rFonts w:ascii="Times New Roman" w:hAnsi="Times New Roman" w:cs="Times New Roman"/>
          <w:sz w:val="28"/>
          <w:szCs w:val="28"/>
        </w:rPr>
        <w:t>Крижановський</w:t>
      </w:r>
      <w:proofErr w:type="spellEnd"/>
      <w:r w:rsidRPr="00190BE3">
        <w:rPr>
          <w:rFonts w:ascii="Times New Roman" w:hAnsi="Times New Roman" w:cs="Times New Roman"/>
          <w:sz w:val="28"/>
          <w:szCs w:val="28"/>
        </w:rPr>
        <w:t xml:space="preserve"> </w:t>
      </w:r>
      <w:r w:rsidRPr="00190BE3">
        <w:rPr>
          <w:rFonts w:ascii="Times New Roman" w:hAnsi="Times New Roman" w:cs="Times New Roman"/>
          <w:sz w:val="28"/>
          <w:szCs w:val="28"/>
        </w:rPr>
        <w:t>. – К. –  2016.</w:t>
      </w:r>
    </w:p>
    <w:p w:rsidR="0002166C" w:rsidRDefault="00366FA6" w:rsidP="0021352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66FA6">
        <w:rPr>
          <w:rFonts w:ascii="Times New Roman" w:hAnsi="Times New Roman" w:cs="Times New Roman"/>
          <w:sz w:val="28"/>
          <w:szCs w:val="28"/>
        </w:rPr>
        <w:t xml:space="preserve">Соціальні результати державних програм: теоретико-методологічні та прикладні аспекти оцінювання : [монографія] / за ред. Е. М. </w:t>
      </w:r>
      <w:proofErr w:type="spellStart"/>
      <w:r w:rsidRPr="00366FA6">
        <w:rPr>
          <w:rFonts w:ascii="Times New Roman" w:hAnsi="Times New Roman" w:cs="Times New Roman"/>
          <w:sz w:val="28"/>
          <w:szCs w:val="28"/>
        </w:rPr>
        <w:t>Лібанової</w:t>
      </w:r>
      <w:proofErr w:type="spellEnd"/>
      <w:r w:rsidRPr="00366FA6">
        <w:rPr>
          <w:rFonts w:ascii="Times New Roman" w:hAnsi="Times New Roman" w:cs="Times New Roman"/>
          <w:sz w:val="28"/>
          <w:szCs w:val="28"/>
        </w:rPr>
        <w:t xml:space="preserve"> ; Інститут демографії та соціальних досліджень імені М. В. </w:t>
      </w:r>
      <w:proofErr w:type="spellStart"/>
      <w:r w:rsidRPr="00366FA6">
        <w:rPr>
          <w:rFonts w:ascii="Times New Roman" w:hAnsi="Times New Roman" w:cs="Times New Roman"/>
          <w:sz w:val="28"/>
          <w:szCs w:val="28"/>
        </w:rPr>
        <w:t>Птухи</w:t>
      </w:r>
      <w:proofErr w:type="spellEnd"/>
      <w:r w:rsidRPr="00366FA6">
        <w:rPr>
          <w:rFonts w:ascii="Times New Roman" w:hAnsi="Times New Roman" w:cs="Times New Roman"/>
          <w:sz w:val="28"/>
          <w:szCs w:val="28"/>
        </w:rPr>
        <w:t xml:space="preserve"> НАН України. – Умань : Видавець «</w:t>
      </w:r>
      <w:proofErr w:type="spellStart"/>
      <w:r w:rsidRPr="00366FA6">
        <w:rPr>
          <w:rFonts w:ascii="Times New Roman" w:hAnsi="Times New Roman" w:cs="Times New Roman"/>
          <w:sz w:val="28"/>
          <w:szCs w:val="28"/>
        </w:rPr>
        <w:t>Сочінський</w:t>
      </w:r>
      <w:proofErr w:type="spellEnd"/>
      <w:r w:rsidRPr="00366FA6">
        <w:rPr>
          <w:rFonts w:ascii="Times New Roman" w:hAnsi="Times New Roman" w:cs="Times New Roman"/>
          <w:sz w:val="28"/>
          <w:szCs w:val="28"/>
        </w:rPr>
        <w:t>», 2012. – 312 с.</w:t>
      </w:r>
    </w:p>
    <w:p w:rsidR="003E1E54" w:rsidRPr="0002166C" w:rsidRDefault="0002166C" w:rsidP="0021352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2166C">
        <w:rPr>
          <w:rFonts w:ascii="Times New Roman" w:hAnsi="Times New Roman" w:cs="Times New Roman"/>
          <w:sz w:val="28"/>
          <w:szCs w:val="28"/>
        </w:rPr>
        <w:t>Синютка</w:t>
      </w:r>
      <w:proofErr w:type="spellEnd"/>
      <w:r w:rsidRPr="0002166C">
        <w:rPr>
          <w:rFonts w:ascii="Times New Roman" w:hAnsi="Times New Roman" w:cs="Times New Roman"/>
          <w:sz w:val="28"/>
          <w:szCs w:val="28"/>
        </w:rPr>
        <w:t xml:space="preserve"> Н. Тенденції розвитку муніципальної боргової політики в Україні 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Синютка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 </w:t>
      </w:r>
      <w:r>
        <w:rPr>
          <w:rFonts w:ascii="Times New Roman" w:hAnsi="Times New Roman" w:cs="Times New Roman"/>
          <w:sz w:val="28"/>
          <w:szCs w:val="28"/>
        </w:rPr>
        <w:t xml:space="preserve">// </w:t>
      </w:r>
      <w:proofErr w:type="spellStart"/>
      <w:r w:rsidRPr="0002166C">
        <w:rPr>
          <w:rFonts w:ascii="Times New Roman" w:hAnsi="Times New Roman" w:cs="Times New Roman"/>
          <w:sz w:val="28"/>
          <w:szCs w:val="28"/>
        </w:rPr>
        <w:t>Економiст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- </w:t>
      </w:r>
      <w:r w:rsidRPr="0002166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12. - </w:t>
      </w:r>
      <w:r w:rsidRPr="0002166C">
        <w:rPr>
          <w:rFonts w:ascii="Times New Roman" w:hAnsi="Times New Roman" w:cs="Times New Roman"/>
          <w:sz w:val="28"/>
          <w:szCs w:val="28"/>
        </w:rPr>
        <w:t>2015</w:t>
      </w:r>
    </w:p>
    <w:p w:rsidR="0002166C" w:rsidRDefault="007A1A19" w:rsidP="0021352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A1A19">
        <w:rPr>
          <w:rFonts w:ascii="Times New Roman" w:hAnsi="Times New Roman" w:cs="Times New Roman"/>
          <w:sz w:val="28"/>
          <w:szCs w:val="28"/>
        </w:rPr>
        <w:t xml:space="preserve">Олійник </w:t>
      </w:r>
      <w:r>
        <w:rPr>
          <w:rFonts w:ascii="Times New Roman" w:hAnsi="Times New Roman" w:cs="Times New Roman"/>
          <w:sz w:val="28"/>
          <w:szCs w:val="28"/>
        </w:rPr>
        <w:t>Л.А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A1A19">
        <w:rPr>
          <w:rFonts w:ascii="Times New Roman" w:hAnsi="Times New Roman" w:cs="Times New Roman"/>
          <w:sz w:val="28"/>
          <w:szCs w:val="28"/>
        </w:rPr>
        <w:t>Стан і проблеми розвитку місцевих запозичень в Україні</w:t>
      </w:r>
      <w:r>
        <w:rPr>
          <w:rFonts w:ascii="Times New Roman" w:hAnsi="Times New Roman" w:cs="Times New Roman"/>
          <w:sz w:val="28"/>
          <w:szCs w:val="28"/>
        </w:rPr>
        <w:t xml:space="preserve"> / </w:t>
      </w:r>
      <w:r w:rsidRPr="007A1A19">
        <w:rPr>
          <w:rFonts w:ascii="Times New Roman" w:hAnsi="Times New Roman" w:cs="Times New Roman"/>
          <w:sz w:val="28"/>
          <w:szCs w:val="28"/>
        </w:rPr>
        <w:t xml:space="preserve">Л.А Олійник, М.А. </w:t>
      </w:r>
      <w:proofErr w:type="spellStart"/>
      <w:r w:rsidRPr="007A1A19">
        <w:rPr>
          <w:rFonts w:ascii="Times New Roman" w:hAnsi="Times New Roman" w:cs="Times New Roman"/>
          <w:sz w:val="28"/>
          <w:szCs w:val="28"/>
        </w:rPr>
        <w:t>Трусєєва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// </w:t>
      </w:r>
      <w:r>
        <w:rPr>
          <w:rFonts w:ascii="Times New Roman" w:hAnsi="Times New Roman" w:cs="Times New Roman"/>
          <w:sz w:val="28"/>
          <w:szCs w:val="28"/>
        </w:rPr>
        <w:t>Електронний ресурс.</w:t>
      </w:r>
    </w:p>
    <w:p w:rsidR="007A1A19" w:rsidRDefault="00555879" w:rsidP="0021352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55879">
        <w:rPr>
          <w:rFonts w:ascii="Times New Roman" w:hAnsi="Times New Roman" w:cs="Times New Roman"/>
          <w:sz w:val="28"/>
          <w:szCs w:val="28"/>
        </w:rPr>
        <w:t>Барабан Л.М. Перспективи розвитку ринку муніципальних цінних паперів в Україні</w:t>
      </w:r>
      <w:r>
        <w:rPr>
          <w:rFonts w:ascii="Times New Roman" w:hAnsi="Times New Roman" w:cs="Times New Roman"/>
          <w:sz w:val="28"/>
          <w:szCs w:val="28"/>
        </w:rPr>
        <w:t xml:space="preserve"> / </w:t>
      </w:r>
      <w:r>
        <w:rPr>
          <w:rFonts w:ascii="Times New Roman" w:hAnsi="Times New Roman" w:cs="Times New Roman"/>
          <w:sz w:val="28"/>
          <w:szCs w:val="28"/>
        </w:rPr>
        <w:t>Барабан Л.М.</w:t>
      </w:r>
      <w:r>
        <w:rPr>
          <w:rFonts w:ascii="Times New Roman" w:hAnsi="Times New Roman" w:cs="Times New Roman"/>
          <w:sz w:val="28"/>
          <w:szCs w:val="28"/>
        </w:rPr>
        <w:t xml:space="preserve"> // </w:t>
      </w:r>
      <w:r w:rsidRPr="00555879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інансовий простір. –</w:t>
      </w:r>
      <w:r w:rsidRPr="00555879">
        <w:rPr>
          <w:rFonts w:ascii="Times New Roman" w:hAnsi="Times New Roman" w:cs="Times New Roman"/>
          <w:sz w:val="28"/>
          <w:szCs w:val="28"/>
        </w:rPr>
        <w:t xml:space="preserve">№ 4 </w:t>
      </w:r>
      <w:r>
        <w:rPr>
          <w:rFonts w:ascii="Times New Roman" w:hAnsi="Times New Roman" w:cs="Times New Roman"/>
          <w:sz w:val="28"/>
          <w:szCs w:val="28"/>
        </w:rPr>
        <w:t>. –</w:t>
      </w:r>
      <w:r w:rsidRPr="00555879">
        <w:rPr>
          <w:rFonts w:ascii="Times New Roman" w:hAnsi="Times New Roman" w:cs="Times New Roman"/>
          <w:sz w:val="28"/>
          <w:szCs w:val="28"/>
        </w:rPr>
        <w:t xml:space="preserve"> 2011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2F9C" w:rsidRDefault="00022F9C" w:rsidP="0021352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22F9C">
        <w:rPr>
          <w:rFonts w:ascii="Times New Roman" w:hAnsi="Times New Roman" w:cs="Times New Roman"/>
          <w:sz w:val="28"/>
          <w:szCs w:val="28"/>
        </w:rPr>
        <w:t>Линдюк</w:t>
      </w:r>
      <w:proofErr w:type="spellEnd"/>
      <w:r w:rsidRPr="00022F9C">
        <w:rPr>
          <w:rFonts w:ascii="Times New Roman" w:hAnsi="Times New Roman" w:cs="Times New Roman"/>
          <w:sz w:val="28"/>
          <w:szCs w:val="28"/>
        </w:rPr>
        <w:t xml:space="preserve"> О. </w:t>
      </w:r>
      <w:r w:rsidRPr="00022F9C">
        <w:rPr>
          <w:rFonts w:ascii="Times New Roman" w:hAnsi="Times New Roman" w:cs="Times New Roman"/>
          <w:sz w:val="28"/>
          <w:szCs w:val="28"/>
        </w:rPr>
        <w:t>Пенсійна політика країн Центральної Європи і Балтії:</w:t>
      </w:r>
      <w:r w:rsidRPr="00022F9C">
        <w:rPr>
          <w:rFonts w:ascii="Times New Roman" w:hAnsi="Times New Roman" w:cs="Times New Roman"/>
          <w:sz w:val="28"/>
          <w:szCs w:val="28"/>
        </w:rPr>
        <w:t xml:space="preserve"> </w:t>
      </w:r>
      <w:r w:rsidRPr="00022F9C">
        <w:rPr>
          <w:rFonts w:ascii="Times New Roman" w:hAnsi="Times New Roman" w:cs="Times New Roman"/>
          <w:sz w:val="28"/>
          <w:szCs w:val="28"/>
        </w:rPr>
        <w:t>сучасні підходи та уроки для України</w:t>
      </w:r>
      <w:r w:rsidR="00213525">
        <w:rPr>
          <w:rFonts w:ascii="Times New Roman" w:hAnsi="Times New Roman" w:cs="Times New Roman"/>
          <w:sz w:val="28"/>
          <w:szCs w:val="28"/>
        </w:rPr>
        <w:t xml:space="preserve">. </w:t>
      </w:r>
      <w:r w:rsidR="00213525">
        <w:rPr>
          <w:rFonts w:ascii="Times New Roman" w:hAnsi="Times New Roman" w:cs="Times New Roman"/>
          <w:sz w:val="28"/>
          <w:szCs w:val="28"/>
        </w:rPr>
        <w:t>Електронний ресурс.</w:t>
      </w:r>
    </w:p>
    <w:p w:rsidR="00213525" w:rsidRDefault="00213525" w:rsidP="0021352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3525">
        <w:rPr>
          <w:rFonts w:ascii="Times New Roman" w:hAnsi="Times New Roman" w:cs="Times New Roman"/>
          <w:sz w:val="28"/>
          <w:szCs w:val="28"/>
        </w:rPr>
        <w:t xml:space="preserve">Аналіз законодавства України у сфері досліджень, розробок та інноваційної діяльності та пропозиції щодо доповнень до законодавства. Проект ЄС “Вдосконалення  стратегій, політики та регулювання інновацій в </w:t>
      </w:r>
      <w:proofErr w:type="spellStart"/>
      <w:r w:rsidRPr="00213525">
        <w:rPr>
          <w:rFonts w:ascii="Times New Roman" w:hAnsi="Times New Roman" w:cs="Times New Roman"/>
          <w:sz w:val="28"/>
          <w:szCs w:val="28"/>
        </w:rPr>
        <w:t>Україні”.-</w:t>
      </w:r>
      <w:proofErr w:type="spellEnd"/>
      <w:r w:rsidRPr="00213525">
        <w:rPr>
          <w:rFonts w:ascii="Times New Roman" w:hAnsi="Times New Roman" w:cs="Times New Roman"/>
          <w:sz w:val="28"/>
          <w:szCs w:val="28"/>
        </w:rPr>
        <w:t xml:space="preserve"> К.:Фенікс, 2011.</w:t>
      </w:r>
    </w:p>
    <w:p w:rsidR="00213525" w:rsidRDefault="00213525" w:rsidP="0021352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3525">
        <w:rPr>
          <w:rFonts w:ascii="Times New Roman" w:hAnsi="Times New Roman" w:cs="Times New Roman"/>
          <w:sz w:val="28"/>
          <w:szCs w:val="28"/>
        </w:rPr>
        <w:t>Територіальний розвиток та регіональна політика в Україні: актуальні проблеми, ризики та перспективи  адміністративно-фінансової  децентралізації  /  НАН  України.  ДУ  «Інститут регіональних  досліджень  імені  М.  І.  Долішнього  НАН  України»;  наук.  редактор  В.С. Кравців. – Львів, 2017. – 120 с.</w:t>
      </w:r>
    </w:p>
    <w:p w:rsidR="00DC3939" w:rsidRDefault="003F660D" w:rsidP="003F660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C3939">
        <w:rPr>
          <w:rFonts w:ascii="Times New Roman" w:hAnsi="Times New Roman" w:cs="Times New Roman"/>
          <w:sz w:val="28"/>
          <w:szCs w:val="28"/>
        </w:rPr>
        <w:t>Сторонянська</w:t>
      </w:r>
      <w:proofErr w:type="spellEnd"/>
      <w:r w:rsidRPr="00DC3939">
        <w:rPr>
          <w:rFonts w:ascii="Times New Roman" w:hAnsi="Times New Roman" w:cs="Times New Roman"/>
          <w:sz w:val="28"/>
          <w:szCs w:val="28"/>
        </w:rPr>
        <w:t xml:space="preserve"> І. З. Концептуальні засади управління фінансами регіону. / </w:t>
      </w:r>
      <w:proofErr w:type="spellStart"/>
      <w:r w:rsidRPr="00DC3939">
        <w:rPr>
          <w:rFonts w:ascii="Times New Roman" w:hAnsi="Times New Roman" w:cs="Times New Roman"/>
          <w:sz w:val="28"/>
          <w:szCs w:val="28"/>
        </w:rPr>
        <w:t>Сторонянська</w:t>
      </w:r>
      <w:proofErr w:type="spellEnd"/>
      <w:r w:rsidRPr="00DC3939">
        <w:rPr>
          <w:rFonts w:ascii="Times New Roman" w:hAnsi="Times New Roman" w:cs="Times New Roman"/>
          <w:sz w:val="28"/>
          <w:szCs w:val="28"/>
        </w:rPr>
        <w:t xml:space="preserve"> І. З. // «Економічні науки». – Серія «Облік і фінанси». – Випуск 11 (41). – Ч. 1. – 2014.</w:t>
      </w:r>
    </w:p>
    <w:p w:rsidR="00DC3939" w:rsidRPr="00DC3939" w:rsidRDefault="00DC3939" w:rsidP="00DC393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39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3939">
        <w:rPr>
          <w:rFonts w:ascii="Times New Roman" w:hAnsi="Times New Roman" w:cs="Times New Roman"/>
          <w:sz w:val="28"/>
          <w:szCs w:val="28"/>
        </w:rPr>
        <w:t>Мартюшева</w:t>
      </w:r>
      <w:proofErr w:type="spellEnd"/>
      <w:r w:rsidRPr="00DC3939">
        <w:rPr>
          <w:rFonts w:ascii="Times New Roman" w:hAnsi="Times New Roman" w:cs="Times New Roman"/>
          <w:sz w:val="28"/>
          <w:szCs w:val="28"/>
        </w:rPr>
        <w:t xml:space="preserve"> Л.С. </w:t>
      </w:r>
      <w:r w:rsidRPr="00DC3939">
        <w:rPr>
          <w:rFonts w:ascii="Times New Roman" w:hAnsi="Times New Roman" w:cs="Times New Roman"/>
          <w:sz w:val="28"/>
          <w:szCs w:val="28"/>
        </w:rPr>
        <w:t>Фінансова стійкість адміністративно-територіальної одиниці як резерв забезпе</w:t>
      </w:r>
      <w:r>
        <w:rPr>
          <w:rFonts w:ascii="Times New Roman" w:hAnsi="Times New Roman" w:cs="Times New Roman"/>
          <w:sz w:val="28"/>
          <w:szCs w:val="28"/>
        </w:rPr>
        <w:t xml:space="preserve">чення її фінансового потенціалу /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Мартюшева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Л.С. </w:t>
      </w:r>
      <w:r>
        <w:rPr>
          <w:rFonts w:ascii="Times New Roman" w:hAnsi="Times New Roman" w:cs="Times New Roman"/>
          <w:sz w:val="28"/>
          <w:szCs w:val="28"/>
        </w:rPr>
        <w:t>// Вісник університету банківської справи НБУ. – 2013. - № 3 (18).</w:t>
      </w:r>
      <w:bookmarkStart w:id="0" w:name="_GoBack"/>
      <w:bookmarkEnd w:id="0"/>
    </w:p>
    <w:sectPr w:rsidR="00DC3939" w:rsidRPr="00DC39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5611"/>
    <w:multiLevelType w:val="hybridMultilevel"/>
    <w:tmpl w:val="014E86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BE3"/>
    <w:rsid w:val="0002166C"/>
    <w:rsid w:val="00022F9C"/>
    <w:rsid w:val="00190BE3"/>
    <w:rsid w:val="00213525"/>
    <w:rsid w:val="00366FA6"/>
    <w:rsid w:val="003E1E54"/>
    <w:rsid w:val="003F660D"/>
    <w:rsid w:val="00555879"/>
    <w:rsid w:val="007A1A19"/>
    <w:rsid w:val="00DC3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B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0B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B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0B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1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1263</Words>
  <Characters>720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10</cp:revision>
  <dcterms:created xsi:type="dcterms:W3CDTF">2017-11-27T10:54:00Z</dcterms:created>
  <dcterms:modified xsi:type="dcterms:W3CDTF">2017-11-27T11:14:00Z</dcterms:modified>
</cp:coreProperties>
</file>