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1552"/>
        <w:gridCol w:w="6594"/>
      </w:tblGrid>
      <w:tr w:rsidR="003661D8" w:rsidRPr="00D270C5" w:rsidTr="00A605F0">
        <w:tc>
          <w:tcPr>
            <w:tcW w:w="1422" w:type="dxa"/>
            <w:shd w:val="clear" w:color="auto" w:fill="auto"/>
          </w:tcPr>
          <w:p w:rsidR="003661D8" w:rsidRPr="00D270C5" w:rsidRDefault="003661D8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Страхування</w:t>
            </w:r>
          </w:p>
        </w:tc>
        <w:tc>
          <w:tcPr>
            <w:tcW w:w="1553" w:type="dxa"/>
            <w:shd w:val="clear" w:color="auto" w:fill="auto"/>
          </w:tcPr>
          <w:p w:rsidR="003661D8" w:rsidRPr="00D270C5" w:rsidRDefault="003661D8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 xml:space="preserve">к.е.н., доцент кафедри фінансів </w:t>
            </w:r>
          </w:p>
          <w:p w:rsidR="003661D8" w:rsidRPr="00D270C5" w:rsidRDefault="003661D8" w:rsidP="00A605F0">
            <w:pPr>
              <w:spacing w:after="0" w:line="240" w:lineRule="auto"/>
              <w:rPr>
                <w:rFonts w:ascii="Times New Roman" w:hAnsi="Times New Roman"/>
                <w:color w:val="000000"/>
                <w:lang w:val="uk-UA"/>
              </w:rPr>
            </w:pPr>
            <w:r w:rsidRPr="00D270C5">
              <w:rPr>
                <w:rFonts w:ascii="Times New Roman" w:hAnsi="Times New Roman"/>
                <w:color w:val="000000"/>
                <w:lang w:val="uk-UA"/>
              </w:rPr>
              <w:t>Щур Роман Іванович</w:t>
            </w:r>
          </w:p>
        </w:tc>
        <w:tc>
          <w:tcPr>
            <w:tcW w:w="6596" w:type="dxa"/>
            <w:shd w:val="clear" w:color="auto" w:fill="auto"/>
          </w:tcPr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283920">
              <w:rPr>
                <w:rFonts w:ascii="Times New Roman" w:hAnsi="Times New Roman"/>
                <w:color w:val="000000"/>
                <w:lang w:val="uk-UA"/>
              </w:rPr>
              <w:t xml:space="preserve">Дєгтяр А. О. Страхування як механізм зменшення ризиків у процесі державного регулювання [Електронний ресурс] / А. О. Дєгтяр, Р. Г. Соболь // Вісник Національного університету цивільного захисту України. </w:t>
            </w:r>
            <w:r w:rsidRPr="00D270C5">
              <w:rPr>
                <w:rFonts w:ascii="Times New Roman" w:hAnsi="Times New Roman"/>
                <w:color w:val="000000"/>
              </w:rPr>
              <w:t xml:space="preserve">Серія : Державне управління. - 2016. - Вип. 1. - С. 43-51. - Режим доступу: </w:t>
            </w:r>
            <w:hyperlink r:id="rId6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http://nbuv.gov.ua/UJRN/VNUCZUDU_2016_1_9</w:t>
              </w:r>
            </w:hyperlink>
          </w:p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Нікітчина О. В. Обов’язкове медичне страхування: реалії та перспективи [Електронний ресурс] / О. В. Нікітчина. // Економіка. Управління. Інновації. Серія : Економічні науки. - 2016. - № 1. - Режим доступу: </w:t>
            </w:r>
            <w:hyperlink r:id="rId7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http://nbuv.gov.ua/UJRN/eui_2016_1_17</w:t>
              </w:r>
            </w:hyperlink>
          </w:p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Лесько Ю. В. Страхування цивільно-правової відповідальності в зобов’язаннях із відшкодування шкоди, завданої внаслідок взаємодії транспортних засобів [Електронний ресурс] / Ю. В. Лесько // Університетські наукові записки. - 2016. - № 1. - С. 118-129. - Режим доступу: </w:t>
            </w:r>
            <w:hyperlink r:id="rId8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http://nbuv.gov.ua/UJRN/Unzap_2016_1_13</w:t>
              </w:r>
            </w:hyperlink>
          </w:p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Канєва Т. В. Сучасний характер функціонування і подальші напрями розвитку страхування майна в Україні [Електронний ресурс] / Т. В. Канєва, Д. В. Наливайко // Економічний вісник університету. - 2017. - Вип. 32(1). - С. 251-257. - Режим доступу: </w:t>
            </w:r>
            <w:hyperlink r:id="rId9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http://nbuv.gov.ua/UJRN/ecvu_2017_32(1)__35</w:t>
              </w:r>
            </w:hyperlink>
          </w:p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Лобова О. М. Тенденції страхування життя в Україні [Електронний ресурс] / О. М. Лобова, М. Г. Кудря // Финансовые услуги. - 2017. - № 2. - С. 27-33. - Режим доступу: </w:t>
            </w:r>
            <w:hyperlink r:id="rId10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http://nbuv.gov.ua/UJRN/finu_2017_2_8</w:t>
              </w:r>
            </w:hyperlink>
          </w:p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 xml:space="preserve">Шимків С. А. Зарубіжний досвід організації страхування від нещасних випадків: перспективи адаптації в Україні [Електронний ресурс] / С. А. Шимків // Финансовые услуги. - 2017. - № 2. - С. 42-44. - Режим доступу: </w:t>
            </w:r>
            <w:hyperlink r:id="rId11" w:history="1">
              <w:r w:rsidRPr="00D270C5">
                <w:rPr>
                  <w:rStyle w:val="a3"/>
                  <w:rFonts w:ascii="Times New Roman" w:hAnsi="Times New Roman"/>
                  <w:color w:val="000000"/>
                </w:rPr>
                <w:t>http://nbuv.gov.ua/UJRN/finu_2017_2_11</w:t>
              </w:r>
            </w:hyperlink>
          </w:p>
          <w:p w:rsidR="003661D8" w:rsidRPr="00D270C5" w:rsidRDefault="003661D8" w:rsidP="003661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709" w:hanging="284"/>
              <w:rPr>
                <w:rFonts w:ascii="Times New Roman" w:hAnsi="Times New Roman"/>
                <w:color w:val="000000"/>
              </w:rPr>
            </w:pPr>
            <w:r w:rsidRPr="00D270C5">
              <w:rPr>
                <w:rFonts w:ascii="Times New Roman" w:hAnsi="Times New Roman"/>
                <w:color w:val="000000"/>
              </w:rPr>
              <w:t>Косова Т. Д. Формалізація розвитку сегменту майнового та ризикового страхування [Електронний ресурс] / Т. Д. Косова, О. В. Слободянюк // Економічний вісник університету. - 2017. - Вип. 33(1). - С. 336-342. - Режим доступу: http://nbuv.gov.ua/UJRN/ecvu_2017_33(1)__41</w:t>
            </w:r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245FC"/>
    <w:multiLevelType w:val="hybridMultilevel"/>
    <w:tmpl w:val="4AF4F470"/>
    <w:lvl w:ilvl="0" w:tplc="0422000F">
      <w:start w:val="1"/>
      <w:numFmt w:val="decimal"/>
      <w:lvlText w:val="%1."/>
      <w:lvlJc w:val="left"/>
      <w:pPr>
        <w:ind w:left="1147" w:hanging="360"/>
      </w:pPr>
    </w:lvl>
    <w:lvl w:ilvl="1" w:tplc="04220019" w:tentative="1">
      <w:start w:val="1"/>
      <w:numFmt w:val="lowerLetter"/>
      <w:lvlText w:val="%2."/>
      <w:lvlJc w:val="left"/>
      <w:pPr>
        <w:ind w:left="1867" w:hanging="360"/>
      </w:pPr>
    </w:lvl>
    <w:lvl w:ilvl="2" w:tplc="0422001B" w:tentative="1">
      <w:start w:val="1"/>
      <w:numFmt w:val="lowerRoman"/>
      <w:lvlText w:val="%3."/>
      <w:lvlJc w:val="right"/>
      <w:pPr>
        <w:ind w:left="2587" w:hanging="180"/>
      </w:pPr>
    </w:lvl>
    <w:lvl w:ilvl="3" w:tplc="0422000F" w:tentative="1">
      <w:start w:val="1"/>
      <w:numFmt w:val="decimal"/>
      <w:lvlText w:val="%4."/>
      <w:lvlJc w:val="left"/>
      <w:pPr>
        <w:ind w:left="3307" w:hanging="360"/>
      </w:pPr>
    </w:lvl>
    <w:lvl w:ilvl="4" w:tplc="04220019" w:tentative="1">
      <w:start w:val="1"/>
      <w:numFmt w:val="lowerLetter"/>
      <w:lvlText w:val="%5."/>
      <w:lvlJc w:val="left"/>
      <w:pPr>
        <w:ind w:left="4027" w:hanging="360"/>
      </w:pPr>
    </w:lvl>
    <w:lvl w:ilvl="5" w:tplc="0422001B" w:tentative="1">
      <w:start w:val="1"/>
      <w:numFmt w:val="lowerRoman"/>
      <w:lvlText w:val="%6."/>
      <w:lvlJc w:val="right"/>
      <w:pPr>
        <w:ind w:left="4747" w:hanging="180"/>
      </w:pPr>
    </w:lvl>
    <w:lvl w:ilvl="6" w:tplc="0422000F" w:tentative="1">
      <w:start w:val="1"/>
      <w:numFmt w:val="decimal"/>
      <w:lvlText w:val="%7."/>
      <w:lvlJc w:val="left"/>
      <w:pPr>
        <w:ind w:left="5467" w:hanging="360"/>
      </w:pPr>
    </w:lvl>
    <w:lvl w:ilvl="7" w:tplc="04220019" w:tentative="1">
      <w:start w:val="1"/>
      <w:numFmt w:val="lowerLetter"/>
      <w:lvlText w:val="%8."/>
      <w:lvlJc w:val="left"/>
      <w:pPr>
        <w:ind w:left="6187" w:hanging="360"/>
      </w:pPr>
    </w:lvl>
    <w:lvl w:ilvl="8" w:tplc="0422001B" w:tentative="1">
      <w:start w:val="1"/>
      <w:numFmt w:val="lowerRoman"/>
      <w:lvlText w:val="%9."/>
      <w:lvlJc w:val="right"/>
      <w:pPr>
        <w:ind w:left="69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EC8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45EC8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661D8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61D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66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1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661D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66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Unzap_2016_1_1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nbuv.gov.ua/UJRN/eui_2016_1_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buv.gov.ua/UJRN/VNUCZUDU_2016_1_9" TargetMode="External"/><Relationship Id="rId11" Type="http://schemas.openxmlformats.org/officeDocument/2006/relationships/hyperlink" Target="http://nbuv.gov.ua/UJRN/finu_2017_2_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nbuv.gov.ua/UJRN/finu_2017_2_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uv.gov.ua/UJRN/ecvu_2017_32(1)__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>SanBuild &amp; SPecialiST RePack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2017-12-11T10:36:00Z</dcterms:created>
  <dcterms:modified xsi:type="dcterms:W3CDTF">2017-12-11T10:36:00Z</dcterms:modified>
</cp:coreProperties>
</file>