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16E" w:rsidRPr="00612B4A" w:rsidRDefault="000A616E" w:rsidP="000A61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0A616E" w:rsidRPr="006D1C8A" w:rsidRDefault="000A616E" w:rsidP="000A61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0A616E" w:rsidRPr="001C4DFD" w:rsidRDefault="000A616E" w:rsidP="000A61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0A616E" w:rsidRPr="00CC2FDB" w:rsidRDefault="000A616E" w:rsidP="000A616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C4DFD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A616E" w:rsidRDefault="000A616E" w:rsidP="000A61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616E" w:rsidRDefault="000A616E" w:rsidP="000A61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</w:t>
      </w:r>
      <w:r w:rsidRPr="00C80011">
        <w:rPr>
          <w:rFonts w:ascii="Times New Roman" w:hAnsi="Times New Roman"/>
          <w:b/>
          <w:sz w:val="28"/>
          <w:szCs w:val="28"/>
          <w:lang w:val="uk-UA"/>
        </w:rPr>
        <w:t>Облік у банках</w:t>
      </w:r>
      <w:r>
        <w:rPr>
          <w:rFonts w:ascii="Times New Roman" w:hAnsi="Times New Roman"/>
          <w:sz w:val="28"/>
          <w:szCs w:val="28"/>
          <w:lang w:val="uk-UA"/>
        </w:rPr>
        <w:t>___ __</w:t>
      </w:r>
    </w:p>
    <w:p w:rsidR="000A616E" w:rsidRDefault="000A616E" w:rsidP="000A61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інститут___ </w:t>
      </w:r>
      <w:r w:rsidRPr="0010039F">
        <w:rPr>
          <w:rFonts w:ascii="Times New Roman" w:hAnsi="Times New Roman"/>
          <w:b/>
          <w:sz w:val="28"/>
          <w:szCs w:val="28"/>
          <w:lang w:val="uk-UA"/>
        </w:rPr>
        <w:t>економічний факультет, кафедра обліку і аудиту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0A616E" w:rsidRDefault="000A616E" w:rsidP="000A61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_кандидат економічних наук, доцент </w:t>
      </w:r>
      <w:r>
        <w:rPr>
          <w:rFonts w:ascii="Times New Roman" w:hAnsi="Times New Roman"/>
          <w:b/>
          <w:sz w:val="28"/>
          <w:szCs w:val="28"/>
          <w:lang w:val="uk-UA"/>
        </w:rPr>
        <w:t>Сас Людмила Степанівна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E%D0%BC%D0%B5%D0%BB%D1%8C%D1%87%D0%B5%D0%BD%D0%BA%D0%BE%20%D0%9E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bCs/>
          <w:color w:val="auto"/>
          <w:sz w:val="28"/>
          <w:szCs w:val="28"/>
          <w:u w:val="none"/>
        </w:rPr>
        <w:t>Омельченко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 О. Ю.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</w:rPr>
        <w:t xml:space="preserve">Аспекти гармонізації бухгалтерського та податкового </w:t>
      </w:r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 в банках України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О. Ю. </w:t>
      </w:r>
      <w:r w:rsidRPr="00C80011">
        <w:rPr>
          <w:rFonts w:ascii="Times New Roman" w:hAnsi="Times New Roman"/>
          <w:bCs/>
          <w:sz w:val="28"/>
          <w:szCs w:val="28"/>
        </w:rPr>
        <w:t>Омельченко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// </w:t>
      </w:r>
      <w:hyperlink r:id="rId4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 Донецького університету економіки та права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- 2012. - № 2. - С. 95-100. - Режим доступу: </w:t>
      </w:r>
      <w:hyperlink r:id="rId5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http://nbuv.gov.ua/UJRN/vduetp_2012_2_19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2%D0%B8%D1%89%D0%B5%D0%BD%D0%BA%D0%BE%20%D0%92$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Тищенко В. Б.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</w:rPr>
        <w:t>Особливості </w:t>
      </w:r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 депозитних операцій у банках України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[Електронний ресурс] / В. Б. Тищенко // </w:t>
      </w:r>
      <w:hyperlink r:id="rId6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Управління розвитком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- 2013. - № 15. - С. 138-140. - Режим доступу: </w:t>
      </w:r>
      <w:hyperlink r:id="rId7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http://nbuv.gov.ua/UJRN/Uproz_2013_15_62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C80011">
        <w:rPr>
          <w:rFonts w:ascii="Times New Roman" w:hAnsi="Times New Roman"/>
          <w:sz w:val="28"/>
          <w:szCs w:val="28"/>
        </w:rPr>
        <w:instrText>HYPERLINK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</w:instrText>
      </w:r>
      <w:r w:rsidRPr="00C80011">
        <w:rPr>
          <w:rFonts w:ascii="Times New Roman" w:hAnsi="Times New Roman"/>
          <w:sz w:val="28"/>
          <w:szCs w:val="28"/>
        </w:rPr>
        <w:instrText>http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://</w:instrText>
      </w:r>
      <w:r w:rsidRPr="00C80011">
        <w:rPr>
          <w:rFonts w:ascii="Times New Roman" w:hAnsi="Times New Roman"/>
          <w:sz w:val="28"/>
          <w:szCs w:val="28"/>
        </w:rPr>
        <w:instrText>www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gov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ua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bin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_64.</w:instrText>
      </w:r>
      <w:r w:rsidRPr="00C80011">
        <w:rPr>
          <w:rFonts w:ascii="Times New Roman" w:hAnsi="Times New Roman"/>
          <w:sz w:val="28"/>
          <w:szCs w:val="28"/>
        </w:rPr>
        <w:instrText>exe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?</w:instrText>
      </w:r>
      <w:r w:rsidRPr="00C80011">
        <w:rPr>
          <w:rFonts w:ascii="Times New Roman" w:hAnsi="Times New Roman"/>
          <w:sz w:val="28"/>
          <w:szCs w:val="28"/>
        </w:rPr>
        <w:instrText>Z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ID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REF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FMT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fullwebr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COM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CNR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=20&amp;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01=0&amp;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02=0&amp;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03=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COLORTERMS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0%86%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1%87%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1%83%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2%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0.%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2%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.$" \</w:instrText>
      </w:r>
      <w:r w:rsidRPr="00C80011">
        <w:rPr>
          <w:rFonts w:ascii="Times New Roman" w:hAnsi="Times New Roman"/>
          <w:sz w:val="28"/>
          <w:szCs w:val="28"/>
        </w:rPr>
        <w:instrText>o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Іванчук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 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Р.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 </w:t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М.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Шляхи розвитку управлінського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обліку в комерційних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Іванчук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Р.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М., Іванчук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О.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А. Іванчук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О.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А., Шеремета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Д.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В. Шеремета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Д.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В.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8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Економічний вісник Донбасу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- 2013. - № 3. - С. 186-191.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9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ecvd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_2013_3_26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6%D0%B8%D0%BC%D0%B1%D0%B0%D0%BB%D1%8E%D0%BA%20%D0%90$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Цимбалюк А. Ф.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</w:rPr>
        <w:t>Напрями вдосконалення системи управлінського </w:t>
      </w:r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 у банкахУкраїни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А. Ф. Цимбалюк // </w:t>
      </w:r>
      <w:hyperlink r:id="rId10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Наукові записки Національного університету "Острозька академія". Серія : Економіка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- 2013. - Вип. 24. - С. 291-296. - Режим доступу: </w:t>
      </w:r>
      <w:hyperlink r:id="rId11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http://nbuv.gov.ua/UJRN/Nznuoa_2013_24_57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C%D0%B5%D0%BB%D1%8C%D0%BD%D0%B8%D1%87%D0%B5%D0%BD%D0%BA%D0%BE%20%D0%9E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Мельниченко О. В.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</w:rPr>
        <w:t>Концепція </w:t>
      </w:r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 електронних грошей у 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О. В. Мельниченко // </w:t>
      </w:r>
      <w:hyperlink r:id="rId12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Проблеми економіки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- 2014. - № 2. - С. 296-301. - Режим доступу: </w:t>
      </w:r>
      <w:hyperlink r:id="rId13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http://nbuv.gov.ua/UJRN/Pekon_2014_2_43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1%D0%B0%D0%BC%D0%BE%D0%B9%D0%BB%D0%B5%D0%BD%D0%BA%D0%BE%20%D0%90$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Самойленко А. В.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 кредитних операцій у комерційних 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А. В. Самойленко // </w:t>
      </w:r>
      <w:hyperlink r:id="rId14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Управління розвитком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- 2014. - № 9. - С. 89-91. - Режим доступу: </w:t>
      </w:r>
      <w:hyperlink r:id="rId15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http://nbuv.gov.ua/UJRN/Uproz_2014_9_38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C80011">
        <w:rPr>
          <w:rFonts w:ascii="Times New Roman" w:hAnsi="Times New Roman"/>
          <w:sz w:val="28"/>
          <w:szCs w:val="28"/>
        </w:rPr>
        <w:instrText>HYPERLINK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</w:instrText>
      </w:r>
      <w:r w:rsidRPr="00C80011">
        <w:rPr>
          <w:rFonts w:ascii="Times New Roman" w:hAnsi="Times New Roman"/>
          <w:sz w:val="28"/>
          <w:szCs w:val="28"/>
        </w:rPr>
        <w:instrText>http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://</w:instrText>
      </w:r>
      <w:r w:rsidRPr="00C80011">
        <w:rPr>
          <w:rFonts w:ascii="Times New Roman" w:hAnsi="Times New Roman"/>
          <w:sz w:val="28"/>
          <w:szCs w:val="28"/>
        </w:rPr>
        <w:instrText>www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gov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ua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bin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_64.</w:instrText>
      </w:r>
      <w:r w:rsidRPr="00C80011">
        <w:rPr>
          <w:rFonts w:ascii="Times New Roman" w:hAnsi="Times New Roman"/>
          <w:sz w:val="28"/>
          <w:szCs w:val="28"/>
        </w:rPr>
        <w:instrText>exe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?</w:instrText>
      </w:r>
      <w:r w:rsidRPr="00C80011">
        <w:rPr>
          <w:rFonts w:ascii="Times New Roman" w:hAnsi="Times New Roman"/>
          <w:sz w:val="28"/>
          <w:szCs w:val="28"/>
        </w:rPr>
        <w:instrText>Z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ID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REF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FMT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fullwebr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COM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CNR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=20&amp;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01=0&amp;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02=0&amp;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03=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COLORTERMS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0%91%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1%83%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3%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1%94%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%20%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0%90$" \</w:instrText>
      </w:r>
      <w:r w:rsidRPr="00C80011">
        <w:rPr>
          <w:rFonts w:ascii="Times New Roman" w:hAnsi="Times New Roman"/>
          <w:sz w:val="28"/>
          <w:szCs w:val="28"/>
        </w:rPr>
        <w:instrText>o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Бугаєнко А. В.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Бухгалтерський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облік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операцій з готівковими коштами, які підлягають фінансовому моніторингу в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банках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України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А. В. Бугаєнко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6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Економіка та держава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- 2011. - № 4. - С. 63-65.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7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ecde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_2011_4_20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C80011">
        <w:rPr>
          <w:rFonts w:ascii="Times New Roman" w:hAnsi="Times New Roman"/>
          <w:sz w:val="28"/>
          <w:szCs w:val="28"/>
        </w:rPr>
        <w:instrText>HYPERLINK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</w:instrText>
      </w:r>
      <w:r w:rsidRPr="00C80011">
        <w:rPr>
          <w:rFonts w:ascii="Times New Roman" w:hAnsi="Times New Roman"/>
          <w:sz w:val="28"/>
          <w:szCs w:val="28"/>
        </w:rPr>
        <w:instrText>http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://</w:instrText>
      </w:r>
      <w:r w:rsidRPr="00C80011">
        <w:rPr>
          <w:rFonts w:ascii="Times New Roman" w:hAnsi="Times New Roman"/>
          <w:sz w:val="28"/>
          <w:szCs w:val="28"/>
        </w:rPr>
        <w:instrText>www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gov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.</w:instrText>
      </w:r>
      <w:r w:rsidRPr="00C80011">
        <w:rPr>
          <w:rFonts w:ascii="Times New Roman" w:hAnsi="Times New Roman"/>
          <w:sz w:val="28"/>
          <w:szCs w:val="28"/>
        </w:rPr>
        <w:instrText>ua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-</w:instrText>
      </w:r>
      <w:r w:rsidRPr="00C80011">
        <w:rPr>
          <w:rFonts w:ascii="Times New Roman" w:hAnsi="Times New Roman"/>
          <w:sz w:val="28"/>
          <w:szCs w:val="28"/>
        </w:rPr>
        <w:instrText>bin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</w:instrText>
      </w:r>
      <w:r w:rsidRPr="00C80011">
        <w:rPr>
          <w:rFonts w:ascii="Times New Roman" w:hAnsi="Times New Roman"/>
          <w:sz w:val="28"/>
          <w:szCs w:val="28"/>
        </w:rPr>
        <w:instrText>nbuv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/</w:instrText>
      </w:r>
      <w:r w:rsidRPr="00C80011">
        <w:rPr>
          <w:rFonts w:ascii="Times New Roman" w:hAnsi="Times New Roman"/>
          <w:sz w:val="28"/>
          <w:szCs w:val="28"/>
        </w:rPr>
        <w:instrText>cgiirbis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_64.</w:instrText>
      </w:r>
      <w:r w:rsidRPr="00C80011">
        <w:rPr>
          <w:rFonts w:ascii="Times New Roman" w:hAnsi="Times New Roman"/>
          <w:sz w:val="28"/>
          <w:szCs w:val="28"/>
        </w:rPr>
        <w:instrText>exe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?</w:instrText>
      </w:r>
      <w:r w:rsidRPr="00C80011">
        <w:rPr>
          <w:rFonts w:ascii="Times New Roman" w:hAnsi="Times New Roman"/>
          <w:sz w:val="28"/>
          <w:szCs w:val="28"/>
        </w:rPr>
        <w:instrText>Z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ID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I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DBN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UJRN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STN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REF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FMT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fullwebr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COM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CNR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=20&amp;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01=0&amp;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02=0&amp;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P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03=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COLORTERMS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=1&amp;</w:instrText>
      </w:r>
      <w:r w:rsidRPr="00C80011">
        <w:rPr>
          <w:rFonts w:ascii="Times New Roman" w:hAnsi="Times New Roman"/>
          <w:sz w:val="28"/>
          <w:szCs w:val="28"/>
        </w:rPr>
        <w:instrText>S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21</w:instrText>
      </w:r>
      <w:r w:rsidRPr="00C80011">
        <w:rPr>
          <w:rFonts w:ascii="Times New Roman" w:hAnsi="Times New Roman"/>
          <w:sz w:val="28"/>
          <w:szCs w:val="28"/>
        </w:rPr>
        <w:instrText>STR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=%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</w:instrText>
      </w:r>
      <w:r w:rsidRPr="00C80011">
        <w:rPr>
          <w:rFonts w:ascii="Times New Roman" w:hAnsi="Times New Roman"/>
          <w:sz w:val="28"/>
          <w:szCs w:val="28"/>
        </w:rPr>
        <w:instrText>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1%96%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1%81%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1%8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BA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</w:instrText>
      </w:r>
      <w:r w:rsidRPr="00C80011">
        <w:rPr>
          <w:rFonts w:ascii="Times New Roman" w:hAnsi="Times New Roman"/>
          <w:sz w:val="28"/>
          <w:szCs w:val="28"/>
        </w:rPr>
        <w:instrText>B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0%20%</w:instrText>
      </w:r>
      <w:r w:rsidRPr="00C80011">
        <w:rPr>
          <w:rFonts w:ascii="Times New Roman" w:hAnsi="Times New Roman"/>
          <w:sz w:val="28"/>
          <w:szCs w:val="28"/>
        </w:rPr>
        <w:instrText>D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0%9</w:instrText>
      </w:r>
      <w:r w:rsidRPr="00C80011">
        <w:rPr>
          <w:rFonts w:ascii="Times New Roman" w:hAnsi="Times New Roman"/>
          <w:sz w:val="28"/>
          <w:szCs w:val="28"/>
        </w:rPr>
        <w:instrText>C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>$" \</w:instrText>
      </w:r>
      <w:r w:rsidRPr="00C80011">
        <w:rPr>
          <w:rFonts w:ascii="Times New Roman" w:hAnsi="Times New Roman"/>
          <w:sz w:val="28"/>
          <w:szCs w:val="28"/>
        </w:rPr>
        <w:instrText>o</w:instrText>
      </w:r>
      <w:r w:rsidRPr="00C80011">
        <w:rPr>
          <w:rFonts w:ascii="Times New Roman" w:hAnsi="Times New Roman"/>
          <w:sz w:val="28"/>
          <w:szCs w:val="28"/>
          <w:lang w:val="uk-UA"/>
        </w:rPr>
        <w:instrText xml:space="preserve">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Камінська М. Б.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Особливості організації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обліку доходів і витрат у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М. Б. Камінська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8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Вісник Житомирського національного агроекологічного університету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- 2015. - № 2(2). - С. 147-153.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9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Vzhnau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_2015_2(2)__20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9.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1%D0%B5%D0%BC%D0%B5%D0%BD%D1%87%D1%83%D0%BA%20%D0%9B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Семенчук Л. І.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</w:rPr>
        <w:t>Управлінський </w:t>
      </w:r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 у комерційних банках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Л. І. Семенчук, М. О. Беніна // </w:t>
      </w:r>
      <w:hyperlink r:id="rId20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Науковий вісник Ужгородського національного університету. Серія : Міжнародні економічні відносини та світове господарство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- 2016. - Вип. 7(3). - С. 75-78. - Режим доступу: </w:t>
      </w:r>
      <w:hyperlink r:id="rId21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http://nbuv.gov.ua/UJRN/Nvuumevcg_2016_7(3)__20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A%D0%BE%D1%80%D0%BF%D0%B0%D0%BD%D1%8E%D0%BA%20%D0%A2$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Корпанюк Т. М.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</w:rPr>
        <w:t>Особливості ведення управлінського </w:t>
      </w:r>
      <w:proofErr w:type="gramStart"/>
      <w:r w:rsidRPr="00C80011">
        <w:rPr>
          <w:rFonts w:ascii="Times New Roman" w:hAnsi="Times New Roman"/>
          <w:bCs/>
          <w:sz w:val="28"/>
          <w:szCs w:val="28"/>
        </w:rPr>
        <w:t>обл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іку в комерційних банкахУкраїни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[Електронний ресурс] / Т. М. Корпанюк // </w:t>
      </w:r>
      <w:hyperlink r:id="rId22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Економіка. Фінанси. Менеджмент: актуальні питання науки і практики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- 2017. - № 4. - С. 152-159. - Режим доступу: </w:t>
      </w:r>
      <w:hyperlink r:id="rId23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http://nbuv.gov.ua/UJRN/efmapnp_2017_4_16</w:t>
        </w:r>
      </w:hyperlink>
    </w:p>
    <w:p w:rsidR="000A616E" w:rsidRPr="00C80011" w:rsidRDefault="000A616E" w:rsidP="000A616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8F1" w:rsidRPr="000A616E" w:rsidRDefault="005228F1">
      <w:pPr>
        <w:rPr>
          <w:lang w:val="uk-UA"/>
        </w:rPr>
      </w:pPr>
    </w:p>
    <w:sectPr w:rsidR="005228F1" w:rsidRPr="000A616E" w:rsidSect="00522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compat/>
  <w:rsids>
    <w:rsidRoot w:val="000A616E"/>
    <w:rsid w:val="0000080B"/>
    <w:rsid w:val="000028D8"/>
    <w:rsid w:val="000228A6"/>
    <w:rsid w:val="00022C79"/>
    <w:rsid w:val="00026FD1"/>
    <w:rsid w:val="00027661"/>
    <w:rsid w:val="000278C0"/>
    <w:rsid w:val="0003221E"/>
    <w:rsid w:val="00032308"/>
    <w:rsid w:val="00035762"/>
    <w:rsid w:val="000424F0"/>
    <w:rsid w:val="00046176"/>
    <w:rsid w:val="00051837"/>
    <w:rsid w:val="0005503D"/>
    <w:rsid w:val="00060118"/>
    <w:rsid w:val="000678DF"/>
    <w:rsid w:val="00072173"/>
    <w:rsid w:val="00077A9A"/>
    <w:rsid w:val="00080FD8"/>
    <w:rsid w:val="00085656"/>
    <w:rsid w:val="00087353"/>
    <w:rsid w:val="00097660"/>
    <w:rsid w:val="000A06C8"/>
    <w:rsid w:val="000A11E4"/>
    <w:rsid w:val="000A24FA"/>
    <w:rsid w:val="000A616E"/>
    <w:rsid w:val="000A6EBF"/>
    <w:rsid w:val="000B1560"/>
    <w:rsid w:val="000B638F"/>
    <w:rsid w:val="000B687D"/>
    <w:rsid w:val="000C3A4C"/>
    <w:rsid w:val="000C6322"/>
    <w:rsid w:val="000C69C2"/>
    <w:rsid w:val="000D1278"/>
    <w:rsid w:val="000D14E6"/>
    <w:rsid w:val="000D29E0"/>
    <w:rsid w:val="000D637E"/>
    <w:rsid w:val="000D7155"/>
    <w:rsid w:val="000E04CD"/>
    <w:rsid w:val="000E084B"/>
    <w:rsid w:val="000E545C"/>
    <w:rsid w:val="000E78C9"/>
    <w:rsid w:val="000F0AA1"/>
    <w:rsid w:val="000F0F4B"/>
    <w:rsid w:val="000F4A49"/>
    <w:rsid w:val="000F7D34"/>
    <w:rsid w:val="001037CE"/>
    <w:rsid w:val="0010767C"/>
    <w:rsid w:val="00107F2F"/>
    <w:rsid w:val="001108BD"/>
    <w:rsid w:val="00110962"/>
    <w:rsid w:val="00113527"/>
    <w:rsid w:val="0011354F"/>
    <w:rsid w:val="00113675"/>
    <w:rsid w:val="001164E3"/>
    <w:rsid w:val="0011742E"/>
    <w:rsid w:val="00123B92"/>
    <w:rsid w:val="001248F8"/>
    <w:rsid w:val="00124A2B"/>
    <w:rsid w:val="0012778B"/>
    <w:rsid w:val="00127F35"/>
    <w:rsid w:val="00132489"/>
    <w:rsid w:val="0013280C"/>
    <w:rsid w:val="00133F00"/>
    <w:rsid w:val="00134F57"/>
    <w:rsid w:val="001360B4"/>
    <w:rsid w:val="001375CA"/>
    <w:rsid w:val="00137CB6"/>
    <w:rsid w:val="0014013B"/>
    <w:rsid w:val="0014017C"/>
    <w:rsid w:val="001414F6"/>
    <w:rsid w:val="0014752D"/>
    <w:rsid w:val="00154426"/>
    <w:rsid w:val="00155257"/>
    <w:rsid w:val="00156B07"/>
    <w:rsid w:val="0015742E"/>
    <w:rsid w:val="001657EC"/>
    <w:rsid w:val="0017013F"/>
    <w:rsid w:val="001728D4"/>
    <w:rsid w:val="00172CC6"/>
    <w:rsid w:val="00173DB0"/>
    <w:rsid w:val="00175BC9"/>
    <w:rsid w:val="0017664F"/>
    <w:rsid w:val="00180B66"/>
    <w:rsid w:val="001818C5"/>
    <w:rsid w:val="00183B25"/>
    <w:rsid w:val="001947DC"/>
    <w:rsid w:val="001963A0"/>
    <w:rsid w:val="001A0147"/>
    <w:rsid w:val="001A0F14"/>
    <w:rsid w:val="001A605F"/>
    <w:rsid w:val="001A662B"/>
    <w:rsid w:val="001B4FD2"/>
    <w:rsid w:val="001B59B8"/>
    <w:rsid w:val="001C06AF"/>
    <w:rsid w:val="001C32B7"/>
    <w:rsid w:val="001C6D38"/>
    <w:rsid w:val="001D1482"/>
    <w:rsid w:val="001D149D"/>
    <w:rsid w:val="001D1EC8"/>
    <w:rsid w:val="001D29D1"/>
    <w:rsid w:val="001D398B"/>
    <w:rsid w:val="001D50A6"/>
    <w:rsid w:val="001D5F19"/>
    <w:rsid w:val="001E1FFB"/>
    <w:rsid w:val="001F07EA"/>
    <w:rsid w:val="001F0B9C"/>
    <w:rsid w:val="001F5EC9"/>
    <w:rsid w:val="001F6084"/>
    <w:rsid w:val="00200603"/>
    <w:rsid w:val="00201C0C"/>
    <w:rsid w:val="00204BBA"/>
    <w:rsid w:val="00213026"/>
    <w:rsid w:val="002171E0"/>
    <w:rsid w:val="002211F1"/>
    <w:rsid w:val="00223969"/>
    <w:rsid w:val="00232DE2"/>
    <w:rsid w:val="00233BCA"/>
    <w:rsid w:val="00235A20"/>
    <w:rsid w:val="00240194"/>
    <w:rsid w:val="00245044"/>
    <w:rsid w:val="0024562F"/>
    <w:rsid w:val="00254018"/>
    <w:rsid w:val="00261D64"/>
    <w:rsid w:val="002625DC"/>
    <w:rsid w:val="0026642A"/>
    <w:rsid w:val="0026774A"/>
    <w:rsid w:val="0027052A"/>
    <w:rsid w:val="002708B6"/>
    <w:rsid w:val="00274FC5"/>
    <w:rsid w:val="002775EA"/>
    <w:rsid w:val="00277B2B"/>
    <w:rsid w:val="00284509"/>
    <w:rsid w:val="00291D27"/>
    <w:rsid w:val="002967AB"/>
    <w:rsid w:val="002A1187"/>
    <w:rsid w:val="002A1A3D"/>
    <w:rsid w:val="002A4E52"/>
    <w:rsid w:val="002B4954"/>
    <w:rsid w:val="002C308F"/>
    <w:rsid w:val="002C3157"/>
    <w:rsid w:val="002C45C5"/>
    <w:rsid w:val="002C5021"/>
    <w:rsid w:val="002C60ED"/>
    <w:rsid w:val="002C6869"/>
    <w:rsid w:val="002C70E5"/>
    <w:rsid w:val="002D297B"/>
    <w:rsid w:val="002D2CBC"/>
    <w:rsid w:val="002E0F52"/>
    <w:rsid w:val="002E1AD2"/>
    <w:rsid w:val="002E6ED5"/>
    <w:rsid w:val="002E7288"/>
    <w:rsid w:val="002F0085"/>
    <w:rsid w:val="002F17E2"/>
    <w:rsid w:val="002F2A2C"/>
    <w:rsid w:val="002F5DA6"/>
    <w:rsid w:val="002F7D3D"/>
    <w:rsid w:val="002F7D41"/>
    <w:rsid w:val="003017D7"/>
    <w:rsid w:val="00303CDE"/>
    <w:rsid w:val="00306AE0"/>
    <w:rsid w:val="003108DD"/>
    <w:rsid w:val="00310B3B"/>
    <w:rsid w:val="00312CA4"/>
    <w:rsid w:val="00314D8C"/>
    <w:rsid w:val="003166B0"/>
    <w:rsid w:val="00316A90"/>
    <w:rsid w:val="003200BE"/>
    <w:rsid w:val="0032258C"/>
    <w:rsid w:val="0032431E"/>
    <w:rsid w:val="00336824"/>
    <w:rsid w:val="0033685E"/>
    <w:rsid w:val="00337348"/>
    <w:rsid w:val="003418A0"/>
    <w:rsid w:val="00351053"/>
    <w:rsid w:val="00351EFF"/>
    <w:rsid w:val="003573C5"/>
    <w:rsid w:val="00362ACC"/>
    <w:rsid w:val="003634D6"/>
    <w:rsid w:val="00365C34"/>
    <w:rsid w:val="0037219B"/>
    <w:rsid w:val="00372247"/>
    <w:rsid w:val="003724B7"/>
    <w:rsid w:val="00373A5E"/>
    <w:rsid w:val="0037716C"/>
    <w:rsid w:val="0038029A"/>
    <w:rsid w:val="003805DE"/>
    <w:rsid w:val="00380F52"/>
    <w:rsid w:val="00380F89"/>
    <w:rsid w:val="00381D06"/>
    <w:rsid w:val="0039189B"/>
    <w:rsid w:val="00394E0B"/>
    <w:rsid w:val="00396EF9"/>
    <w:rsid w:val="003A021A"/>
    <w:rsid w:val="003A1FBE"/>
    <w:rsid w:val="003A4152"/>
    <w:rsid w:val="003A52AC"/>
    <w:rsid w:val="003A71DF"/>
    <w:rsid w:val="003A722A"/>
    <w:rsid w:val="003B12F3"/>
    <w:rsid w:val="003B4E18"/>
    <w:rsid w:val="003B727A"/>
    <w:rsid w:val="003C1945"/>
    <w:rsid w:val="003C497B"/>
    <w:rsid w:val="003C64A1"/>
    <w:rsid w:val="003D0502"/>
    <w:rsid w:val="003D2F22"/>
    <w:rsid w:val="003D2F3B"/>
    <w:rsid w:val="003D4AEB"/>
    <w:rsid w:val="003D4D9F"/>
    <w:rsid w:val="003E495C"/>
    <w:rsid w:val="003E5241"/>
    <w:rsid w:val="003E7080"/>
    <w:rsid w:val="003F242F"/>
    <w:rsid w:val="003F2F42"/>
    <w:rsid w:val="003F2FF8"/>
    <w:rsid w:val="003F3564"/>
    <w:rsid w:val="003F5D42"/>
    <w:rsid w:val="003F6241"/>
    <w:rsid w:val="00400F49"/>
    <w:rsid w:val="004059E8"/>
    <w:rsid w:val="00406BDC"/>
    <w:rsid w:val="00406F8C"/>
    <w:rsid w:val="00412509"/>
    <w:rsid w:val="00413B3C"/>
    <w:rsid w:val="004156D1"/>
    <w:rsid w:val="00430EDD"/>
    <w:rsid w:val="004373CC"/>
    <w:rsid w:val="00440EB9"/>
    <w:rsid w:val="00442E48"/>
    <w:rsid w:val="00451520"/>
    <w:rsid w:val="0045249F"/>
    <w:rsid w:val="00455A37"/>
    <w:rsid w:val="004562F1"/>
    <w:rsid w:val="00462EB3"/>
    <w:rsid w:val="00466E33"/>
    <w:rsid w:val="0047024D"/>
    <w:rsid w:val="00473C4D"/>
    <w:rsid w:val="00475120"/>
    <w:rsid w:val="00481475"/>
    <w:rsid w:val="00481AE2"/>
    <w:rsid w:val="0048309A"/>
    <w:rsid w:val="00486119"/>
    <w:rsid w:val="00492A3E"/>
    <w:rsid w:val="004935FE"/>
    <w:rsid w:val="004938C9"/>
    <w:rsid w:val="00493B04"/>
    <w:rsid w:val="00494E7C"/>
    <w:rsid w:val="004974D0"/>
    <w:rsid w:val="004A3814"/>
    <w:rsid w:val="004A641D"/>
    <w:rsid w:val="004B340A"/>
    <w:rsid w:val="004C0922"/>
    <w:rsid w:val="004C2592"/>
    <w:rsid w:val="004C34C0"/>
    <w:rsid w:val="004C46A5"/>
    <w:rsid w:val="004C4999"/>
    <w:rsid w:val="004C502E"/>
    <w:rsid w:val="004D4BBD"/>
    <w:rsid w:val="004D5481"/>
    <w:rsid w:val="004D639F"/>
    <w:rsid w:val="004E3FC1"/>
    <w:rsid w:val="004E6E2A"/>
    <w:rsid w:val="004E7506"/>
    <w:rsid w:val="004F313F"/>
    <w:rsid w:val="004F45D8"/>
    <w:rsid w:val="004F5238"/>
    <w:rsid w:val="004F5420"/>
    <w:rsid w:val="004F66F1"/>
    <w:rsid w:val="004F6ADA"/>
    <w:rsid w:val="004F75DB"/>
    <w:rsid w:val="004F77D1"/>
    <w:rsid w:val="00500FA5"/>
    <w:rsid w:val="00500FE2"/>
    <w:rsid w:val="005014FE"/>
    <w:rsid w:val="00502F83"/>
    <w:rsid w:val="00503394"/>
    <w:rsid w:val="00503CCA"/>
    <w:rsid w:val="00505550"/>
    <w:rsid w:val="0051151D"/>
    <w:rsid w:val="005126D3"/>
    <w:rsid w:val="00513553"/>
    <w:rsid w:val="00513655"/>
    <w:rsid w:val="0051447E"/>
    <w:rsid w:val="00516800"/>
    <w:rsid w:val="005169F8"/>
    <w:rsid w:val="00516EED"/>
    <w:rsid w:val="005170D8"/>
    <w:rsid w:val="00517757"/>
    <w:rsid w:val="005203A8"/>
    <w:rsid w:val="00522087"/>
    <w:rsid w:val="005228F1"/>
    <w:rsid w:val="005229F0"/>
    <w:rsid w:val="00522B50"/>
    <w:rsid w:val="00525005"/>
    <w:rsid w:val="005324E4"/>
    <w:rsid w:val="005324F2"/>
    <w:rsid w:val="00536033"/>
    <w:rsid w:val="005375DE"/>
    <w:rsid w:val="005379E0"/>
    <w:rsid w:val="00540810"/>
    <w:rsid w:val="0054105D"/>
    <w:rsid w:val="005434EC"/>
    <w:rsid w:val="00545393"/>
    <w:rsid w:val="0054668D"/>
    <w:rsid w:val="00547282"/>
    <w:rsid w:val="0055440B"/>
    <w:rsid w:val="005544D1"/>
    <w:rsid w:val="00555A49"/>
    <w:rsid w:val="005602AB"/>
    <w:rsid w:val="005636A5"/>
    <w:rsid w:val="0056559A"/>
    <w:rsid w:val="00570046"/>
    <w:rsid w:val="005703F1"/>
    <w:rsid w:val="00571630"/>
    <w:rsid w:val="00571EDC"/>
    <w:rsid w:val="00573EF4"/>
    <w:rsid w:val="00575C61"/>
    <w:rsid w:val="00583602"/>
    <w:rsid w:val="0058392D"/>
    <w:rsid w:val="00583EE8"/>
    <w:rsid w:val="00584018"/>
    <w:rsid w:val="0058790B"/>
    <w:rsid w:val="00587E3F"/>
    <w:rsid w:val="00591599"/>
    <w:rsid w:val="00595A96"/>
    <w:rsid w:val="00597A91"/>
    <w:rsid w:val="005A3693"/>
    <w:rsid w:val="005A729A"/>
    <w:rsid w:val="005B73D2"/>
    <w:rsid w:val="005C6357"/>
    <w:rsid w:val="005C76C8"/>
    <w:rsid w:val="005D258F"/>
    <w:rsid w:val="005E0F7D"/>
    <w:rsid w:val="005E195A"/>
    <w:rsid w:val="005E28D7"/>
    <w:rsid w:val="005E4DB4"/>
    <w:rsid w:val="005E5D16"/>
    <w:rsid w:val="005E6E4D"/>
    <w:rsid w:val="005E72C8"/>
    <w:rsid w:val="005F1669"/>
    <w:rsid w:val="005F21FB"/>
    <w:rsid w:val="005F24F6"/>
    <w:rsid w:val="005F55EC"/>
    <w:rsid w:val="005F5D3D"/>
    <w:rsid w:val="005F5F2D"/>
    <w:rsid w:val="005F6FBF"/>
    <w:rsid w:val="00600915"/>
    <w:rsid w:val="00604626"/>
    <w:rsid w:val="00607B56"/>
    <w:rsid w:val="006106A8"/>
    <w:rsid w:val="006121F7"/>
    <w:rsid w:val="00615864"/>
    <w:rsid w:val="00617110"/>
    <w:rsid w:val="0062010D"/>
    <w:rsid w:val="00621945"/>
    <w:rsid w:val="00627CB6"/>
    <w:rsid w:val="00632D2E"/>
    <w:rsid w:val="006351FD"/>
    <w:rsid w:val="006446A2"/>
    <w:rsid w:val="00644B3D"/>
    <w:rsid w:val="0064682A"/>
    <w:rsid w:val="0065450A"/>
    <w:rsid w:val="006572D8"/>
    <w:rsid w:val="00664ACE"/>
    <w:rsid w:val="00664C96"/>
    <w:rsid w:val="00665CB5"/>
    <w:rsid w:val="00665E14"/>
    <w:rsid w:val="006668A7"/>
    <w:rsid w:val="00674C56"/>
    <w:rsid w:val="00675066"/>
    <w:rsid w:val="00675AEC"/>
    <w:rsid w:val="00677A63"/>
    <w:rsid w:val="006813E0"/>
    <w:rsid w:val="00682660"/>
    <w:rsid w:val="00682D89"/>
    <w:rsid w:val="00692290"/>
    <w:rsid w:val="0069633B"/>
    <w:rsid w:val="006A582E"/>
    <w:rsid w:val="006A5DEA"/>
    <w:rsid w:val="006B4006"/>
    <w:rsid w:val="006B7C0C"/>
    <w:rsid w:val="006B7C84"/>
    <w:rsid w:val="006C10D4"/>
    <w:rsid w:val="006C2A13"/>
    <w:rsid w:val="006C47A3"/>
    <w:rsid w:val="006D277D"/>
    <w:rsid w:val="006D4F9C"/>
    <w:rsid w:val="006E0D19"/>
    <w:rsid w:val="006E14ED"/>
    <w:rsid w:val="006E398A"/>
    <w:rsid w:val="006F1BCE"/>
    <w:rsid w:val="00702165"/>
    <w:rsid w:val="00705769"/>
    <w:rsid w:val="007113DF"/>
    <w:rsid w:val="007169D7"/>
    <w:rsid w:val="00717F52"/>
    <w:rsid w:val="00724ACA"/>
    <w:rsid w:val="00726CEA"/>
    <w:rsid w:val="00732510"/>
    <w:rsid w:val="007343A9"/>
    <w:rsid w:val="007345CE"/>
    <w:rsid w:val="0074470D"/>
    <w:rsid w:val="00744821"/>
    <w:rsid w:val="00753E5C"/>
    <w:rsid w:val="0075627D"/>
    <w:rsid w:val="00756C98"/>
    <w:rsid w:val="0076160F"/>
    <w:rsid w:val="00762974"/>
    <w:rsid w:val="00762E75"/>
    <w:rsid w:val="007633CD"/>
    <w:rsid w:val="00772374"/>
    <w:rsid w:val="00774344"/>
    <w:rsid w:val="00775704"/>
    <w:rsid w:val="00780340"/>
    <w:rsid w:val="00782721"/>
    <w:rsid w:val="00790CC0"/>
    <w:rsid w:val="00794FE7"/>
    <w:rsid w:val="007979AF"/>
    <w:rsid w:val="007A6C1E"/>
    <w:rsid w:val="007B07B6"/>
    <w:rsid w:val="007B3662"/>
    <w:rsid w:val="007B6624"/>
    <w:rsid w:val="007B67D0"/>
    <w:rsid w:val="007B690A"/>
    <w:rsid w:val="007B71A1"/>
    <w:rsid w:val="007C041B"/>
    <w:rsid w:val="007C64C2"/>
    <w:rsid w:val="007C6BE1"/>
    <w:rsid w:val="007C7AC5"/>
    <w:rsid w:val="007D1355"/>
    <w:rsid w:val="007D3CF7"/>
    <w:rsid w:val="007D42A2"/>
    <w:rsid w:val="007D5156"/>
    <w:rsid w:val="007D5419"/>
    <w:rsid w:val="007D549A"/>
    <w:rsid w:val="007E2D80"/>
    <w:rsid w:val="007F4241"/>
    <w:rsid w:val="00801CDC"/>
    <w:rsid w:val="008048FC"/>
    <w:rsid w:val="00804E7C"/>
    <w:rsid w:val="00805E6B"/>
    <w:rsid w:val="00811089"/>
    <w:rsid w:val="008129A3"/>
    <w:rsid w:val="00814E78"/>
    <w:rsid w:val="00815266"/>
    <w:rsid w:val="00817611"/>
    <w:rsid w:val="00820B64"/>
    <w:rsid w:val="00827DE7"/>
    <w:rsid w:val="008315EE"/>
    <w:rsid w:val="00831F18"/>
    <w:rsid w:val="00833E4F"/>
    <w:rsid w:val="00835D30"/>
    <w:rsid w:val="00836A65"/>
    <w:rsid w:val="008412AD"/>
    <w:rsid w:val="008442FA"/>
    <w:rsid w:val="00846B76"/>
    <w:rsid w:val="008473A9"/>
    <w:rsid w:val="00854F68"/>
    <w:rsid w:val="00857D7A"/>
    <w:rsid w:val="00861E9D"/>
    <w:rsid w:val="0086322D"/>
    <w:rsid w:val="00866FFF"/>
    <w:rsid w:val="00873F32"/>
    <w:rsid w:val="008758DC"/>
    <w:rsid w:val="00880AB8"/>
    <w:rsid w:val="008820A1"/>
    <w:rsid w:val="00884A8F"/>
    <w:rsid w:val="00885433"/>
    <w:rsid w:val="00885DC2"/>
    <w:rsid w:val="00886251"/>
    <w:rsid w:val="008873E4"/>
    <w:rsid w:val="00892979"/>
    <w:rsid w:val="00892E45"/>
    <w:rsid w:val="008B3E5A"/>
    <w:rsid w:val="008B4A13"/>
    <w:rsid w:val="008B4DFB"/>
    <w:rsid w:val="008B6D2F"/>
    <w:rsid w:val="008B746F"/>
    <w:rsid w:val="008C06D2"/>
    <w:rsid w:val="008C0EFD"/>
    <w:rsid w:val="008D1431"/>
    <w:rsid w:val="008D1C7D"/>
    <w:rsid w:val="008D2C74"/>
    <w:rsid w:val="008D46D1"/>
    <w:rsid w:val="008D5E2C"/>
    <w:rsid w:val="008D75BE"/>
    <w:rsid w:val="008E50E6"/>
    <w:rsid w:val="008E5F52"/>
    <w:rsid w:val="008E7DAC"/>
    <w:rsid w:val="008F0E33"/>
    <w:rsid w:val="008F41F0"/>
    <w:rsid w:val="008F5B02"/>
    <w:rsid w:val="009047CE"/>
    <w:rsid w:val="0091215B"/>
    <w:rsid w:val="00913007"/>
    <w:rsid w:val="00913DBF"/>
    <w:rsid w:val="00916EA9"/>
    <w:rsid w:val="00920CDA"/>
    <w:rsid w:val="00922701"/>
    <w:rsid w:val="00922814"/>
    <w:rsid w:val="0092383E"/>
    <w:rsid w:val="0093386D"/>
    <w:rsid w:val="00933EB3"/>
    <w:rsid w:val="0093776A"/>
    <w:rsid w:val="00937AB8"/>
    <w:rsid w:val="00940902"/>
    <w:rsid w:val="0094151C"/>
    <w:rsid w:val="0094293D"/>
    <w:rsid w:val="009440D1"/>
    <w:rsid w:val="0094485B"/>
    <w:rsid w:val="009513B8"/>
    <w:rsid w:val="00951435"/>
    <w:rsid w:val="00951458"/>
    <w:rsid w:val="009537F5"/>
    <w:rsid w:val="0096045A"/>
    <w:rsid w:val="00960D3D"/>
    <w:rsid w:val="009631BC"/>
    <w:rsid w:val="00963CD3"/>
    <w:rsid w:val="0096451A"/>
    <w:rsid w:val="0096505C"/>
    <w:rsid w:val="009650DD"/>
    <w:rsid w:val="009657A7"/>
    <w:rsid w:val="00965A4E"/>
    <w:rsid w:val="00967079"/>
    <w:rsid w:val="00967F14"/>
    <w:rsid w:val="00971576"/>
    <w:rsid w:val="0097499C"/>
    <w:rsid w:val="009771ED"/>
    <w:rsid w:val="00977266"/>
    <w:rsid w:val="00980040"/>
    <w:rsid w:val="00980DE9"/>
    <w:rsid w:val="009826D4"/>
    <w:rsid w:val="00982BB4"/>
    <w:rsid w:val="00985159"/>
    <w:rsid w:val="0098518C"/>
    <w:rsid w:val="00991315"/>
    <w:rsid w:val="009915F9"/>
    <w:rsid w:val="009926E1"/>
    <w:rsid w:val="00994735"/>
    <w:rsid w:val="00996AE6"/>
    <w:rsid w:val="0099730C"/>
    <w:rsid w:val="009A0E0A"/>
    <w:rsid w:val="009A1565"/>
    <w:rsid w:val="009A6C3E"/>
    <w:rsid w:val="009B5FDF"/>
    <w:rsid w:val="009B73D5"/>
    <w:rsid w:val="009C16D4"/>
    <w:rsid w:val="009C28E9"/>
    <w:rsid w:val="009C478A"/>
    <w:rsid w:val="009C7D58"/>
    <w:rsid w:val="009D1FF1"/>
    <w:rsid w:val="009D6837"/>
    <w:rsid w:val="009D724E"/>
    <w:rsid w:val="009E0F8B"/>
    <w:rsid w:val="009E37C7"/>
    <w:rsid w:val="009E55B7"/>
    <w:rsid w:val="009E6431"/>
    <w:rsid w:val="009F4A7E"/>
    <w:rsid w:val="00A00988"/>
    <w:rsid w:val="00A014F3"/>
    <w:rsid w:val="00A016DB"/>
    <w:rsid w:val="00A0284A"/>
    <w:rsid w:val="00A03B1D"/>
    <w:rsid w:val="00A05E12"/>
    <w:rsid w:val="00A064A7"/>
    <w:rsid w:val="00A0673D"/>
    <w:rsid w:val="00A074F0"/>
    <w:rsid w:val="00A10F6C"/>
    <w:rsid w:val="00A11A27"/>
    <w:rsid w:val="00A11C55"/>
    <w:rsid w:val="00A14695"/>
    <w:rsid w:val="00A151E1"/>
    <w:rsid w:val="00A34413"/>
    <w:rsid w:val="00A34C89"/>
    <w:rsid w:val="00A41146"/>
    <w:rsid w:val="00A41AD5"/>
    <w:rsid w:val="00A4209A"/>
    <w:rsid w:val="00A42971"/>
    <w:rsid w:val="00A42A27"/>
    <w:rsid w:val="00A43805"/>
    <w:rsid w:val="00A4463A"/>
    <w:rsid w:val="00A4476D"/>
    <w:rsid w:val="00A53115"/>
    <w:rsid w:val="00A55093"/>
    <w:rsid w:val="00A5720C"/>
    <w:rsid w:val="00A61700"/>
    <w:rsid w:val="00A641A9"/>
    <w:rsid w:val="00A7459C"/>
    <w:rsid w:val="00A768AD"/>
    <w:rsid w:val="00A77E90"/>
    <w:rsid w:val="00A82760"/>
    <w:rsid w:val="00A835BD"/>
    <w:rsid w:val="00A86CC0"/>
    <w:rsid w:val="00A91F04"/>
    <w:rsid w:val="00A928C0"/>
    <w:rsid w:val="00A938A4"/>
    <w:rsid w:val="00A95C9F"/>
    <w:rsid w:val="00AA032B"/>
    <w:rsid w:val="00AA198D"/>
    <w:rsid w:val="00AA5FDE"/>
    <w:rsid w:val="00AA74AF"/>
    <w:rsid w:val="00AB1046"/>
    <w:rsid w:val="00AB5211"/>
    <w:rsid w:val="00AB66B6"/>
    <w:rsid w:val="00AB732C"/>
    <w:rsid w:val="00AC14CB"/>
    <w:rsid w:val="00AC551A"/>
    <w:rsid w:val="00AC7234"/>
    <w:rsid w:val="00AE47BA"/>
    <w:rsid w:val="00AE7BE4"/>
    <w:rsid w:val="00AF0B36"/>
    <w:rsid w:val="00AF1393"/>
    <w:rsid w:val="00AF2699"/>
    <w:rsid w:val="00AF321B"/>
    <w:rsid w:val="00B034E7"/>
    <w:rsid w:val="00B04C0A"/>
    <w:rsid w:val="00B06416"/>
    <w:rsid w:val="00B06A8A"/>
    <w:rsid w:val="00B06E91"/>
    <w:rsid w:val="00B071FD"/>
    <w:rsid w:val="00B10336"/>
    <w:rsid w:val="00B11EE9"/>
    <w:rsid w:val="00B135C4"/>
    <w:rsid w:val="00B173C6"/>
    <w:rsid w:val="00B176BC"/>
    <w:rsid w:val="00B23270"/>
    <w:rsid w:val="00B234CE"/>
    <w:rsid w:val="00B26541"/>
    <w:rsid w:val="00B27F31"/>
    <w:rsid w:val="00B320BD"/>
    <w:rsid w:val="00B328F5"/>
    <w:rsid w:val="00B3418C"/>
    <w:rsid w:val="00B34211"/>
    <w:rsid w:val="00B3495F"/>
    <w:rsid w:val="00B4022C"/>
    <w:rsid w:val="00B40503"/>
    <w:rsid w:val="00B47C20"/>
    <w:rsid w:val="00B5190D"/>
    <w:rsid w:val="00B526CA"/>
    <w:rsid w:val="00B53A4C"/>
    <w:rsid w:val="00B540D2"/>
    <w:rsid w:val="00B63875"/>
    <w:rsid w:val="00B646CC"/>
    <w:rsid w:val="00B66717"/>
    <w:rsid w:val="00B7200F"/>
    <w:rsid w:val="00B75064"/>
    <w:rsid w:val="00B75F35"/>
    <w:rsid w:val="00B81338"/>
    <w:rsid w:val="00B81EFE"/>
    <w:rsid w:val="00B85919"/>
    <w:rsid w:val="00B871DE"/>
    <w:rsid w:val="00B874F4"/>
    <w:rsid w:val="00B92265"/>
    <w:rsid w:val="00B93733"/>
    <w:rsid w:val="00B950F3"/>
    <w:rsid w:val="00BA35BD"/>
    <w:rsid w:val="00BA4013"/>
    <w:rsid w:val="00BA66AD"/>
    <w:rsid w:val="00BA6BFC"/>
    <w:rsid w:val="00BB1D59"/>
    <w:rsid w:val="00BB4C17"/>
    <w:rsid w:val="00BB728E"/>
    <w:rsid w:val="00BC2AC3"/>
    <w:rsid w:val="00BC51E8"/>
    <w:rsid w:val="00BD325A"/>
    <w:rsid w:val="00BD4A5C"/>
    <w:rsid w:val="00BD51D7"/>
    <w:rsid w:val="00BD5C3A"/>
    <w:rsid w:val="00BD6747"/>
    <w:rsid w:val="00BD7362"/>
    <w:rsid w:val="00BE4BDF"/>
    <w:rsid w:val="00BE5734"/>
    <w:rsid w:val="00BE63A9"/>
    <w:rsid w:val="00BF1010"/>
    <w:rsid w:val="00BF15E6"/>
    <w:rsid w:val="00C044ED"/>
    <w:rsid w:val="00C04C1D"/>
    <w:rsid w:val="00C0514D"/>
    <w:rsid w:val="00C064AA"/>
    <w:rsid w:val="00C0656D"/>
    <w:rsid w:val="00C15376"/>
    <w:rsid w:val="00C15E49"/>
    <w:rsid w:val="00C16AD0"/>
    <w:rsid w:val="00C23377"/>
    <w:rsid w:val="00C233B3"/>
    <w:rsid w:val="00C24ABA"/>
    <w:rsid w:val="00C27F9D"/>
    <w:rsid w:val="00C3683F"/>
    <w:rsid w:val="00C401CD"/>
    <w:rsid w:val="00C44116"/>
    <w:rsid w:val="00C44327"/>
    <w:rsid w:val="00C44D61"/>
    <w:rsid w:val="00C530D4"/>
    <w:rsid w:val="00C55877"/>
    <w:rsid w:val="00C56D50"/>
    <w:rsid w:val="00C57548"/>
    <w:rsid w:val="00C671FA"/>
    <w:rsid w:val="00C7008B"/>
    <w:rsid w:val="00C72FC4"/>
    <w:rsid w:val="00C76661"/>
    <w:rsid w:val="00C768B6"/>
    <w:rsid w:val="00C772A9"/>
    <w:rsid w:val="00C84657"/>
    <w:rsid w:val="00C855D8"/>
    <w:rsid w:val="00C867D5"/>
    <w:rsid w:val="00C911BF"/>
    <w:rsid w:val="00C95292"/>
    <w:rsid w:val="00CA07C9"/>
    <w:rsid w:val="00CA3F28"/>
    <w:rsid w:val="00CA5632"/>
    <w:rsid w:val="00CA6B4F"/>
    <w:rsid w:val="00CA7506"/>
    <w:rsid w:val="00CB22E9"/>
    <w:rsid w:val="00CC05E9"/>
    <w:rsid w:val="00CC7AEB"/>
    <w:rsid w:val="00CD0AF4"/>
    <w:rsid w:val="00CD10FB"/>
    <w:rsid w:val="00CD2C70"/>
    <w:rsid w:val="00CD4CB7"/>
    <w:rsid w:val="00CD5B76"/>
    <w:rsid w:val="00CE205D"/>
    <w:rsid w:val="00CE473A"/>
    <w:rsid w:val="00CE6A63"/>
    <w:rsid w:val="00CE7A04"/>
    <w:rsid w:val="00CF08A2"/>
    <w:rsid w:val="00CF5F0B"/>
    <w:rsid w:val="00D0006C"/>
    <w:rsid w:val="00D00A9A"/>
    <w:rsid w:val="00D03572"/>
    <w:rsid w:val="00D04E0E"/>
    <w:rsid w:val="00D0657D"/>
    <w:rsid w:val="00D11EBB"/>
    <w:rsid w:val="00D1272C"/>
    <w:rsid w:val="00D16159"/>
    <w:rsid w:val="00D167A0"/>
    <w:rsid w:val="00D17051"/>
    <w:rsid w:val="00D1763F"/>
    <w:rsid w:val="00D2072A"/>
    <w:rsid w:val="00D20C00"/>
    <w:rsid w:val="00D21901"/>
    <w:rsid w:val="00D21E00"/>
    <w:rsid w:val="00D227F7"/>
    <w:rsid w:val="00D2539D"/>
    <w:rsid w:val="00D300ED"/>
    <w:rsid w:val="00D303EF"/>
    <w:rsid w:val="00D45D6F"/>
    <w:rsid w:val="00D46292"/>
    <w:rsid w:val="00D50A5C"/>
    <w:rsid w:val="00D51DFB"/>
    <w:rsid w:val="00D527D9"/>
    <w:rsid w:val="00D5750E"/>
    <w:rsid w:val="00D60341"/>
    <w:rsid w:val="00D70158"/>
    <w:rsid w:val="00D708BD"/>
    <w:rsid w:val="00D7426F"/>
    <w:rsid w:val="00D76E15"/>
    <w:rsid w:val="00D84C58"/>
    <w:rsid w:val="00D87C37"/>
    <w:rsid w:val="00D90994"/>
    <w:rsid w:val="00D91312"/>
    <w:rsid w:val="00D924D4"/>
    <w:rsid w:val="00D94921"/>
    <w:rsid w:val="00D94EE2"/>
    <w:rsid w:val="00D95E48"/>
    <w:rsid w:val="00D962CF"/>
    <w:rsid w:val="00DA0903"/>
    <w:rsid w:val="00DA1ED6"/>
    <w:rsid w:val="00DA29EB"/>
    <w:rsid w:val="00DB3516"/>
    <w:rsid w:val="00DC3D54"/>
    <w:rsid w:val="00DC44C0"/>
    <w:rsid w:val="00DC58AE"/>
    <w:rsid w:val="00DD50FB"/>
    <w:rsid w:val="00DD5469"/>
    <w:rsid w:val="00DE5DAD"/>
    <w:rsid w:val="00DE631C"/>
    <w:rsid w:val="00DF01AA"/>
    <w:rsid w:val="00DF02D2"/>
    <w:rsid w:val="00DF6770"/>
    <w:rsid w:val="00E062F2"/>
    <w:rsid w:val="00E06E6F"/>
    <w:rsid w:val="00E0775F"/>
    <w:rsid w:val="00E1437E"/>
    <w:rsid w:val="00E17304"/>
    <w:rsid w:val="00E204DB"/>
    <w:rsid w:val="00E22458"/>
    <w:rsid w:val="00E2355C"/>
    <w:rsid w:val="00E25CCF"/>
    <w:rsid w:val="00E26AA7"/>
    <w:rsid w:val="00E275F6"/>
    <w:rsid w:val="00E27692"/>
    <w:rsid w:val="00E30D27"/>
    <w:rsid w:val="00E35968"/>
    <w:rsid w:val="00E41880"/>
    <w:rsid w:val="00E45460"/>
    <w:rsid w:val="00E45B95"/>
    <w:rsid w:val="00E50235"/>
    <w:rsid w:val="00E50943"/>
    <w:rsid w:val="00E50E2C"/>
    <w:rsid w:val="00E51E3A"/>
    <w:rsid w:val="00E524C1"/>
    <w:rsid w:val="00E569DD"/>
    <w:rsid w:val="00E65331"/>
    <w:rsid w:val="00E70D1A"/>
    <w:rsid w:val="00E70F34"/>
    <w:rsid w:val="00E74ECF"/>
    <w:rsid w:val="00E8424F"/>
    <w:rsid w:val="00E85B53"/>
    <w:rsid w:val="00E86293"/>
    <w:rsid w:val="00E8680E"/>
    <w:rsid w:val="00E87A36"/>
    <w:rsid w:val="00E95889"/>
    <w:rsid w:val="00E97F17"/>
    <w:rsid w:val="00EA0852"/>
    <w:rsid w:val="00EA1723"/>
    <w:rsid w:val="00EA639C"/>
    <w:rsid w:val="00EA66EA"/>
    <w:rsid w:val="00EB0332"/>
    <w:rsid w:val="00EB217B"/>
    <w:rsid w:val="00EB2996"/>
    <w:rsid w:val="00EC3868"/>
    <w:rsid w:val="00EC3E58"/>
    <w:rsid w:val="00EC557D"/>
    <w:rsid w:val="00EC6444"/>
    <w:rsid w:val="00ED2CC5"/>
    <w:rsid w:val="00ED467C"/>
    <w:rsid w:val="00ED4734"/>
    <w:rsid w:val="00ED538A"/>
    <w:rsid w:val="00ED5507"/>
    <w:rsid w:val="00EE0795"/>
    <w:rsid w:val="00EE4BAF"/>
    <w:rsid w:val="00EE4C6B"/>
    <w:rsid w:val="00EE5D51"/>
    <w:rsid w:val="00EF3605"/>
    <w:rsid w:val="00EF5A65"/>
    <w:rsid w:val="00F06F08"/>
    <w:rsid w:val="00F07138"/>
    <w:rsid w:val="00F0730C"/>
    <w:rsid w:val="00F111E9"/>
    <w:rsid w:val="00F1341C"/>
    <w:rsid w:val="00F158D1"/>
    <w:rsid w:val="00F16F5E"/>
    <w:rsid w:val="00F23159"/>
    <w:rsid w:val="00F2343B"/>
    <w:rsid w:val="00F25DDE"/>
    <w:rsid w:val="00F2747F"/>
    <w:rsid w:val="00F307C5"/>
    <w:rsid w:val="00F3156E"/>
    <w:rsid w:val="00F3369C"/>
    <w:rsid w:val="00F35D64"/>
    <w:rsid w:val="00F35DEA"/>
    <w:rsid w:val="00F37149"/>
    <w:rsid w:val="00F40203"/>
    <w:rsid w:val="00F417C9"/>
    <w:rsid w:val="00F44E3B"/>
    <w:rsid w:val="00F47208"/>
    <w:rsid w:val="00F527D4"/>
    <w:rsid w:val="00F5324F"/>
    <w:rsid w:val="00F53B7F"/>
    <w:rsid w:val="00F540D0"/>
    <w:rsid w:val="00F723DD"/>
    <w:rsid w:val="00F756B1"/>
    <w:rsid w:val="00F75F99"/>
    <w:rsid w:val="00F8069A"/>
    <w:rsid w:val="00F821BA"/>
    <w:rsid w:val="00F82666"/>
    <w:rsid w:val="00F85964"/>
    <w:rsid w:val="00F90518"/>
    <w:rsid w:val="00F91CA4"/>
    <w:rsid w:val="00F920EA"/>
    <w:rsid w:val="00F94FB4"/>
    <w:rsid w:val="00F95596"/>
    <w:rsid w:val="00F955F4"/>
    <w:rsid w:val="00F96E89"/>
    <w:rsid w:val="00FA0728"/>
    <w:rsid w:val="00FA1BFF"/>
    <w:rsid w:val="00FA38BC"/>
    <w:rsid w:val="00FA63CB"/>
    <w:rsid w:val="00FA6B10"/>
    <w:rsid w:val="00FA7B72"/>
    <w:rsid w:val="00FB736E"/>
    <w:rsid w:val="00FC58AD"/>
    <w:rsid w:val="00FC7A35"/>
    <w:rsid w:val="00FD19E1"/>
    <w:rsid w:val="00FD71C8"/>
    <w:rsid w:val="00FE361C"/>
    <w:rsid w:val="00FE63E3"/>
    <w:rsid w:val="00FF00DD"/>
    <w:rsid w:val="00FF0895"/>
    <w:rsid w:val="00FF1CD0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6E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16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6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176" TargetMode="External"/><Relationship Id="rId13" Type="http://schemas.openxmlformats.org/officeDocument/2006/relationships/hyperlink" Target="http://nbuv.gov.ua/UJRN/Pekon_2014_2_43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75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Nvuumevcg_2016_7%283%29__20" TargetMode="External"/><Relationship Id="rId7" Type="http://schemas.openxmlformats.org/officeDocument/2006/relationships/hyperlink" Target="http://nbuv.gov.ua/UJRN/Uproz_2013_15_62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602" TargetMode="External"/><Relationship Id="rId17" Type="http://schemas.openxmlformats.org/officeDocument/2006/relationships/hyperlink" Target="http://nbuv.gov.ua/UJRN/ecde_2011_4_2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261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C%D1%96%D0%B6%D0%BD.%D0%B5%D0%BA%D0%BE%D0%BD.%D0%B2%D1%96%D0%B4%D0%BD.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11" Type="http://schemas.openxmlformats.org/officeDocument/2006/relationships/hyperlink" Target="http://nbuv.gov.ua/UJRN/Nznuoa_2013_24_57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nbuv.gov.ua/UJRN/vduetp_2012_2_19" TargetMode="External"/><Relationship Id="rId15" Type="http://schemas.openxmlformats.org/officeDocument/2006/relationships/hyperlink" Target="http://nbuv.gov.ua/UJRN/Uproz_2014_9_38" TargetMode="External"/><Relationship Id="rId23" Type="http://schemas.openxmlformats.org/officeDocument/2006/relationships/hyperlink" Target="http://nbuv.gov.ua/UJRN/efmapnp_2017_4_1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Relationship Id="rId19" Type="http://schemas.openxmlformats.org/officeDocument/2006/relationships/hyperlink" Target="http://nbuv.gov.ua/UJRN/Vzhnau_2015_2%282%29__20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97" TargetMode="External"/><Relationship Id="rId9" Type="http://schemas.openxmlformats.org/officeDocument/2006/relationships/hyperlink" Target="http://nbuv.gov.ua/UJRN/ecvd_2013_3_26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6011</Words>
  <Characters>3427</Characters>
  <Application>Microsoft Office Word</Application>
  <DocSecurity>0</DocSecurity>
  <Lines>28</Lines>
  <Paragraphs>18</Paragraphs>
  <ScaleCrop>false</ScaleCrop>
  <Company>Reanimator Extreme Edition</Company>
  <LinksUpToDate>false</LinksUpToDate>
  <CharactersWithSpaces>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Мішаня</dc:creator>
  <cp:keywords/>
  <dc:description/>
  <cp:lastModifiedBy>Мішаня</cp:lastModifiedBy>
  <cp:revision>2</cp:revision>
  <dcterms:created xsi:type="dcterms:W3CDTF">2017-11-28T09:18:00Z</dcterms:created>
  <dcterms:modified xsi:type="dcterms:W3CDTF">2017-11-28T09:18:00Z</dcterms:modified>
</cp:coreProperties>
</file>