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F7B" w:rsidRDefault="00D22CC1" w:rsidP="00D22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D22CC1" w:rsidRDefault="00D22CC1" w:rsidP="00D22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</w:t>
      </w:r>
    </w:p>
    <w:p w:rsidR="00D22CC1" w:rsidRDefault="00D22CC1" w:rsidP="00D22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які є об</w:t>
      </w:r>
      <w:r w:rsidRPr="00D22CC1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єктом вивчення в рамках навчальних дициплін</w:t>
      </w:r>
    </w:p>
    <w:p w:rsidR="00D22CC1" w:rsidRDefault="00D22CC1" w:rsidP="00D22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відповідно до затвердженої навчальної програми</w:t>
      </w:r>
    </w:p>
    <w:p w:rsidR="00D22CC1" w:rsidRDefault="00D22CC1" w:rsidP="00D22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D22CC1" w:rsidRDefault="00D22CC1" w:rsidP="00D22C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05.05.2017 р.)</w:t>
      </w:r>
    </w:p>
    <w:p w:rsidR="006A047A" w:rsidRDefault="00D22CC1" w:rsidP="00D22CC1">
      <w:pPr>
        <w:jc w:val="both"/>
        <w:rPr>
          <w:rFonts w:ascii="Times New Roman" w:hAnsi="Times New Roman" w:cs="Times New Roman"/>
          <w:sz w:val="28"/>
          <w:szCs w:val="28"/>
        </w:rPr>
      </w:pPr>
      <w:r w:rsidRPr="00943818">
        <w:rPr>
          <w:rFonts w:ascii="Times New Roman" w:hAnsi="Times New Roman" w:cs="Times New Roman"/>
          <w:b/>
          <w:sz w:val="28"/>
          <w:szCs w:val="28"/>
        </w:rPr>
        <w:t>Дисципліна</w:t>
      </w:r>
      <w:r w:rsidR="0094381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591FA2" w:rsidRPr="00591FA2">
        <w:rPr>
          <w:rFonts w:ascii="Times New Roman" w:hAnsi="Times New Roman" w:cs="Times New Roman"/>
          <w:b/>
          <w:sz w:val="28"/>
          <w:szCs w:val="28"/>
        </w:rPr>
        <w:t>Інтеграційні процеси в сучасних міжнародних відносинах</w:t>
      </w:r>
      <w:bookmarkEnd w:id="0"/>
    </w:p>
    <w:p w:rsidR="00D22CC1" w:rsidRPr="00943818" w:rsidRDefault="00D22CC1" w:rsidP="00D22C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3818">
        <w:rPr>
          <w:rFonts w:ascii="Times New Roman" w:hAnsi="Times New Roman" w:cs="Times New Roman"/>
          <w:b/>
          <w:sz w:val="28"/>
          <w:szCs w:val="28"/>
        </w:rPr>
        <w:t xml:space="preserve">Кафедра </w:t>
      </w:r>
      <w:r w:rsidRPr="00943818">
        <w:rPr>
          <w:rFonts w:ascii="Times New Roman" w:hAnsi="Times New Roman" w:cs="Times New Roman"/>
          <w:b/>
          <w:sz w:val="28"/>
          <w:szCs w:val="28"/>
          <w:lang w:val="ru-RU"/>
        </w:rPr>
        <w:t>/</w:t>
      </w:r>
      <w:r w:rsidRPr="00943818">
        <w:rPr>
          <w:rFonts w:ascii="Times New Roman" w:hAnsi="Times New Roman" w:cs="Times New Roman"/>
          <w:b/>
          <w:sz w:val="28"/>
          <w:szCs w:val="28"/>
        </w:rPr>
        <w:t xml:space="preserve"> факультет </w:t>
      </w:r>
      <w:r w:rsidRPr="00943818">
        <w:rPr>
          <w:rFonts w:ascii="Times New Roman" w:hAnsi="Times New Roman" w:cs="Times New Roman"/>
          <w:b/>
          <w:sz w:val="28"/>
          <w:szCs w:val="28"/>
          <w:lang w:val="ru-RU"/>
        </w:rPr>
        <w:t>/</w:t>
      </w:r>
      <w:r w:rsidRPr="00943818">
        <w:rPr>
          <w:rFonts w:ascii="Times New Roman" w:hAnsi="Times New Roman" w:cs="Times New Roman"/>
          <w:b/>
          <w:sz w:val="28"/>
          <w:szCs w:val="28"/>
        </w:rPr>
        <w:t xml:space="preserve"> інститут</w:t>
      </w:r>
    </w:p>
    <w:p w:rsidR="00D22CC1" w:rsidRDefault="00D22CC1" w:rsidP="00D22C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</w:t>
      </w:r>
      <w:r w:rsidR="00943818">
        <w:rPr>
          <w:rFonts w:ascii="Times New Roman" w:hAnsi="Times New Roman" w:cs="Times New Roman"/>
          <w:sz w:val="28"/>
          <w:szCs w:val="28"/>
        </w:rPr>
        <w:t xml:space="preserve"> </w:t>
      </w:r>
      <w:r w:rsidR="00943818" w:rsidRPr="00943818">
        <w:rPr>
          <w:rFonts w:ascii="Times New Roman" w:hAnsi="Times New Roman" w:cs="Times New Roman"/>
          <w:sz w:val="28"/>
          <w:szCs w:val="28"/>
        </w:rPr>
        <w:t>міжнародних відносин</w:t>
      </w:r>
    </w:p>
    <w:p w:rsidR="00D22CC1" w:rsidRDefault="00D22CC1" w:rsidP="00D22C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</w:t>
      </w:r>
      <w:r w:rsidR="00943818">
        <w:rPr>
          <w:rFonts w:ascii="Times New Roman" w:hAnsi="Times New Roman" w:cs="Times New Roman"/>
          <w:sz w:val="28"/>
          <w:szCs w:val="28"/>
        </w:rPr>
        <w:t xml:space="preserve"> </w:t>
      </w:r>
      <w:r w:rsidR="00943818" w:rsidRPr="00943818">
        <w:rPr>
          <w:rFonts w:ascii="Times New Roman" w:hAnsi="Times New Roman" w:cs="Times New Roman"/>
          <w:sz w:val="28"/>
          <w:szCs w:val="28"/>
        </w:rPr>
        <w:t>історії, політології і міжнародних відносин</w:t>
      </w:r>
    </w:p>
    <w:p w:rsidR="006A047A" w:rsidRDefault="00D22CC1" w:rsidP="00D22CC1">
      <w:pPr>
        <w:jc w:val="both"/>
        <w:rPr>
          <w:rFonts w:ascii="Times New Roman" w:hAnsi="Times New Roman" w:cs="Times New Roman"/>
          <w:sz w:val="28"/>
          <w:szCs w:val="28"/>
        </w:rPr>
      </w:pPr>
      <w:r w:rsidRPr="00943818">
        <w:rPr>
          <w:rFonts w:ascii="Times New Roman" w:hAnsi="Times New Roman" w:cs="Times New Roman"/>
          <w:b/>
          <w:sz w:val="28"/>
          <w:szCs w:val="28"/>
        </w:rPr>
        <w:t>Викладач:</w:t>
      </w:r>
      <w:r w:rsidR="00943818">
        <w:rPr>
          <w:rFonts w:ascii="Times New Roman" w:hAnsi="Times New Roman" w:cs="Times New Roman"/>
          <w:sz w:val="28"/>
          <w:szCs w:val="28"/>
        </w:rPr>
        <w:t xml:space="preserve"> </w:t>
      </w:r>
      <w:r w:rsidR="006A047A">
        <w:rPr>
          <w:rFonts w:ascii="Times New Roman" w:hAnsi="Times New Roman" w:cs="Times New Roman"/>
          <w:sz w:val="28"/>
          <w:szCs w:val="28"/>
        </w:rPr>
        <w:t>Нагорняк Михайло Миколайович</w:t>
      </w:r>
    </w:p>
    <w:p w:rsidR="00D22CC1" w:rsidRDefault="00D22CC1" w:rsidP="00D22C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(не більше 10 позицій) наукових текстів, рекомендованих для включення у збірник</w:t>
      </w:r>
      <w:r w:rsidR="004D4CA6">
        <w:rPr>
          <w:rFonts w:ascii="Times New Roman" w:hAnsi="Times New Roman" w:cs="Times New Roman"/>
          <w:sz w:val="28"/>
          <w:szCs w:val="28"/>
        </w:rPr>
        <w:t xml:space="preserve"> текстів («хрестоматію»), що наявні у фондах наукової бібліотеки університету (згідно з електронним каталогом </w:t>
      </w:r>
      <w:hyperlink r:id="rId7" w:history="1"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://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pu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if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ua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/</w:t>
        </w:r>
      </w:hyperlink>
      <w:r w:rsidR="004D4CA6">
        <w:rPr>
          <w:rFonts w:ascii="Times New Roman" w:hAnsi="Times New Roman" w:cs="Times New Roman"/>
          <w:sz w:val="28"/>
          <w:szCs w:val="28"/>
        </w:rPr>
        <w:t>):</w:t>
      </w:r>
    </w:p>
    <w:p w:rsidR="006A047A" w:rsidRDefault="00E70585" w:rsidP="00E705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D537E" w:rsidRPr="000D537E">
        <w:rPr>
          <w:rFonts w:ascii="Times New Roman" w:hAnsi="Times New Roman" w:cs="Times New Roman"/>
          <w:sz w:val="28"/>
          <w:szCs w:val="28"/>
        </w:rPr>
        <w:t>Актуальні проблеми міжнародних відносин.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Випуск 130.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К.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2017 р.</w:t>
      </w:r>
      <w:r w:rsidR="000C4EB7">
        <w:rPr>
          <w:rFonts w:ascii="Times New Roman" w:hAnsi="Times New Roman" w:cs="Times New Roman"/>
          <w:sz w:val="28"/>
          <w:szCs w:val="28"/>
        </w:rPr>
        <w:t xml:space="preserve"> – 126с.</w:t>
      </w:r>
    </w:p>
    <w:p w:rsidR="006A047A" w:rsidRDefault="00E70585" w:rsidP="00E705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537E" w:rsidRPr="000D537E">
        <w:rPr>
          <w:rFonts w:ascii="Times New Roman" w:hAnsi="Times New Roman" w:cs="Times New Roman"/>
          <w:sz w:val="28"/>
          <w:szCs w:val="28"/>
        </w:rPr>
        <w:t>Валовая Т. Формирование новой архитектуры мировой экономики. ЕАЭС и АСЕАН.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Международная жизнь.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№5.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2016 г.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с. 19-25.</w:t>
      </w:r>
    </w:p>
    <w:p w:rsidR="00E70585" w:rsidRDefault="00E70585" w:rsidP="00E705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D537E" w:rsidRPr="000D537E">
        <w:rPr>
          <w:rFonts w:ascii="Times New Roman" w:hAnsi="Times New Roman" w:cs="Times New Roman"/>
          <w:sz w:val="28"/>
          <w:szCs w:val="28"/>
        </w:rPr>
        <w:t>Власов Н. АСЕАН в эпоху региональной геополитической нестабильности.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Международная жизнь.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№6.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2016 г.</w:t>
      </w:r>
      <w:r w:rsidR="000D537E">
        <w:rPr>
          <w:rFonts w:ascii="Times New Roman" w:hAnsi="Times New Roman" w:cs="Times New Roman"/>
          <w:sz w:val="28"/>
          <w:szCs w:val="28"/>
        </w:rPr>
        <w:t xml:space="preserve"> – </w:t>
      </w:r>
      <w:r w:rsidR="000D537E" w:rsidRPr="000D537E">
        <w:rPr>
          <w:rFonts w:ascii="Times New Roman" w:hAnsi="Times New Roman" w:cs="Times New Roman"/>
          <w:sz w:val="28"/>
          <w:szCs w:val="28"/>
        </w:rPr>
        <w:t>с. 137-147.</w:t>
      </w:r>
    </w:p>
    <w:p w:rsidR="00E70585" w:rsidRDefault="00E70585" w:rsidP="00D22C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B29F5" w:rsidRPr="009B29F5">
        <w:rPr>
          <w:rFonts w:ascii="Times New Roman" w:hAnsi="Times New Roman" w:cs="Times New Roman"/>
          <w:sz w:val="28"/>
          <w:szCs w:val="28"/>
        </w:rPr>
        <w:t>Ильин И., Леонова О., Алексеенко О. БРИКС как общий знаменатель стратегических приоритетов.</w:t>
      </w:r>
      <w:r w:rsidR="009B29F5">
        <w:rPr>
          <w:rFonts w:ascii="Times New Roman" w:hAnsi="Times New Roman" w:cs="Times New Roman"/>
          <w:sz w:val="28"/>
          <w:szCs w:val="28"/>
        </w:rPr>
        <w:t xml:space="preserve"> – </w:t>
      </w:r>
      <w:r w:rsidR="009B29F5" w:rsidRPr="009B29F5">
        <w:rPr>
          <w:rFonts w:ascii="Times New Roman" w:hAnsi="Times New Roman" w:cs="Times New Roman"/>
          <w:sz w:val="28"/>
          <w:szCs w:val="28"/>
        </w:rPr>
        <w:t>Международная жизнь.</w:t>
      </w:r>
      <w:r w:rsidR="009B29F5">
        <w:rPr>
          <w:rFonts w:ascii="Times New Roman" w:hAnsi="Times New Roman" w:cs="Times New Roman"/>
          <w:sz w:val="28"/>
          <w:szCs w:val="28"/>
        </w:rPr>
        <w:t xml:space="preserve"> – </w:t>
      </w:r>
      <w:r w:rsidR="009B29F5" w:rsidRPr="009B29F5">
        <w:rPr>
          <w:rFonts w:ascii="Times New Roman" w:hAnsi="Times New Roman" w:cs="Times New Roman"/>
          <w:sz w:val="28"/>
          <w:szCs w:val="28"/>
        </w:rPr>
        <w:t>№8.</w:t>
      </w:r>
      <w:r w:rsidR="009B29F5">
        <w:rPr>
          <w:rFonts w:ascii="Times New Roman" w:hAnsi="Times New Roman" w:cs="Times New Roman"/>
          <w:sz w:val="28"/>
          <w:szCs w:val="28"/>
        </w:rPr>
        <w:t xml:space="preserve"> – </w:t>
      </w:r>
      <w:r w:rsidR="009B29F5" w:rsidRPr="009B29F5">
        <w:rPr>
          <w:rFonts w:ascii="Times New Roman" w:hAnsi="Times New Roman" w:cs="Times New Roman"/>
          <w:sz w:val="28"/>
          <w:szCs w:val="28"/>
        </w:rPr>
        <w:t>2016 г.</w:t>
      </w:r>
      <w:r w:rsidR="009B29F5">
        <w:rPr>
          <w:rFonts w:ascii="Times New Roman" w:hAnsi="Times New Roman" w:cs="Times New Roman"/>
          <w:sz w:val="28"/>
          <w:szCs w:val="28"/>
        </w:rPr>
        <w:t xml:space="preserve"> – </w:t>
      </w:r>
      <w:r w:rsidR="009B29F5" w:rsidRPr="009B29F5">
        <w:rPr>
          <w:rFonts w:ascii="Times New Roman" w:hAnsi="Times New Roman" w:cs="Times New Roman"/>
          <w:sz w:val="28"/>
          <w:szCs w:val="28"/>
        </w:rPr>
        <w:t>с. 115-130.</w:t>
      </w:r>
    </w:p>
    <w:p w:rsidR="00943818" w:rsidRDefault="00E70585" w:rsidP="009438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D4CA6">
        <w:rPr>
          <w:rFonts w:ascii="Times New Roman" w:hAnsi="Times New Roman" w:cs="Times New Roman"/>
          <w:sz w:val="28"/>
          <w:szCs w:val="28"/>
        </w:rPr>
        <w:t>.</w:t>
      </w:r>
      <w:r w:rsidR="00943818">
        <w:rPr>
          <w:rFonts w:ascii="Times New Roman" w:hAnsi="Times New Roman" w:cs="Times New Roman"/>
          <w:sz w:val="28"/>
          <w:szCs w:val="28"/>
        </w:rPr>
        <w:t xml:space="preserve"> </w:t>
      </w:r>
      <w:r w:rsidR="007A33E1" w:rsidRPr="007A33E1">
        <w:rPr>
          <w:rFonts w:ascii="Times New Roman" w:hAnsi="Times New Roman" w:cs="Times New Roman"/>
          <w:sz w:val="28"/>
          <w:szCs w:val="28"/>
        </w:rPr>
        <w:t>Пурій М. Р. Потенціал та сценарії утвердження нової гегемонії у міжнародних відносинах.</w:t>
      </w:r>
      <w:r w:rsidR="007A33E1">
        <w:rPr>
          <w:rFonts w:ascii="Times New Roman" w:hAnsi="Times New Roman" w:cs="Times New Roman"/>
          <w:sz w:val="28"/>
          <w:szCs w:val="28"/>
        </w:rPr>
        <w:t xml:space="preserve"> – </w:t>
      </w:r>
      <w:r w:rsidR="007A33E1" w:rsidRPr="007A33E1">
        <w:rPr>
          <w:rFonts w:ascii="Times New Roman" w:hAnsi="Times New Roman" w:cs="Times New Roman"/>
          <w:sz w:val="28"/>
          <w:szCs w:val="28"/>
        </w:rPr>
        <w:t>Гілея.</w:t>
      </w:r>
      <w:r w:rsidR="007A33E1">
        <w:rPr>
          <w:rFonts w:ascii="Times New Roman" w:hAnsi="Times New Roman" w:cs="Times New Roman"/>
          <w:sz w:val="28"/>
          <w:szCs w:val="28"/>
        </w:rPr>
        <w:t xml:space="preserve"> – </w:t>
      </w:r>
      <w:r w:rsidR="007A33E1" w:rsidRPr="007A33E1">
        <w:rPr>
          <w:rFonts w:ascii="Times New Roman" w:hAnsi="Times New Roman" w:cs="Times New Roman"/>
          <w:sz w:val="28"/>
          <w:szCs w:val="28"/>
        </w:rPr>
        <w:t>№2.</w:t>
      </w:r>
      <w:r w:rsidR="007A33E1">
        <w:rPr>
          <w:rFonts w:ascii="Times New Roman" w:hAnsi="Times New Roman" w:cs="Times New Roman"/>
          <w:sz w:val="28"/>
          <w:szCs w:val="28"/>
        </w:rPr>
        <w:t xml:space="preserve"> – </w:t>
      </w:r>
      <w:r w:rsidR="007A33E1" w:rsidRPr="007A33E1">
        <w:rPr>
          <w:rFonts w:ascii="Times New Roman" w:hAnsi="Times New Roman" w:cs="Times New Roman"/>
          <w:sz w:val="28"/>
          <w:szCs w:val="28"/>
        </w:rPr>
        <w:t>2017 р.</w:t>
      </w:r>
      <w:r w:rsidR="007A33E1">
        <w:rPr>
          <w:rFonts w:ascii="Times New Roman" w:hAnsi="Times New Roman" w:cs="Times New Roman"/>
          <w:sz w:val="28"/>
          <w:szCs w:val="28"/>
        </w:rPr>
        <w:t xml:space="preserve"> – </w:t>
      </w:r>
      <w:r w:rsidR="007A33E1" w:rsidRPr="007A33E1">
        <w:rPr>
          <w:rFonts w:ascii="Times New Roman" w:hAnsi="Times New Roman" w:cs="Times New Roman"/>
          <w:sz w:val="28"/>
          <w:szCs w:val="28"/>
        </w:rPr>
        <w:t>с. 248-253.</w:t>
      </w:r>
    </w:p>
    <w:p w:rsidR="00E70585" w:rsidRDefault="00E70585" w:rsidP="009438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4CA6" w:rsidRDefault="004D4CA6" w:rsidP="00D22C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Подавати даний список у відділ інформаційних технологій та комп</w:t>
      </w:r>
      <w:r w:rsidRPr="004D4CA6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ютерного забезпечення наукової бібліотеки, або надсилати на адресу бібліотеки </w:t>
      </w:r>
    </w:p>
    <w:p w:rsidR="004D4CA6" w:rsidRPr="004D4CA6" w:rsidRDefault="00591FA2" w:rsidP="00D22CC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hyperlink r:id="rId8" w:history="1"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-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@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ru-RU"/>
          </w:rPr>
          <w:t>.</w:t>
        </w:r>
        <w:r w:rsidR="004D4CA6" w:rsidRPr="00633ED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</w:p>
    <w:p w:rsidR="000B0DA9" w:rsidRDefault="000B0DA9" w:rsidP="00443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2693" w:rsidRDefault="004D4CA6" w:rsidP="004432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 особа – Гуцуляк Олег Борисович, учений секретар наукової бібліотеки</w:t>
      </w:r>
      <w:r w:rsidR="004432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4D4CA6" w:rsidRDefault="00443210" w:rsidP="004432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1E2693" w:rsidRDefault="001E2693" w:rsidP="0044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693" w:rsidRDefault="001E2693" w:rsidP="0044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693" w:rsidRDefault="001E2693" w:rsidP="0044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693" w:rsidRPr="00443210" w:rsidRDefault="001E2693" w:rsidP="004432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CA6" w:rsidRPr="004D4CA6" w:rsidRDefault="004D4CA6" w:rsidP="00D22C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Сканування (оцифрування) наукових текстів (монографії, статті, збірники статей, журнали, підручники, шкільні підручники, навчальні посібники, </w:t>
      </w:r>
      <w:r w:rsidR="00943818">
        <w:rPr>
          <w:rFonts w:ascii="Times New Roman" w:hAnsi="Times New Roman" w:cs="Times New Roman"/>
          <w:sz w:val="28"/>
          <w:szCs w:val="28"/>
        </w:rPr>
        <w:t>методичні посібники, курси лекцій, хрестоматії, художні твори, словники, довідники та енциклопедії) виконує Юречко Іван Васильович – бібліотекар І категорії (Читальний зал суспільних наук)</w:t>
      </w:r>
    </w:p>
    <w:sectPr w:rsidR="004D4CA6" w:rsidRPr="004D4C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15601"/>
    <w:multiLevelType w:val="hybridMultilevel"/>
    <w:tmpl w:val="3A4CEC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CC1"/>
    <w:rsid w:val="000B0DA9"/>
    <w:rsid w:val="000C4EB7"/>
    <w:rsid w:val="000D537E"/>
    <w:rsid w:val="001E2693"/>
    <w:rsid w:val="00443210"/>
    <w:rsid w:val="004D4CA6"/>
    <w:rsid w:val="00591FA2"/>
    <w:rsid w:val="006A047A"/>
    <w:rsid w:val="007A33E1"/>
    <w:rsid w:val="008A1F7B"/>
    <w:rsid w:val="00943818"/>
    <w:rsid w:val="009B29F5"/>
    <w:rsid w:val="00D22CC1"/>
    <w:rsid w:val="00E7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4CA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4CA6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E705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4CA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4CA6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E70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lib.pu.if.ua/li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935FF-6B60-4C06-8783-C45C4C08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 Юречко</dc:creator>
  <cp:keywords/>
  <dc:description/>
  <cp:lastModifiedBy>Oleg</cp:lastModifiedBy>
  <cp:revision>11</cp:revision>
  <dcterms:created xsi:type="dcterms:W3CDTF">2019-01-16T06:01:00Z</dcterms:created>
  <dcterms:modified xsi:type="dcterms:W3CDTF">2019-04-19T10:02:00Z</dcterms:modified>
</cp:coreProperties>
</file>