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2"/>
        <w:gridCol w:w="1544"/>
        <w:gridCol w:w="6545"/>
      </w:tblGrid>
      <w:tr w:rsidR="00CE312C" w:rsidRPr="0004008C" w:rsidTr="005C40DA">
        <w:tc>
          <w:tcPr>
            <w:tcW w:w="1482" w:type="dxa"/>
          </w:tcPr>
          <w:p w:rsidR="00CE312C" w:rsidRPr="0004008C" w:rsidRDefault="00CE312C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Економіка та управління фінансовою діяльністю підприємства</w:t>
            </w:r>
          </w:p>
        </w:tc>
        <w:tc>
          <w:tcPr>
            <w:tcW w:w="1544" w:type="dxa"/>
          </w:tcPr>
          <w:p w:rsidR="00CE312C" w:rsidRPr="0004008C" w:rsidRDefault="00CE312C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к.е.н., викл. Дмитровська Вероніка Степанівна</w:t>
            </w:r>
            <w:r>
              <w:rPr>
                <w:rFonts w:ascii="Times New Roman" w:hAnsi="Times New Roman" w:cs="Times New Roman"/>
                <w:lang w:val="uk-UA"/>
              </w:rPr>
              <w:t>, кафедра фінансів</w:t>
            </w:r>
          </w:p>
        </w:tc>
        <w:tc>
          <w:tcPr>
            <w:tcW w:w="6545" w:type="dxa"/>
          </w:tcPr>
          <w:p w:rsidR="00CE312C" w:rsidRPr="0004008C" w:rsidRDefault="00CE312C" w:rsidP="00CE312C">
            <w:pPr>
              <w:pStyle w:val="a4"/>
              <w:numPr>
                <w:ilvl w:val="0"/>
                <w:numId w:val="1"/>
              </w:numPr>
              <w:ind w:left="0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 </w:t>
            </w:r>
            <w:hyperlink r:id="rId6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Швець Л.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Розвиток персоналу як основна передумова розвитку підприємства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Л. В. Швець, Г. Г. Гайдай // </w:t>
            </w:r>
            <w:hyperlink r:id="rId7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Економіка та управління на транспорті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2. - С. 126–130. - Режим доступу: </w:t>
            </w:r>
            <w:hyperlink r:id="rId8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http://nbuv.gov.ua/UJRN/eut_2016_2_22</w:t>
              </w:r>
            </w:hyperlink>
          </w:p>
          <w:p w:rsidR="00CE312C" w:rsidRPr="0004008C" w:rsidRDefault="00CE312C" w:rsidP="00CE312C">
            <w:pPr>
              <w:pStyle w:val="a4"/>
              <w:numPr>
                <w:ilvl w:val="0"/>
                <w:numId w:val="1"/>
              </w:numPr>
              <w:ind w:left="0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2. </w:t>
            </w:r>
            <w:hyperlink r:id="rId9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Матвеєва Н.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Проблеми фінансового планування на підприємстві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Н. В. Матвеєва, В. М. Олійник // </w:t>
            </w:r>
            <w:hyperlink r:id="rId10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Наука й економіка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1. - С. 57-61. - Режим доступу: </w:t>
            </w:r>
            <w:hyperlink r:id="rId11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http://nbuv.gov.ua/UJRN/Nie_2016_1_12</w:t>
              </w:r>
            </w:hyperlink>
          </w:p>
          <w:p w:rsidR="00CE312C" w:rsidRPr="0004008C" w:rsidRDefault="00CE312C" w:rsidP="00CE312C">
            <w:pPr>
              <w:pStyle w:val="a4"/>
              <w:numPr>
                <w:ilvl w:val="0"/>
                <w:numId w:val="1"/>
              </w:numPr>
              <w:ind w:left="0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 </w:t>
            </w:r>
            <w:hyperlink r:id="rId12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Смачило В.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Управління кадровим потенціалом підприємства в контексті соціальної відповідальності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В. В. Смачило // </w:t>
            </w:r>
            <w:hyperlink r:id="rId13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Академічний огляд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С. 119–126. - Режим доступу: </w:t>
            </w:r>
            <w:hyperlink r:id="rId14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http://nbuv.gov.ua/UJRN/ao_2016_1_15</w:t>
              </w:r>
            </w:hyperlink>
          </w:p>
          <w:p w:rsidR="00CE312C" w:rsidRPr="0004008C" w:rsidRDefault="00CE312C" w:rsidP="00CE312C">
            <w:pPr>
              <w:pStyle w:val="a4"/>
              <w:numPr>
                <w:ilvl w:val="0"/>
                <w:numId w:val="1"/>
              </w:numPr>
              <w:ind w:left="0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 </w:t>
            </w:r>
            <w:hyperlink r:id="rId15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Сольська В.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Сутність та класифікаційні ознаки майна підприємства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В. В. Сольська. // </w:t>
            </w:r>
            <w:hyperlink r:id="rId16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Економіка. Управління. Інновації. Серія : Економічні науки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Режим доступу: </w:t>
            </w:r>
            <w:hyperlink r:id="rId17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http://nbuv.gov.ua/UJRN/eui_2016_1_23</w:t>
              </w:r>
            </w:hyperlink>
          </w:p>
          <w:p w:rsidR="00CE312C" w:rsidRPr="0004008C" w:rsidRDefault="00CE312C" w:rsidP="00CE312C">
            <w:pPr>
              <w:pStyle w:val="a4"/>
              <w:numPr>
                <w:ilvl w:val="0"/>
                <w:numId w:val="1"/>
              </w:numPr>
              <w:ind w:left="0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 </w:t>
            </w:r>
            <w:hyperlink r:id="rId18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Супрунова І.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Удосконалення економічного аналізу запасів підприємства як складової інформаційно-комунікативної системи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І. В. Супрунова, Б. Л. Кирилюк // </w:t>
            </w:r>
            <w:hyperlink r:id="rId19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bCs/>
                </w:rPr>
                <w:t>Економіка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. Фінанси. Менеджмент: актуальні питання науки і практики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С. 41-51. - Режим доступу: </w:t>
            </w:r>
            <w:hyperlink r:id="rId20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http://nbuv.gov.ua/UJRN/efmapnp_2016_1_6</w:t>
              </w:r>
            </w:hyperlink>
          </w:p>
          <w:p w:rsidR="00CE312C" w:rsidRPr="0004008C" w:rsidRDefault="00CE312C" w:rsidP="00CE312C">
            <w:pPr>
              <w:pStyle w:val="a4"/>
              <w:numPr>
                <w:ilvl w:val="0"/>
                <w:numId w:val="1"/>
              </w:numPr>
              <w:ind w:left="0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6. </w:t>
            </w:r>
            <w:hyperlink r:id="rId21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Сас І. С.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Аналіз ефективності концентрації виробництва в аграрних підприємствах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І. С. Сас // </w:t>
            </w:r>
            <w:hyperlink r:id="rId22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bCs/>
                </w:rPr>
                <w:t>Економіка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 АПК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4. - С. 92-99. - Режим доступу: </w:t>
            </w:r>
            <w:hyperlink r:id="rId23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http://nbuv.gov.ua/UJRN/E_apk_2016_4_16</w:t>
              </w:r>
            </w:hyperlink>
          </w:p>
          <w:p w:rsidR="00CE312C" w:rsidRPr="0004008C" w:rsidRDefault="00CE312C" w:rsidP="005C40DA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01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B095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12C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87701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31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312C"/>
    <w:pPr>
      <w:ind w:left="720"/>
      <w:contextualSpacing/>
    </w:pPr>
  </w:style>
  <w:style w:type="table" w:styleId="a5">
    <w:name w:val="Table Grid"/>
    <w:basedOn w:val="a1"/>
    <w:uiPriority w:val="59"/>
    <w:rsid w:val="00CE3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31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312C"/>
    <w:pPr>
      <w:ind w:left="720"/>
      <w:contextualSpacing/>
    </w:pPr>
  </w:style>
  <w:style w:type="table" w:styleId="a5">
    <w:name w:val="Table Grid"/>
    <w:basedOn w:val="a1"/>
    <w:uiPriority w:val="59"/>
    <w:rsid w:val="00CE3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ut_2016_2_22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23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3%D0%BF%D1%80%D1%83%D0%BD%D0%BE%D0%B2%D0%B0%20%D0%86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0%D1%81%20%D0%86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5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C%D0%B0%D1%87%D0%B8%D0%BB%D0%BE%20%D0%92$" TargetMode="External"/><Relationship Id="rId17" Type="http://schemas.openxmlformats.org/officeDocument/2006/relationships/hyperlink" Target="http://nbuv.gov.ua/UJRN/eui_2016_1_2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20" Type="http://schemas.openxmlformats.org/officeDocument/2006/relationships/hyperlink" Target="http://nbuv.gov.ua/UJRN/efmapnp_2016_1_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2%D0%B5%D1%86%D1%8C%20%D0%9B$" TargetMode="External"/><Relationship Id="rId11" Type="http://schemas.openxmlformats.org/officeDocument/2006/relationships/hyperlink" Target="http://nbuv.gov.ua/UJRN/Nie_2016_1_1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E%D0%BB%D1%8C%D1%81%D1%8C%D0%BA%D0%B0%20%D0%92$" TargetMode="External"/><Relationship Id="rId23" Type="http://schemas.openxmlformats.org/officeDocument/2006/relationships/hyperlink" Target="http://nbuv.gov.ua/UJRN/E_apk_2016_4_1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528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2%D0%B2%D0%B5%D1%94%D0%B2%D0%B0%20%D0%9D$" TargetMode="External"/><Relationship Id="rId14" Type="http://schemas.openxmlformats.org/officeDocument/2006/relationships/hyperlink" Target="http://nbuv.gov.ua/UJRN/ao_2016_1_1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4446</Characters>
  <Application>Microsoft Office Word</Application>
  <DocSecurity>0</DocSecurity>
  <Lines>37</Lines>
  <Paragraphs>10</Paragraphs>
  <ScaleCrop>false</ScaleCrop>
  <Company>SanBuild &amp; SPecialiST RePack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2017-12-13T08:06:00Z</dcterms:created>
  <dcterms:modified xsi:type="dcterms:W3CDTF">2017-12-13T08:06:00Z</dcterms:modified>
</cp:coreProperties>
</file>