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04" w:rsidRDefault="00AF5615">
      <w:r>
        <w:rPr>
          <w:rStyle w:val="a3"/>
          <w:rFonts w:ascii="Arial" w:hAnsi="Arial" w:cs="Arial"/>
          <w:b/>
          <w:bCs/>
          <w:color w:val="666666"/>
          <w:shd w:val="clear" w:color="auto" w:fill="FFFFFF"/>
        </w:rPr>
        <w:t>Історична освіта: європейський та український досвід. Викладання національної історії в школах Центральної і Східної Європи.</w:t>
      </w:r>
      <w:r>
        <w:rPr>
          <w:rStyle w:val="apple-converted-space"/>
          <w:rFonts w:ascii="Arial" w:hAnsi="Arial" w:cs="Arial"/>
          <w:i/>
          <w:iCs/>
          <w:color w:val="666666"/>
          <w:shd w:val="clear" w:color="auto" w:fill="FFFFFF"/>
        </w:rPr>
        <w:t> </w:t>
      </w:r>
      <w:r>
        <w:rPr>
          <w:rStyle w:val="a3"/>
          <w:rFonts w:ascii="Arial" w:hAnsi="Arial" w:cs="Arial"/>
          <w:color w:val="666666"/>
          <w:shd w:val="clear" w:color="auto" w:fill="FFFFFF"/>
        </w:rPr>
        <w:t>– К., “К.І.С.”, 2010 – 288 с.</w:t>
      </w:r>
      <w:bookmarkStart w:id="0" w:name="_GoBack"/>
      <w:bookmarkEnd w:id="0"/>
    </w:p>
    <w:sectPr w:rsidR="00F76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C1"/>
    <w:rsid w:val="003E23C1"/>
    <w:rsid w:val="006F58CB"/>
    <w:rsid w:val="007217B0"/>
    <w:rsid w:val="00A32DD5"/>
    <w:rsid w:val="00AF5615"/>
    <w:rsid w:val="00F7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F5615"/>
    <w:rPr>
      <w:i/>
      <w:iCs/>
    </w:rPr>
  </w:style>
  <w:style w:type="character" w:customStyle="1" w:styleId="apple-converted-space">
    <w:name w:val="apple-converted-space"/>
    <w:basedOn w:val="a0"/>
    <w:rsid w:val="00AF5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F5615"/>
    <w:rPr>
      <w:i/>
      <w:iCs/>
    </w:rPr>
  </w:style>
  <w:style w:type="character" w:customStyle="1" w:styleId="apple-converted-space">
    <w:name w:val="apple-converted-space"/>
    <w:basedOn w:val="a0"/>
    <w:rsid w:val="00AF5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2017-11-11T19:00:00Z</dcterms:created>
  <dcterms:modified xsi:type="dcterms:W3CDTF">2017-11-11T19:25:00Z</dcterms:modified>
</cp:coreProperties>
</file>