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5F73" w:rsidRPr="00545F73" w:rsidRDefault="00545F73" w:rsidP="00545F73">
      <w:pPr>
        <w:spacing w:after="0" w:line="360" w:lineRule="auto"/>
        <w:ind w:firstLine="709"/>
        <w:outlineLvl w:val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545F73"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uk-UA"/>
        </w:rPr>
        <w:t xml:space="preserve">Щодо поняття корпоративного інтересу. СЛІПЕНЧУК Н.А. </w:t>
      </w:r>
      <w:bookmarkStart w:id="0" w:name="_GoBack"/>
      <w:bookmarkEnd w:id="0"/>
    </w:p>
    <w:p w:rsidR="00545F73" w:rsidRPr="00545F73" w:rsidRDefault="00545F73" w:rsidP="00545F7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545F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Цікавим та дискусійним питанням як у загальній теорії права, так і в корпоративному праві, залишається розуміння категорії інтересу. Саме останній спонукає суб’єктів відносин  будувати свої правові зв’язки у межах чинного законодавства.</w:t>
      </w:r>
    </w:p>
    <w:p w:rsidR="00545F73" w:rsidRPr="00545F73" w:rsidRDefault="00545F73" w:rsidP="00545F7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545F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Загалом, під інтересом тлумачні словники розуміють «увагу по відношенню до кого-небудь або чого-небудь значного, важливого, корисного або такого, що видається ним».</w:t>
      </w:r>
    </w:p>
    <w:p w:rsidR="00545F73" w:rsidRPr="00545F73" w:rsidRDefault="00545F73" w:rsidP="00545F7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545F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Дана категорія вивчається багатьма науками, зокрема, і філософією, психологією, соціологією, економікою, юриспруденцією [1, c.121].</w:t>
      </w:r>
    </w:p>
    <w:p w:rsidR="00545F73" w:rsidRPr="00545F73" w:rsidRDefault="00545F73" w:rsidP="00545F7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545F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Так, наприклад, у психології - це спонука, вольовий імпульс, який направляє дії людини, скеровані на задоволення певних потреб. Усвідомле</w:t>
      </w:r>
      <w:r w:rsidRPr="00545F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softHyphen/>
        <w:t>ний інтерес виступає як мотив, намір, свідомо поставлена мета. Соціологія вбачає у цій категорії рушійну силу діяльності соціальних груп та окремих осіб, в яких віддзеркалюються їхні суспільні відносини. У юридичних науках найчастіше проблема інтересу досліджується у теорії держави і права. При ньому інтереси в основному розглядаються як законні (закріплені и численних нормативних актах або захищені державою регулятивні властивості впливу на суспільні відносини) та незаконні, що не збігаються з державними цілями.</w:t>
      </w:r>
    </w:p>
    <w:p w:rsidR="00545F73" w:rsidRPr="00545F73" w:rsidRDefault="00545F73" w:rsidP="00545F7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545F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Даючи оцінку вищенаведеним підходам, необхідно відмітити, що всі вони за виключенням першого, характерного більшою мірою для психології, по-різному лише розставляють акценти в процесі опису єдиного соціально обумовленого поняття. Розглядаючи інтерес як явище, що сприймається індивідом, або ж як потреби, що перетворюються особою у нього, вони розкривають один і той же механізм трансформації об'єктивно детермінованого в суб'єктивно сприймане. У будь-якому випадку ні в одному з наведених підходів не ставиться під сумнів залежність інтересів від умов життя і діяльності людей, що об'єктивно склалися [1, c.121].</w:t>
      </w:r>
    </w:p>
    <w:p w:rsidR="00545F73" w:rsidRPr="00545F73" w:rsidRDefault="00545F73" w:rsidP="00545F7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545F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Ми розглядаємо категорію інтересу як єдність об’єктивного і суб’єктивного. Адже інтерес як об’єктивне явище існує незалежно від волі і </w:t>
      </w:r>
      <w:r w:rsidRPr="00545F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lastRenderedPageBreak/>
        <w:t>свідомості суб’єкта корпоративних відносин, і цим обумовлюється його об’єктивність. Суб’єктивність інтересу полягає в тому, що він усвідо</w:t>
      </w:r>
      <w:r w:rsidRPr="00545F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softHyphen/>
        <w:t>млюється суб’єктом в процесі його реалізації. Інтерес виражає усвідо</w:t>
      </w:r>
      <w:r w:rsidRPr="00545F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softHyphen/>
        <w:t>млення потреби і прагнення до її задоволення, тому реалізація інтересу завжди передбачає діяльність.</w:t>
      </w:r>
    </w:p>
    <w:p w:rsidR="00545F73" w:rsidRPr="00545F73" w:rsidRDefault="00545F73" w:rsidP="00545F7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545F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Цивільний інтерес на законодавчому рівні закріплений у ч. 2 ст. 15 ЦК, за якою кожна особа має право на захист свого інтере</w:t>
      </w:r>
      <w:r w:rsidRPr="00545F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softHyphen/>
        <w:t>су, який не суперечить загальним засадам цивільного законодавства. Причому, інтерес - це об’єкти цивільних прав, блага, прагнення осо</w:t>
      </w:r>
      <w:r w:rsidRPr="00545F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softHyphen/>
        <w:t>би, котрі не визначені законом або угодою сторін як цивільні права, але є предметом цивільних відносин. Інтерес підлягає захисту, якщо він не суперечить загальним засадам цивільного законодавства [, с. 111].</w:t>
      </w:r>
    </w:p>
    <w:p w:rsidR="00545F73" w:rsidRPr="00545F73" w:rsidRDefault="00545F73" w:rsidP="00545F7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545F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Норми спеціального законодавства не визначають, а лише опосередко</w:t>
      </w:r>
      <w:r w:rsidRPr="00545F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softHyphen/>
        <w:t>вано вказують на існування інтересів товариства, зокрема: позачергові збори учасників товариства з обмеженою відпові</w:t>
      </w:r>
      <w:r w:rsidRPr="00545F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softHyphen/>
        <w:t>дальністю скликаються у разі неплатоспроможності товариства, а та</w:t>
      </w:r>
      <w:r w:rsidRPr="00545F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softHyphen/>
        <w:t>кож за наявності обставин, вказаних у статуті (або установчих доку</w:t>
      </w:r>
      <w:r w:rsidRPr="00545F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softHyphen/>
        <w:t>ментах) товариства та в будь-якому іншому випадку, якщо цього по</w:t>
      </w:r>
      <w:r w:rsidRPr="00545F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softHyphen/>
        <w:t>требують інтереси товариства в цілому, зокрема, якщо виникає загроза значного скорочення статутного капіталу (ч. 2 ст. 61 Закону України «Про господарські товариства»); ревізійна комісія товариства з обмеженою відповіда</w:t>
      </w:r>
      <w:r w:rsidRPr="00545F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softHyphen/>
        <w:t>льністю мають право ставити питання щодо позачергового скликання загальних зборів учасників, зокрема, у разі виникнення загрози істотним інтере</w:t>
      </w:r>
      <w:r w:rsidRPr="00545F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softHyphen/>
        <w:t>сам товариства (ч. 5 ст. 63 Закону України «Про господарські товариства»); учасники повного товариства, яким було доручено ведення його справ, зобов’язані надавати іншим учасникам на їх вимогу повну інформацію про дії, які виконуються від імені та в інтересах товарист</w:t>
      </w:r>
      <w:r w:rsidRPr="00545F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softHyphen/>
        <w:t>ва (ч. 4 ст. 68 Закону України «Про господарські товариства»).</w:t>
      </w:r>
    </w:p>
    <w:p w:rsidR="00545F73" w:rsidRPr="00545F73" w:rsidRDefault="00545F73" w:rsidP="00545F7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545F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Вченими-цивілістами категорія інтересу досліджується у контексті розмежування приватно-правових та публічно-правових інтересів у </w:t>
      </w:r>
      <w:r w:rsidRPr="00545F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lastRenderedPageBreak/>
        <w:t>корпоративних структурах, а також при розгляді правового регулювання під</w:t>
      </w:r>
      <w:r w:rsidRPr="00545F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softHyphen/>
        <w:t>приємницької діяльності, її захисту тощо.</w:t>
      </w:r>
    </w:p>
    <w:p w:rsidR="00545F73" w:rsidRPr="00545F73" w:rsidRDefault="00545F73" w:rsidP="00545F7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545F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 Так, у сучасній літературі наводиться поділ корпоративних інтересів на загальні та індивідуальні [3, с. 112]. До індивідуальних корпоративних інте</w:t>
      </w:r>
      <w:r w:rsidRPr="00545F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softHyphen/>
        <w:t>ресів належать інтереси учасників, засновників, акціонерів; до загальнокорпоративних - інтереси самого підприємства як самостійного суб’єкта правовідносин. Необхідність розмежування вказаних видів приватних інтересів обумовлена можливістю їх не збігання. Як зазначає Франчук В.І., дана обставина зумовила формування теорії держате</w:t>
      </w:r>
      <w:r w:rsidRPr="00545F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softHyphen/>
        <w:t>лів інтересу, відповідно до якої товариство (корпорація) розглядається як згусток різноманітних інтересів, що не ли</w:t>
      </w:r>
      <w:r w:rsidRPr="00545F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softHyphen/>
        <w:t>ше збігаються, а й конкурують. Подібне їх розмаїття може вживатися в госпо</w:t>
      </w:r>
      <w:r w:rsidRPr="00545F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softHyphen/>
        <w:t>дарському товаристві завдяки механізмам (а) стримання не</w:t>
      </w:r>
      <w:r w:rsidRPr="00545F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softHyphen/>
        <w:t>гативних їх сторін; (б) противаг щодо протилежних або конку</w:t>
      </w:r>
      <w:r w:rsidRPr="00545F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softHyphen/>
        <w:t>руючих інтересів; (в) сприяння спільним інтересам (інтересам більшості), у результаті чого утворюється певна система інте</w:t>
      </w:r>
      <w:r w:rsidRPr="00545F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softHyphen/>
        <w:t>ресів. В її основі лежать збалансовані інтереси цих категорій осіб, у результаті чого викристалізовується інтерес товариства, що значною мірою віддзеркалює інтереси його за</w:t>
      </w:r>
      <w:r w:rsidRPr="00545F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softHyphen/>
        <w:t>сновників та учасників як основних діючих осіб у долі товарис</w:t>
      </w:r>
      <w:r w:rsidRPr="00545F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softHyphen/>
        <w:t>тва, однак повністю не збігається з ними. Це стосу</w:t>
      </w:r>
      <w:r w:rsidRPr="00545F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softHyphen/>
        <w:t>ється, зокрема, питання використання отриманого прибутку: якщо учасники зазвичай зацікавлені в його розподілі у формі дивідендів, то товариство як суб’єкт господарських відносин - у поповненні за рахунок прибутку своєї майнової бази (відпові</w:t>
      </w:r>
      <w:r w:rsidRPr="00545F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softHyphen/>
        <w:t>дних фондів) для розширення, модернізації виробництва, засто</w:t>
      </w:r>
      <w:r w:rsidRPr="00545F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softHyphen/>
        <w:t>сування новітньої техніки і технології [3, с. 12].</w:t>
      </w:r>
    </w:p>
    <w:p w:rsidR="00545F73" w:rsidRPr="00545F73" w:rsidRDefault="00545F73" w:rsidP="00545F7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545F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В.М. Кравчук відзначає, що створюючи товариство, його учасники у такий спосіб реалізують свої індивідуальні майнові та (або) особисті інтереси, залежно від виду товариства. В підприємницьких товариствах на першому місці реалізація майнових інтересів учасників: вони мають право на отримання частини прибутку товариства або вартості частини майна товариства у разі припинення участі. Через участь в непідприємницьких товариствах реалізуються </w:t>
      </w:r>
      <w:r w:rsidRPr="00545F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lastRenderedPageBreak/>
        <w:t>переважно особисті немайнові інтереси. Така реалізація інтересів учасника в усіх товариствах досягається через участь в їх діяльності.</w:t>
      </w:r>
    </w:p>
    <w:p w:rsidR="00545F73" w:rsidRPr="00545F73" w:rsidRDefault="00545F73" w:rsidP="00545F7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545F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С. Могилевський вказує, що характер ін</w:t>
      </w:r>
      <w:r w:rsidRPr="00545F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softHyphen/>
        <w:t>тересів, зокрема акціонерного товариства, обумовлений, насамперед, імперативно встановленими цілями його діяльності, а останнє нале</w:t>
      </w:r>
      <w:r w:rsidRPr="00545F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softHyphen/>
        <w:t>жить до кола комерційних юридичних осіб, основною метою яких є одержання прибутку. Тобто, «виходячи з цього, - як зазначає ав</w:t>
      </w:r>
      <w:r w:rsidRPr="00545F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softHyphen/>
        <w:t>тор, - основним загальним інтересом акціонерного товариства можна вважати його довгостроковий комерційний успіх, заснований на стабі</w:t>
      </w:r>
      <w:r w:rsidRPr="00545F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softHyphen/>
        <w:t>льності, прибутковості та рентабельності його діяльності» [45, с.110]. Інтерес саме такого змісту притаманний будь-яким комерційним підприємст</w:t>
      </w:r>
      <w:r w:rsidRPr="00545F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softHyphen/>
        <w:t>вам (підприємницьким юридичним особам), тобто є основним загальнокорпоративним інтересом.</w:t>
      </w:r>
    </w:p>
    <w:p w:rsidR="00545F73" w:rsidRPr="00545F73" w:rsidRDefault="00545F73" w:rsidP="00545F7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545F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Так, очевидно, що складна структура корпоративних правовідносин (учасник-корпорація) передбачає наявність як загального інтересу самої юридичної особи, так й інтересів її учасників. При цьому, загальнокорпоративний інтерес являється похідним від індивідуальних інтересів, однак існує повністю самостійно.</w:t>
      </w:r>
    </w:p>
    <w:p w:rsidR="00545F73" w:rsidRPr="00545F73" w:rsidRDefault="00545F73" w:rsidP="00545F7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545F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В контексті даного дослідження, цінною являється позиція КСУ щодо поняття інтересу “у вузькому розумінні цього слова”, висловлена у справі за конституційним поданням 50 народних депутатів України щодо офіційного тлумачення окремих положень частини першої статті 4 Цивільного процесуального кодексу України [5]. Як зазначається у рішенні КСУ від 01.12.2004 № 18-рп/2004, інтерес логічно-смисловому зв’язку із поняттям “права”, означає правовий феномен, який: а) виходить за межі змісту суб'єктивного права; б) є самостійним об'єктом судового захисту та інших засобів правової охорони; в) має на меті задоволення усвідомлених індивідуальних і колективних потреб; г) не може суперечити Конституції і законам України, суспільним інтересам, загальновизнаним принципам права; д) означає прагнення (не юридичну можливість) до користування у межах правового регулювання конкретним матеріальним та/або нематеріальним </w:t>
      </w:r>
      <w:r w:rsidRPr="00545F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lastRenderedPageBreak/>
        <w:t>благом; є) розглядається як простий легітимний дозвіл, тобто такий, що не заборонений законом.</w:t>
      </w:r>
    </w:p>
    <w:p w:rsidR="00545F73" w:rsidRPr="00545F73" w:rsidRDefault="00545F73" w:rsidP="00545F7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545F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У корпоративних правовідносинах співвідношення суб’єктивного права та інтересу полягає у наступному.</w:t>
      </w:r>
    </w:p>
    <w:p w:rsidR="00545F73" w:rsidRPr="00545F73" w:rsidRDefault="00545F73" w:rsidP="00545F7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545F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Здійснення чи нездійснення можливості, яка становить зміст суб’єктивного корпоративного права, цілком залежить від волевияв</w:t>
      </w:r>
      <w:r w:rsidRPr="00545F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softHyphen/>
        <w:t>лення самого учасника (засновника). Природно, що можлива поведін</w:t>
      </w:r>
      <w:r w:rsidRPr="00545F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softHyphen/>
        <w:t>ка буде перетворюватися на реально здійснювану лише тоді, коли вона сприятиме задоволенню тих або інших потреб суб’єкта, тобто коли певна поведінка буде відповідати його інтересам. Якщо в учасника (засновника) немає інтересу до реалізації нале</w:t>
      </w:r>
      <w:r w:rsidRPr="00545F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softHyphen/>
        <w:t>жного йому права, він може відмовитися від здійснення передбачених законом чи внутрішніми документами дій; він має право за власним бажанням здійснити дозволені дії в повному обсязі чи навіть частково, в порядку, найбільш вигідному для задоволення свого інтересу. Інша сторона взаємозв’язку інтересу і корпоративного права полягає в тому, що задоволення інтересу суб’єкта корпоративних відносин є метою корпоративного права, яке виступає як правовий засіб задоволення інтересів [2, с.112]. Тобто інтерес і суб’єктивне корпоративне право, яке опосередковує його задоволення, пов’язані між собою  як ціль і засіб її досягнення, а ціль ніколи не може бути складовою частиною засобу. </w:t>
      </w:r>
    </w:p>
    <w:p w:rsidR="00545F73" w:rsidRDefault="00545F73" w:rsidP="00545F7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545F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Враховуючи вищенаведене, робимо висновок, що корпоративний інтерес знаходиться поза межами корпоративного права, однак саме наявність майнового інтересу спонукає особу вступати у корпоративне правовідношення та реалізовувати набуті корпоративні права.</w:t>
      </w:r>
    </w:p>
    <w:p w:rsidR="00545F73" w:rsidRPr="00545F73" w:rsidRDefault="00545F73" w:rsidP="00545F7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</w:p>
    <w:p w:rsidR="00545F73" w:rsidRPr="00545F73" w:rsidRDefault="00545F73" w:rsidP="00545F7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bookmarkStart w:id="1" w:name="_Ref372750896"/>
      <w:bookmarkEnd w:id="1"/>
      <w:r w:rsidRPr="00545F73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uk-UA"/>
        </w:rPr>
        <w:t>1.</w:t>
      </w:r>
      <w:r w:rsidRPr="00545F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                 </w:t>
      </w:r>
      <w:r w:rsidRPr="00545F73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uk-UA"/>
        </w:rPr>
        <w:t>Гуреев А.В. Проблемы защиты прав и интересов акционеров в Россий</w:t>
      </w:r>
      <w:r w:rsidRPr="00545F73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uk-UA"/>
        </w:rPr>
        <w:softHyphen/>
        <w:t>ской Федерации / В.А. Гуреев. - М.: Волтере Клувер, 2007. - 208 с.</w:t>
      </w:r>
    </w:p>
    <w:p w:rsidR="00545F73" w:rsidRPr="00545F73" w:rsidRDefault="00545F73" w:rsidP="00545F7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bookmarkStart w:id="2" w:name="_Ref372750036"/>
      <w:bookmarkEnd w:id="2"/>
      <w:r w:rsidRPr="00545F73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uk-UA"/>
        </w:rPr>
        <w:t>2.</w:t>
      </w:r>
      <w:r w:rsidRPr="00545F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                 </w:t>
      </w:r>
      <w:r w:rsidRPr="00545F73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uk-UA"/>
        </w:rPr>
        <w:t>Здійснення та захист корпоративних прав в Україні (цивільно-правові аспекти): Монографія / За заг. ред. В.В. Луця. – Тернопіль, Підручники і посібники, 2007. – 320 с.</w:t>
      </w:r>
    </w:p>
    <w:p w:rsidR="00545F73" w:rsidRPr="00545F73" w:rsidRDefault="00545F73" w:rsidP="00545F7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bookmarkStart w:id="3" w:name="_Ref372752042"/>
      <w:bookmarkEnd w:id="3"/>
      <w:r w:rsidRPr="00545F73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uk-UA"/>
        </w:rPr>
        <w:lastRenderedPageBreak/>
        <w:t>3.</w:t>
      </w:r>
      <w:r w:rsidRPr="00545F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                 </w:t>
      </w:r>
      <w:r w:rsidRPr="00545F73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uk-UA"/>
        </w:rPr>
        <w:t>Франчук В.І. Корпоративна безпека: теоретичні засади: монографія / В.І. Франчук. - Львів: Львівський державний університет внутрішніх справ, 2009. - 176 с. </w:t>
      </w:r>
    </w:p>
    <w:p w:rsidR="00545F73" w:rsidRPr="00545F73" w:rsidRDefault="00545F73" w:rsidP="00545F7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bookmarkStart w:id="4" w:name="_Ref372752069"/>
      <w:bookmarkEnd w:id="4"/>
      <w:r w:rsidRPr="00545F73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uk-UA"/>
        </w:rPr>
        <w:t>4.</w:t>
      </w:r>
      <w:r w:rsidRPr="00545F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                 </w:t>
      </w:r>
      <w:r w:rsidRPr="00545F73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uk-UA"/>
        </w:rPr>
        <w:t>Могилевский С.Д. Управляющая организация хозяйственного общества. Вопросы теории и практики // Гражданин и право. – 2003. - № 5. – С. 110.</w:t>
      </w:r>
    </w:p>
    <w:p w:rsidR="00545F73" w:rsidRPr="00545F73" w:rsidRDefault="00545F73" w:rsidP="00545F7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bookmarkStart w:id="5" w:name="_Ref378015594"/>
      <w:bookmarkEnd w:id="5"/>
      <w:r w:rsidRPr="00545F73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uk-UA"/>
        </w:rPr>
        <w:t>5.</w:t>
      </w:r>
      <w:r w:rsidRPr="00545F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                 </w:t>
      </w:r>
      <w:r w:rsidRPr="00545F73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uk-UA"/>
        </w:rPr>
        <w:t>Рішення Конституційного Суду України від 01.12.2004 № 18-рп/2004 за конституційним поданням 50 народних депутатів України щодо офіційного тлумачення окремих положень частини першої статті 4 Цивільного процесуального кодексу України (справа про охоронюваний законом інтерес) // Офіційний вісник України.— 2004.— № 50.— ст. 3288.</w:t>
      </w:r>
    </w:p>
    <w:p w:rsidR="0091603C" w:rsidRPr="00545F73" w:rsidRDefault="0091603C" w:rsidP="00545F73">
      <w:pPr>
        <w:spacing w:after="0" w:line="36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91603C" w:rsidRPr="00545F73">
      <w:headerReference w:type="default" r:id="rId6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13B2" w:rsidRDefault="001113B2" w:rsidP="00545F73">
      <w:pPr>
        <w:spacing w:after="0" w:line="240" w:lineRule="auto"/>
      </w:pPr>
      <w:r>
        <w:separator/>
      </w:r>
    </w:p>
  </w:endnote>
  <w:endnote w:type="continuationSeparator" w:id="0">
    <w:p w:rsidR="001113B2" w:rsidRDefault="001113B2" w:rsidP="00545F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13B2" w:rsidRDefault="001113B2" w:rsidP="00545F73">
      <w:pPr>
        <w:spacing w:after="0" w:line="240" w:lineRule="auto"/>
      </w:pPr>
      <w:r>
        <w:separator/>
      </w:r>
    </w:p>
  </w:footnote>
  <w:footnote w:type="continuationSeparator" w:id="0">
    <w:p w:rsidR="001113B2" w:rsidRDefault="001113B2" w:rsidP="00545F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62324821"/>
      <w:docPartObj>
        <w:docPartGallery w:val="Page Numbers (Top of Page)"/>
        <w:docPartUnique/>
      </w:docPartObj>
    </w:sdtPr>
    <w:sdtContent>
      <w:p w:rsidR="00545F73" w:rsidRDefault="00545F73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545F73">
          <w:rPr>
            <w:noProof/>
            <w:lang w:val="ru-RU"/>
          </w:rPr>
          <w:t>1</w:t>
        </w:r>
        <w:r>
          <w:fldChar w:fldCharType="end"/>
        </w:r>
      </w:p>
    </w:sdtContent>
  </w:sdt>
  <w:p w:rsidR="00545F73" w:rsidRDefault="00545F7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5F73"/>
    <w:rsid w:val="001113B2"/>
    <w:rsid w:val="00545F73"/>
    <w:rsid w:val="00916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94C325"/>
  <w15:chartTrackingRefBased/>
  <w15:docId w15:val="{AF16F7EA-FEB1-4E03-844C-82949F84AB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45F7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45F73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styleId="a3">
    <w:name w:val="Emphasis"/>
    <w:basedOn w:val="a0"/>
    <w:uiPriority w:val="20"/>
    <w:qFormat/>
    <w:rsid w:val="00545F73"/>
    <w:rPr>
      <w:i/>
      <w:iCs/>
    </w:rPr>
  </w:style>
  <w:style w:type="paragraph" w:styleId="a4">
    <w:name w:val="header"/>
    <w:basedOn w:val="a"/>
    <w:link w:val="a5"/>
    <w:uiPriority w:val="99"/>
    <w:unhideWhenUsed/>
    <w:rsid w:val="00545F7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45F73"/>
  </w:style>
  <w:style w:type="paragraph" w:styleId="a6">
    <w:name w:val="footer"/>
    <w:basedOn w:val="a"/>
    <w:link w:val="a7"/>
    <w:uiPriority w:val="99"/>
    <w:unhideWhenUsed/>
    <w:rsid w:val="00545F7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45F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425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48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110579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3643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834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261778">
                  <w:marLeft w:val="0"/>
                  <w:marRight w:val="0"/>
                  <w:marTop w:val="75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2065283">
                  <w:marLeft w:val="0"/>
                  <w:marRight w:val="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6797</Words>
  <Characters>3875</Characters>
  <Application>Microsoft Office Word</Application>
  <DocSecurity>0</DocSecurity>
  <Lines>32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2019-02-28T18:50:00Z</dcterms:created>
  <dcterms:modified xsi:type="dcterms:W3CDTF">2019-02-28T18:52:00Z</dcterms:modified>
</cp:coreProperties>
</file>