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30" w:rsidRDefault="005D6F30" w:rsidP="005D6F30">
      <w:pPr>
        <w:ind w:firstLine="709"/>
        <w:jc w:val="both"/>
        <w:rPr>
          <w:b/>
          <w:sz w:val="28"/>
          <w:szCs w:val="28"/>
          <w:lang w:val="en-US"/>
        </w:rPr>
      </w:pPr>
    </w:p>
    <w:p w:rsidR="005D6F30" w:rsidRPr="000C5EFB" w:rsidRDefault="005D6F30" w:rsidP="005D6F30">
      <w:pPr>
        <w:jc w:val="center"/>
        <w:rPr>
          <w:b/>
          <w:sz w:val="28"/>
          <w:szCs w:val="28"/>
        </w:rPr>
      </w:pPr>
      <w:r w:rsidRPr="000C5EFB">
        <w:rPr>
          <w:b/>
          <w:sz w:val="28"/>
          <w:szCs w:val="28"/>
        </w:rPr>
        <w:t>Електронні</w:t>
      </w:r>
      <w:r w:rsidRPr="000C5EFB">
        <w:rPr>
          <w:b/>
          <w:sz w:val="28"/>
          <w:szCs w:val="28"/>
          <w:lang w:val="en-US"/>
        </w:rPr>
        <w:t xml:space="preserve"> </w:t>
      </w:r>
      <w:r w:rsidRPr="000C5EFB">
        <w:rPr>
          <w:b/>
          <w:sz w:val="28"/>
          <w:szCs w:val="28"/>
        </w:rPr>
        <w:t>навчально-методичні видання</w:t>
      </w:r>
    </w:p>
    <w:p w:rsidR="005D6F30" w:rsidRPr="000C5EFB" w:rsidRDefault="005D6F30" w:rsidP="005D6F30">
      <w:pPr>
        <w:ind w:firstLine="709"/>
        <w:jc w:val="center"/>
        <w:rPr>
          <w:b/>
          <w:sz w:val="28"/>
          <w:szCs w:val="28"/>
        </w:rPr>
      </w:pPr>
      <w:r w:rsidRPr="000C5EFB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D6F30" w:rsidRPr="000C5EFB" w:rsidRDefault="005D6F30" w:rsidP="005D6F30">
      <w:pPr>
        <w:ind w:firstLine="709"/>
        <w:jc w:val="center"/>
        <w:rPr>
          <w:b/>
          <w:sz w:val="28"/>
          <w:szCs w:val="28"/>
        </w:rPr>
      </w:pPr>
      <w:r w:rsidRPr="000C5EFB">
        <w:rPr>
          <w:b/>
          <w:sz w:val="28"/>
          <w:szCs w:val="28"/>
        </w:rPr>
        <w:t>підготовки бакалаврів і магістрів</w:t>
      </w:r>
    </w:p>
    <w:p w:rsidR="005D6F30" w:rsidRPr="000C5EFB" w:rsidRDefault="005D6F30" w:rsidP="005D6F30">
      <w:pPr>
        <w:ind w:firstLine="709"/>
        <w:jc w:val="center"/>
      </w:pPr>
      <w:r w:rsidRPr="000C5EFB">
        <w:t>(згідно з розпорядженням Науково-дослідної частини № 03-21 від 05.05.2018 р.)</w:t>
      </w:r>
    </w:p>
    <w:p w:rsidR="005D6F30" w:rsidRPr="000C5EFB" w:rsidRDefault="005D6F30" w:rsidP="005D6F30">
      <w:pPr>
        <w:rPr>
          <w:sz w:val="28"/>
          <w:szCs w:val="28"/>
        </w:rPr>
      </w:pPr>
    </w:p>
    <w:p w:rsidR="005D6F30" w:rsidRPr="000C5EFB" w:rsidRDefault="005D6F30" w:rsidP="005D6F30">
      <w:pPr>
        <w:jc w:val="both"/>
        <w:rPr>
          <w:sz w:val="28"/>
          <w:szCs w:val="28"/>
        </w:rPr>
      </w:pPr>
      <w:r w:rsidRPr="000C5EFB">
        <w:rPr>
          <w:sz w:val="28"/>
          <w:szCs w:val="28"/>
        </w:rPr>
        <w:t xml:space="preserve">Викладач </w:t>
      </w:r>
      <w:proofErr w:type="spellStart"/>
      <w:r w:rsidRPr="000C5EFB">
        <w:rPr>
          <w:sz w:val="28"/>
          <w:szCs w:val="28"/>
        </w:rPr>
        <w:t>_кандид</w:t>
      </w:r>
      <w:proofErr w:type="spellEnd"/>
      <w:r w:rsidRPr="000C5EFB">
        <w:rPr>
          <w:sz w:val="28"/>
          <w:szCs w:val="28"/>
        </w:rPr>
        <w:t xml:space="preserve">ат економічних наук, доцент </w:t>
      </w:r>
      <w:proofErr w:type="spellStart"/>
      <w:r w:rsidRPr="000C5EFB">
        <w:rPr>
          <w:b/>
          <w:sz w:val="28"/>
          <w:szCs w:val="28"/>
          <w:lang w:val="ru-RU"/>
        </w:rPr>
        <w:t>Ціжма</w:t>
      </w:r>
      <w:proofErr w:type="spellEnd"/>
      <w:r w:rsidRPr="000C5EFB">
        <w:rPr>
          <w:b/>
          <w:sz w:val="28"/>
          <w:szCs w:val="28"/>
          <w:lang w:val="ru-RU"/>
        </w:rPr>
        <w:t xml:space="preserve"> </w:t>
      </w:r>
      <w:proofErr w:type="spellStart"/>
      <w:r w:rsidRPr="000C5EFB">
        <w:rPr>
          <w:b/>
          <w:sz w:val="28"/>
          <w:szCs w:val="28"/>
          <w:lang w:val="ru-RU"/>
        </w:rPr>
        <w:t>Юрій</w:t>
      </w:r>
      <w:proofErr w:type="spellEnd"/>
      <w:r w:rsidRPr="000C5EFB">
        <w:rPr>
          <w:b/>
          <w:sz w:val="28"/>
          <w:szCs w:val="28"/>
          <w:lang w:val="ru-RU"/>
        </w:rPr>
        <w:t xml:space="preserve"> </w:t>
      </w:r>
      <w:proofErr w:type="spellStart"/>
      <w:r w:rsidRPr="000C5EFB">
        <w:rPr>
          <w:b/>
          <w:sz w:val="28"/>
          <w:szCs w:val="28"/>
          <w:lang w:val="ru-RU"/>
        </w:rPr>
        <w:t>Іванович</w:t>
      </w:r>
      <w:proofErr w:type="spellEnd"/>
    </w:p>
    <w:p w:rsidR="005D6F30" w:rsidRPr="000C5EFB" w:rsidRDefault="005D6F30" w:rsidP="005D6F30">
      <w:pPr>
        <w:jc w:val="both"/>
        <w:rPr>
          <w:sz w:val="28"/>
          <w:szCs w:val="28"/>
        </w:rPr>
      </w:pPr>
      <w:r w:rsidRPr="000C5EFB">
        <w:rPr>
          <w:sz w:val="28"/>
          <w:szCs w:val="28"/>
        </w:rPr>
        <w:t xml:space="preserve">Кафедра / факультет / інститут </w:t>
      </w:r>
      <w:r w:rsidRPr="000C5EFB">
        <w:rPr>
          <w:b/>
          <w:sz w:val="28"/>
          <w:szCs w:val="28"/>
        </w:rPr>
        <w:t>економічний факультет, кафедра теоретичної і прикладної економіки</w:t>
      </w:r>
    </w:p>
    <w:p w:rsidR="005D6F30" w:rsidRPr="000C5EFB" w:rsidRDefault="005D6F30" w:rsidP="005D6F30">
      <w:pPr>
        <w:jc w:val="both"/>
        <w:rPr>
          <w:sz w:val="28"/>
          <w:szCs w:val="28"/>
        </w:rPr>
      </w:pPr>
    </w:p>
    <w:p w:rsidR="005D6F30" w:rsidRPr="000C5EFB" w:rsidRDefault="005D6F30" w:rsidP="005D6F30">
      <w:pPr>
        <w:ind w:firstLine="720"/>
        <w:jc w:val="both"/>
        <w:rPr>
          <w:b/>
          <w:sz w:val="28"/>
          <w:szCs w:val="28"/>
          <w:lang w:val="ru-RU"/>
        </w:rPr>
      </w:pPr>
      <w:r w:rsidRPr="000C5EFB">
        <w:rPr>
          <w:sz w:val="28"/>
          <w:szCs w:val="28"/>
        </w:rPr>
        <w:t xml:space="preserve">Дисципліна: </w:t>
      </w:r>
      <w:r w:rsidRPr="000C5EFB">
        <w:rPr>
          <w:b/>
          <w:sz w:val="28"/>
          <w:szCs w:val="28"/>
          <w:shd w:val="clear" w:color="auto" w:fill="FFFFFF"/>
        </w:rPr>
        <w:t>Господарське законодавство</w:t>
      </w:r>
    </w:p>
    <w:p w:rsidR="005D6F30" w:rsidRPr="000C5EFB" w:rsidRDefault="005D6F30" w:rsidP="005D6F30">
      <w:pPr>
        <w:ind w:firstLine="720"/>
        <w:jc w:val="both"/>
        <w:rPr>
          <w:b/>
          <w:sz w:val="28"/>
          <w:szCs w:val="28"/>
          <w:lang w:val="ru-RU"/>
        </w:rPr>
      </w:pPr>
    </w:p>
    <w:p w:rsidR="005D6F30" w:rsidRPr="000C5EFB" w:rsidRDefault="005D6F30" w:rsidP="005D6F30">
      <w:pPr>
        <w:ind w:firstLine="720"/>
        <w:jc w:val="both"/>
        <w:rPr>
          <w:sz w:val="28"/>
          <w:szCs w:val="28"/>
        </w:rPr>
      </w:pPr>
      <w:r w:rsidRPr="000C5EFB">
        <w:rPr>
          <w:sz w:val="28"/>
          <w:szCs w:val="28"/>
        </w:rPr>
        <w:t>Місце збереження документі</w:t>
      </w:r>
      <w:bookmarkStart w:id="0" w:name="_GoBack"/>
      <w:bookmarkEnd w:id="0"/>
      <w:r w:rsidRPr="000C5EFB">
        <w:rPr>
          <w:sz w:val="28"/>
          <w:szCs w:val="28"/>
        </w:rPr>
        <w:t>в:</w:t>
      </w:r>
    </w:p>
    <w:p w:rsidR="005D6F30" w:rsidRPr="000C5EFB" w:rsidRDefault="005D6F30" w:rsidP="005D6F30">
      <w:pPr>
        <w:ind w:firstLine="709"/>
        <w:jc w:val="both"/>
        <w:rPr>
          <w:sz w:val="28"/>
          <w:szCs w:val="28"/>
        </w:rPr>
      </w:pPr>
      <w:r w:rsidRPr="000C5EFB">
        <w:rPr>
          <w:sz w:val="28"/>
          <w:szCs w:val="28"/>
        </w:rPr>
        <w:t>КХ – загальне книгосховище</w:t>
      </w:r>
    </w:p>
    <w:p w:rsidR="005D6F30" w:rsidRPr="000C5EFB" w:rsidRDefault="005D6F30" w:rsidP="005D6F30">
      <w:pPr>
        <w:ind w:firstLine="709"/>
        <w:jc w:val="both"/>
        <w:rPr>
          <w:sz w:val="28"/>
          <w:szCs w:val="28"/>
        </w:rPr>
      </w:pPr>
      <w:r w:rsidRPr="000C5EFB">
        <w:rPr>
          <w:sz w:val="28"/>
          <w:szCs w:val="28"/>
        </w:rPr>
        <w:t xml:space="preserve">ЕК – читальний зал </w:t>
      </w:r>
      <w:proofErr w:type="spellStart"/>
      <w:r w:rsidRPr="000C5EFB">
        <w:rPr>
          <w:sz w:val="28"/>
          <w:szCs w:val="28"/>
        </w:rPr>
        <w:t>екон</w:t>
      </w:r>
      <w:proofErr w:type="spellEnd"/>
      <w:r w:rsidRPr="000C5EFB">
        <w:rPr>
          <w:sz w:val="28"/>
          <w:szCs w:val="28"/>
        </w:rPr>
        <w:t>. мат. та фіз.</w:t>
      </w:r>
    </w:p>
    <w:p w:rsidR="005D6F30" w:rsidRPr="000C5EFB" w:rsidRDefault="005D6F30" w:rsidP="005D6F30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0C5EFB">
        <w:rPr>
          <w:sz w:val="28"/>
          <w:szCs w:val="28"/>
        </w:rPr>
        <w:t>Заг</w:t>
      </w:r>
      <w:proofErr w:type="spellEnd"/>
      <w:r w:rsidRPr="000C5EFB">
        <w:rPr>
          <w:sz w:val="28"/>
          <w:szCs w:val="28"/>
        </w:rPr>
        <w:t xml:space="preserve"> ЧЗ – Загальний читальний зал</w:t>
      </w:r>
    </w:p>
    <w:p w:rsidR="005D6F30" w:rsidRPr="000C5EFB" w:rsidRDefault="005D6F30" w:rsidP="005D6F30">
      <w:pPr>
        <w:ind w:firstLine="709"/>
        <w:jc w:val="both"/>
        <w:rPr>
          <w:sz w:val="28"/>
          <w:szCs w:val="28"/>
        </w:rPr>
      </w:pPr>
      <w:r w:rsidRPr="000C5EFB">
        <w:rPr>
          <w:sz w:val="28"/>
          <w:szCs w:val="28"/>
        </w:rPr>
        <w:t>ЕЛ – електронна бібліотека</w:t>
      </w:r>
    </w:p>
    <w:p w:rsidR="005D6F30" w:rsidRDefault="005D6F30" w:rsidP="005D6F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5EFB" w:rsidRP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0C5EFB">
        <w:rPr>
          <w:sz w:val="28"/>
          <w:szCs w:val="28"/>
        </w:rPr>
        <w:t xml:space="preserve">Актуальні правові проблеми господарської діяльності в Україні: збірник матеріалів науково-практичного семінару, присвяченого 10- річчю кафедри господарсько-правових дисциплін (30 травня 2018 року) [Електронний ресурс] / За </w:t>
      </w:r>
      <w:proofErr w:type="spellStart"/>
      <w:r w:rsidRPr="000C5EFB">
        <w:rPr>
          <w:sz w:val="28"/>
          <w:szCs w:val="28"/>
        </w:rPr>
        <w:t>заг</w:t>
      </w:r>
      <w:proofErr w:type="spellEnd"/>
      <w:r w:rsidRPr="000C5EFB">
        <w:rPr>
          <w:sz w:val="28"/>
          <w:szCs w:val="28"/>
        </w:rPr>
        <w:t>. редакцією М.С.</w:t>
      </w:r>
      <w:proofErr w:type="spellStart"/>
      <w:r w:rsidRPr="000C5EFB">
        <w:rPr>
          <w:sz w:val="28"/>
          <w:szCs w:val="28"/>
        </w:rPr>
        <w:t>Долинської</w:t>
      </w:r>
      <w:proofErr w:type="spellEnd"/>
      <w:r w:rsidRPr="000C5EFB">
        <w:rPr>
          <w:sz w:val="28"/>
          <w:szCs w:val="28"/>
        </w:rPr>
        <w:t xml:space="preserve">. – Львів: </w:t>
      </w:r>
      <w:proofErr w:type="spellStart"/>
      <w:r w:rsidRPr="000C5EFB">
        <w:rPr>
          <w:sz w:val="28"/>
          <w:szCs w:val="28"/>
        </w:rPr>
        <w:t>ЛьвДУВС</w:t>
      </w:r>
      <w:proofErr w:type="spellEnd"/>
      <w:r w:rsidRPr="000C5EFB">
        <w:rPr>
          <w:sz w:val="28"/>
          <w:szCs w:val="28"/>
        </w:rPr>
        <w:t>, 2018. – 152 с. // – Режим доступу</w:t>
      </w:r>
      <w:r>
        <w:rPr>
          <w:sz w:val="28"/>
          <w:szCs w:val="28"/>
        </w:rPr>
        <w:t> :</w:t>
      </w:r>
      <w:r w:rsidRPr="000C5EFB">
        <w:rPr>
          <w:sz w:val="28"/>
          <w:szCs w:val="28"/>
        </w:rPr>
        <w:t xml:space="preserve"> </w:t>
      </w:r>
      <w:hyperlink r:id="rId6" w:history="1">
        <w:r w:rsidRPr="000C5EFB">
          <w:rPr>
            <w:rStyle w:val="a3"/>
            <w:color w:val="auto"/>
            <w:sz w:val="28"/>
            <w:szCs w:val="28"/>
            <w:u w:val="none"/>
          </w:rPr>
          <w:t>http://www2.lvduvs.edu.ua/documents/biblioteka/nauk/konf_30_05_2018.pdf</w:t>
        </w:r>
      </w:hyperlink>
      <w:r w:rsidRPr="000C5EFB">
        <w:rPr>
          <w:sz w:val="28"/>
          <w:szCs w:val="28"/>
        </w:rPr>
        <w:t xml:space="preserve"> </w:t>
      </w:r>
      <w:r w:rsidRPr="000C5EFB">
        <w:rPr>
          <w:b/>
          <w:sz w:val="28"/>
          <w:szCs w:val="28"/>
        </w:rPr>
        <w:t>. (ЕЛ)</w:t>
      </w:r>
    </w:p>
    <w:p w:rsidR="000C5EFB" w:rsidRP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0C5EFB">
        <w:rPr>
          <w:sz w:val="28"/>
          <w:szCs w:val="28"/>
        </w:rPr>
        <w:t>Гончаренко</w:t>
      </w:r>
      <w:proofErr w:type="spellEnd"/>
      <w:r w:rsidRPr="000C5EFB">
        <w:rPr>
          <w:sz w:val="28"/>
          <w:szCs w:val="28"/>
        </w:rPr>
        <w:t xml:space="preserve"> О.М. Види </w:t>
      </w:r>
      <w:proofErr w:type="spellStart"/>
      <w:r w:rsidRPr="000C5EFB">
        <w:rPr>
          <w:sz w:val="28"/>
          <w:szCs w:val="28"/>
        </w:rPr>
        <w:t>саморегулівних</w:t>
      </w:r>
      <w:proofErr w:type="spellEnd"/>
      <w:r w:rsidRPr="000C5EFB">
        <w:rPr>
          <w:sz w:val="28"/>
          <w:szCs w:val="28"/>
        </w:rPr>
        <w:t xml:space="preserve"> організацій у господарській діяльності [Електронний ресурс] / О.М. </w:t>
      </w:r>
      <w:proofErr w:type="spellStart"/>
      <w:r w:rsidRPr="000C5EFB">
        <w:rPr>
          <w:sz w:val="28"/>
          <w:szCs w:val="28"/>
        </w:rPr>
        <w:t>Гончаренко</w:t>
      </w:r>
      <w:proofErr w:type="spellEnd"/>
      <w:r w:rsidRPr="000C5EFB">
        <w:rPr>
          <w:sz w:val="28"/>
          <w:szCs w:val="28"/>
        </w:rPr>
        <w:t xml:space="preserve"> // Право і суспільство, № 4. – 2018. – С. 108 – 113. – Режим доступу : </w:t>
      </w:r>
      <w:hyperlink r:id="rId7" w:history="1">
        <w:r w:rsidRPr="000C5EFB">
          <w:rPr>
            <w:rStyle w:val="a3"/>
            <w:color w:val="auto"/>
            <w:sz w:val="28"/>
            <w:szCs w:val="28"/>
            <w:u w:val="none"/>
          </w:rPr>
          <w:t>http://pravoisuspilstvo.org.ua/archive/2018/4_2018/part_1/22.pdf</w:t>
        </w:r>
      </w:hyperlink>
      <w:r w:rsidRPr="000C5EFB">
        <w:rPr>
          <w:sz w:val="28"/>
          <w:szCs w:val="28"/>
        </w:rPr>
        <w:t xml:space="preserve"> </w:t>
      </w:r>
      <w:r w:rsidRPr="000C5EFB">
        <w:rPr>
          <w:b/>
          <w:sz w:val="28"/>
          <w:szCs w:val="28"/>
        </w:rPr>
        <w:t>(ЕЛ)</w:t>
      </w:r>
    </w:p>
    <w:p w:rsidR="000C5EFB" w:rsidRP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0C5EFB">
        <w:rPr>
          <w:sz w:val="28"/>
          <w:szCs w:val="28"/>
        </w:rPr>
        <w:t>Деревянко</w:t>
      </w:r>
      <w:proofErr w:type="spellEnd"/>
      <w:r w:rsidRPr="000C5EFB">
        <w:rPr>
          <w:sz w:val="28"/>
          <w:szCs w:val="28"/>
        </w:rPr>
        <w:t xml:space="preserve"> Б.В. Окремі питання стандартизації як засобу регулювання господарської діяльності [Електронний ресурс] / Б.В. </w:t>
      </w:r>
      <w:proofErr w:type="spellStart"/>
      <w:r w:rsidRPr="000C5EFB">
        <w:rPr>
          <w:sz w:val="28"/>
          <w:szCs w:val="28"/>
        </w:rPr>
        <w:t>Деревянко</w:t>
      </w:r>
      <w:proofErr w:type="spellEnd"/>
      <w:r w:rsidRPr="000C5EFB">
        <w:rPr>
          <w:sz w:val="28"/>
          <w:szCs w:val="28"/>
        </w:rPr>
        <w:t xml:space="preserve"> // Господарське право та процес в умовах трансформації суспільних відносин: матеріали Всеукраїнської науково-практичної конференції (в авторській редакції), (м. Кривий Ріг, 27 вересня 2018 року. — Кривий Ріг: ДЮІ МВС України, 2018. — С. 73—76. – Режим доступу : </w:t>
      </w:r>
      <w:hyperlink r:id="rId8" w:history="1">
        <w:r w:rsidRPr="000C5EFB">
          <w:rPr>
            <w:rStyle w:val="a3"/>
            <w:color w:val="auto"/>
            <w:sz w:val="28"/>
            <w:szCs w:val="28"/>
            <w:u w:val="none"/>
          </w:rPr>
          <w:t>http://194.44.39.210/bitstream/123456789/6963/1/Derevyanko_09.2018.PDF</w:t>
        </w:r>
      </w:hyperlink>
      <w:r w:rsidRPr="000C5EFB">
        <w:rPr>
          <w:sz w:val="28"/>
          <w:szCs w:val="28"/>
        </w:rPr>
        <w:t xml:space="preserve">. </w:t>
      </w:r>
      <w:r w:rsidRPr="000C5EFB">
        <w:rPr>
          <w:b/>
          <w:sz w:val="28"/>
          <w:szCs w:val="28"/>
        </w:rPr>
        <w:t>(ЕЛ)</w:t>
      </w:r>
    </w:p>
    <w:p w:rsidR="000C5EFB" w:rsidRP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Theme="minorHAnsi" w:hAnsiTheme="minorHAnsi"/>
          <w:sz w:val="28"/>
          <w:szCs w:val="28"/>
        </w:rPr>
      </w:pPr>
      <w:r w:rsidRPr="000C5EFB">
        <w:rPr>
          <w:sz w:val="28"/>
          <w:szCs w:val="28"/>
        </w:rPr>
        <w:t>Коренюк О. Інформація з обмеженим доступом: об’єкт господарських</w:t>
      </w:r>
      <w:r w:rsidRPr="000129AD">
        <w:sym w:font="Symbol" w:char="F020"/>
      </w:r>
      <w:r w:rsidRPr="000129AD">
        <w:sym w:font="Symbol" w:char="F020"/>
      </w:r>
      <w:r w:rsidRPr="000C5EFB">
        <w:rPr>
          <w:sz w:val="28"/>
          <w:szCs w:val="28"/>
        </w:rPr>
        <w:t xml:space="preserve">відносин [Електронний ресурс] / Коренюк О. // – Режим доступу : </w:t>
      </w:r>
      <w:hyperlink r:id="rId9" w:history="1">
        <w:r w:rsidRPr="000C5EFB">
          <w:rPr>
            <w:rStyle w:val="a3"/>
            <w:color w:val="auto"/>
            <w:sz w:val="28"/>
            <w:szCs w:val="28"/>
            <w:u w:val="none"/>
          </w:rPr>
          <w:t>http://zt.knteu.kiev.ua/files/2018/02(97)/12.pdf</w:t>
        </w:r>
      </w:hyperlink>
      <w:r w:rsidRPr="000C5EFB">
        <w:rPr>
          <w:b/>
          <w:sz w:val="28"/>
          <w:szCs w:val="28"/>
        </w:rPr>
        <w:t>. (ЕЛ)</w:t>
      </w:r>
      <w:r w:rsidRPr="000C5EFB">
        <w:rPr>
          <w:sz w:val="28"/>
          <w:szCs w:val="28"/>
        </w:rPr>
        <w:t xml:space="preserve"> </w:t>
      </w:r>
    </w:p>
    <w:p w:rsid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0C5EFB">
        <w:rPr>
          <w:sz w:val="28"/>
          <w:szCs w:val="28"/>
        </w:rPr>
        <w:t xml:space="preserve">Лещенко </w:t>
      </w:r>
      <w:r w:rsidRPr="000C5EFB">
        <w:rPr>
          <w:sz w:val="28"/>
          <w:szCs w:val="28"/>
        </w:rPr>
        <w:t>Н</w:t>
      </w:r>
      <w:r w:rsidRPr="000C5EFB">
        <w:rPr>
          <w:sz w:val="28"/>
          <w:szCs w:val="28"/>
        </w:rPr>
        <w:t>.</w:t>
      </w:r>
      <w:r>
        <w:t xml:space="preserve"> </w:t>
      </w:r>
      <w:r w:rsidRPr="000C5EFB">
        <w:rPr>
          <w:sz w:val="28"/>
          <w:szCs w:val="28"/>
        </w:rPr>
        <w:t>Питання класифікації господарсько-правових санкцій за порушення зобов’язань у сфері капітального будівництва [Електронний ресурс] / Н. Лещенко</w:t>
      </w:r>
      <w:r>
        <w:t xml:space="preserve"> </w:t>
      </w:r>
      <w:r w:rsidRPr="000C5EFB">
        <w:rPr>
          <w:sz w:val="28"/>
          <w:szCs w:val="28"/>
        </w:rPr>
        <w:t xml:space="preserve">// Підприємництво, господарство і право, № 9. – 2018. – С. 45 – 49. – Режим доступу : </w:t>
      </w:r>
      <w:hyperlink r:id="rId10" w:history="1">
        <w:r w:rsidRPr="000C5EFB">
          <w:rPr>
            <w:rStyle w:val="a3"/>
            <w:color w:val="auto"/>
            <w:sz w:val="28"/>
            <w:szCs w:val="28"/>
            <w:u w:val="none"/>
          </w:rPr>
          <w:t>http://pgp-journal.kiev.ua/archive/2018/9/10.pdf</w:t>
        </w:r>
      </w:hyperlink>
      <w:r w:rsidRPr="000C5EFB">
        <w:rPr>
          <w:sz w:val="28"/>
          <w:szCs w:val="28"/>
        </w:rPr>
        <w:t>.</w:t>
      </w:r>
      <w:r w:rsidRPr="000C5EFB">
        <w:rPr>
          <w:b/>
          <w:sz w:val="28"/>
          <w:szCs w:val="28"/>
        </w:rPr>
        <w:t xml:space="preserve"> (ЕЛ)</w:t>
      </w:r>
    </w:p>
    <w:p w:rsidR="000C5EFB" w:rsidRP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0C5EFB">
        <w:rPr>
          <w:sz w:val="28"/>
          <w:szCs w:val="28"/>
        </w:rPr>
        <w:t xml:space="preserve">Матвійчук А.В. Адміністрування у сфері господарської відповідальності (теоретичний аспект) [Електронний ресурс] / А. В. Матвійчук </w:t>
      </w:r>
      <w:r w:rsidRPr="000C5EFB">
        <w:rPr>
          <w:sz w:val="28"/>
          <w:szCs w:val="28"/>
        </w:rPr>
        <w:lastRenderedPageBreak/>
        <w:t xml:space="preserve">// Юридичний вісник «Повітряне і космічне право» № 4 (49). – 2018 – Режим доступу : </w:t>
      </w:r>
      <w:hyperlink r:id="rId11" w:history="1">
        <w:r w:rsidRPr="000C5EFB">
          <w:rPr>
            <w:rStyle w:val="a3"/>
            <w:color w:val="auto"/>
            <w:sz w:val="28"/>
            <w:szCs w:val="28"/>
            <w:u w:val="none"/>
          </w:rPr>
          <w:t>http://jrnl.nau.edu.ua/index.php/UV/article/view/13434/18665</w:t>
        </w:r>
      </w:hyperlink>
      <w:r w:rsidRPr="000C5EFB">
        <w:rPr>
          <w:sz w:val="28"/>
          <w:szCs w:val="28"/>
        </w:rPr>
        <w:t>.</w:t>
      </w:r>
      <w:r w:rsidRPr="000C5EFB">
        <w:rPr>
          <w:b/>
          <w:sz w:val="28"/>
          <w:szCs w:val="28"/>
        </w:rPr>
        <w:t xml:space="preserve"> (ЕЛ)</w:t>
      </w:r>
    </w:p>
    <w:p w:rsidR="000C5EFB" w:rsidRP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0C5EFB">
        <w:rPr>
          <w:sz w:val="28"/>
          <w:szCs w:val="28"/>
        </w:rPr>
        <w:t>Попадинець</w:t>
      </w:r>
      <w:proofErr w:type="spellEnd"/>
      <w:r w:rsidRPr="000C5EFB">
        <w:rPr>
          <w:sz w:val="28"/>
          <w:szCs w:val="28"/>
        </w:rPr>
        <w:t xml:space="preserve"> Г.О.</w:t>
      </w:r>
      <w:r>
        <w:t xml:space="preserve"> </w:t>
      </w:r>
      <w:r w:rsidRPr="000C5EFB">
        <w:rPr>
          <w:sz w:val="28"/>
          <w:szCs w:val="28"/>
        </w:rPr>
        <w:t xml:space="preserve">Особливості правового режиму використання природних ресурсів у сфері господарювання [Електронний ресурс] </w:t>
      </w:r>
      <w:r w:rsidRPr="000C5EFB">
        <w:rPr>
          <w:sz w:val="28"/>
          <w:szCs w:val="28"/>
          <w:shd w:val="clear" w:color="auto" w:fill="FFFFFF"/>
        </w:rPr>
        <w:t xml:space="preserve">/ </w:t>
      </w:r>
      <w:r w:rsidRPr="000C5EFB">
        <w:rPr>
          <w:sz w:val="28"/>
          <w:szCs w:val="28"/>
        </w:rPr>
        <w:t xml:space="preserve">Г.О. </w:t>
      </w:r>
      <w:proofErr w:type="spellStart"/>
      <w:r w:rsidRPr="000C5EFB">
        <w:rPr>
          <w:sz w:val="28"/>
          <w:szCs w:val="28"/>
        </w:rPr>
        <w:t>Попадинець</w:t>
      </w:r>
      <w:proofErr w:type="spellEnd"/>
      <w:r w:rsidRPr="000C5EFB">
        <w:rPr>
          <w:sz w:val="28"/>
          <w:szCs w:val="28"/>
        </w:rPr>
        <w:t xml:space="preserve"> </w:t>
      </w:r>
      <w:r w:rsidRPr="000C5EFB">
        <w:rPr>
          <w:sz w:val="28"/>
          <w:szCs w:val="28"/>
          <w:shd w:val="clear" w:color="auto" w:fill="FFFFFF"/>
        </w:rPr>
        <w:t xml:space="preserve">// Науковий вісник публічного та приватного права. Вип. 1, том 1. – 2018. </w:t>
      </w:r>
      <w:r w:rsidRPr="000C5EFB">
        <w:rPr>
          <w:sz w:val="28"/>
          <w:szCs w:val="28"/>
        </w:rPr>
        <w:t xml:space="preserve">– Режим доступу : </w:t>
      </w:r>
      <w:hyperlink r:id="rId12" w:history="1">
        <w:r w:rsidRPr="000C5EFB">
          <w:rPr>
            <w:rStyle w:val="a3"/>
            <w:color w:val="auto"/>
            <w:sz w:val="28"/>
            <w:szCs w:val="28"/>
            <w:u w:val="none"/>
          </w:rPr>
          <w:t>http://nvppp.in.ua/vip/2018/1/tom_1/23.pdf</w:t>
        </w:r>
      </w:hyperlink>
      <w:r w:rsidRPr="000C5EFB">
        <w:rPr>
          <w:b/>
          <w:sz w:val="28"/>
          <w:szCs w:val="28"/>
        </w:rPr>
        <w:t>. (ЕЛ)</w:t>
      </w:r>
    </w:p>
    <w:p w:rsidR="000C5EFB" w:rsidRP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0C5EFB">
        <w:rPr>
          <w:sz w:val="28"/>
          <w:szCs w:val="28"/>
        </w:rPr>
        <w:t>Починок К. Б. Сучасний стан правової природи господарського права</w:t>
      </w:r>
      <w:r>
        <w:t xml:space="preserve"> </w:t>
      </w:r>
      <w:r w:rsidRPr="000C5EFB">
        <w:rPr>
          <w:sz w:val="28"/>
          <w:szCs w:val="28"/>
        </w:rPr>
        <w:t>[Електронний ресурс] / К.Б. Починок //</w:t>
      </w:r>
      <w:r w:rsidRPr="00A604C9">
        <w:t xml:space="preserve"> </w:t>
      </w:r>
      <w:r w:rsidRPr="000C5EFB">
        <w:rPr>
          <w:sz w:val="28"/>
          <w:szCs w:val="28"/>
        </w:rPr>
        <w:t xml:space="preserve">Вісник НТУУ «КПІ». Політологія. Соціологія. Право. Випуск 1 (37), 2018. – С. 92 – 96. – Режим доступу : </w:t>
      </w:r>
      <w:hyperlink r:id="rId13" w:history="1">
        <w:r w:rsidRPr="000C5EFB">
          <w:rPr>
            <w:rStyle w:val="a3"/>
            <w:color w:val="auto"/>
            <w:sz w:val="28"/>
            <w:szCs w:val="28"/>
            <w:u w:val="none"/>
          </w:rPr>
          <w:t>http://ela.kpi.ua/bitstream/123456789/26708/1/VPSP2018-1_92-96.pdf</w:t>
        </w:r>
      </w:hyperlink>
      <w:r w:rsidRPr="000C5EFB">
        <w:rPr>
          <w:sz w:val="28"/>
          <w:szCs w:val="28"/>
        </w:rPr>
        <w:t xml:space="preserve"> </w:t>
      </w:r>
      <w:r w:rsidRPr="000C5EFB">
        <w:rPr>
          <w:b/>
          <w:sz w:val="28"/>
          <w:szCs w:val="28"/>
        </w:rPr>
        <w:t>(ЕЛ)</w:t>
      </w:r>
    </w:p>
    <w:p w:rsidR="000C5EFB" w:rsidRP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0C5EFB">
        <w:rPr>
          <w:sz w:val="28"/>
          <w:szCs w:val="28"/>
        </w:rPr>
        <w:t>Рябова</w:t>
      </w:r>
      <w:proofErr w:type="spellEnd"/>
      <w:r w:rsidRPr="000C5EFB">
        <w:rPr>
          <w:sz w:val="28"/>
          <w:szCs w:val="28"/>
        </w:rPr>
        <w:t xml:space="preserve"> К. О. Правова природа корпоративних договорів [Електронний ресурс] / К. О. </w:t>
      </w:r>
      <w:proofErr w:type="spellStart"/>
      <w:r w:rsidRPr="000C5EFB">
        <w:rPr>
          <w:sz w:val="28"/>
          <w:szCs w:val="28"/>
        </w:rPr>
        <w:t>Рябова</w:t>
      </w:r>
      <w:proofErr w:type="spellEnd"/>
      <w:r w:rsidRPr="000C5EFB">
        <w:rPr>
          <w:sz w:val="28"/>
          <w:szCs w:val="28"/>
        </w:rPr>
        <w:t>// Юридичний вісник «Повітряне і космічне право» №</w:t>
      </w:r>
      <w:r>
        <w:rPr>
          <w:sz w:val="28"/>
          <w:szCs w:val="28"/>
        </w:rPr>
        <w:t xml:space="preserve"> 4 (49). – 2018 – Режим доступу</w:t>
      </w:r>
      <w:r w:rsidRPr="000C5EFB">
        <w:rPr>
          <w:sz w:val="28"/>
          <w:szCs w:val="28"/>
        </w:rPr>
        <w:t xml:space="preserve">: </w:t>
      </w:r>
      <w:hyperlink r:id="rId14" w:history="1">
        <w:r w:rsidRPr="000C5EFB">
          <w:rPr>
            <w:rStyle w:val="a3"/>
            <w:color w:val="auto"/>
            <w:sz w:val="28"/>
            <w:szCs w:val="28"/>
            <w:u w:val="none"/>
          </w:rPr>
          <w:t>http://jrnl.nau.edu.ua/index.php/UV/article/view/13435/18666</w:t>
        </w:r>
      </w:hyperlink>
      <w:r w:rsidRPr="000C5EFB">
        <w:rPr>
          <w:sz w:val="28"/>
          <w:szCs w:val="28"/>
        </w:rPr>
        <w:t>.</w:t>
      </w:r>
      <w:r w:rsidRPr="000C5EFB">
        <w:rPr>
          <w:b/>
          <w:sz w:val="28"/>
          <w:szCs w:val="28"/>
        </w:rPr>
        <w:t xml:space="preserve"> (ЕЛ)</w:t>
      </w:r>
    </w:p>
    <w:p w:rsidR="000C5EFB" w:rsidRPr="000C5EFB" w:rsidRDefault="000C5EFB" w:rsidP="000C5EFB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0C5EFB">
        <w:rPr>
          <w:sz w:val="28"/>
          <w:szCs w:val="28"/>
        </w:rPr>
        <w:t>Трегубенко</w:t>
      </w:r>
      <w:proofErr w:type="spellEnd"/>
      <w:r w:rsidRPr="000C5EFB">
        <w:rPr>
          <w:sz w:val="28"/>
          <w:szCs w:val="28"/>
        </w:rPr>
        <w:t xml:space="preserve"> Г.П. Господарське право: навчальний посібник. [Електронний ресурс] – Полтава: </w:t>
      </w:r>
      <w:proofErr w:type="spellStart"/>
      <w:r w:rsidRPr="000C5EFB">
        <w:rPr>
          <w:sz w:val="28"/>
          <w:szCs w:val="28"/>
        </w:rPr>
        <w:t>ПолтНТУ</w:t>
      </w:r>
      <w:proofErr w:type="spellEnd"/>
      <w:r w:rsidRPr="000C5EFB">
        <w:rPr>
          <w:sz w:val="28"/>
          <w:szCs w:val="28"/>
        </w:rPr>
        <w:t xml:space="preserve">, 2018. – 107 с.– Режим доступу :  </w:t>
      </w:r>
      <w:hyperlink r:id="rId15" w:history="1">
        <w:r w:rsidRPr="000C5EFB">
          <w:rPr>
            <w:sz w:val="28"/>
            <w:szCs w:val="28"/>
          </w:rPr>
          <w:t>http://77.121.11.9/bitstream/PoltNTU/4964/1</w:t>
        </w:r>
      </w:hyperlink>
      <w:r w:rsidRPr="000C5EFB">
        <w:rPr>
          <w:sz w:val="28"/>
          <w:szCs w:val="28"/>
        </w:rPr>
        <w:t xml:space="preserve">.pdf. </w:t>
      </w:r>
      <w:r w:rsidRPr="000C5EFB">
        <w:rPr>
          <w:b/>
          <w:sz w:val="28"/>
          <w:szCs w:val="28"/>
        </w:rPr>
        <w:t>(ЕЛ)</w:t>
      </w:r>
    </w:p>
    <w:p w:rsidR="005D6F30" w:rsidRPr="0070099C" w:rsidRDefault="005D6F30" w:rsidP="005D6F3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5D6F30" w:rsidRPr="00BC422F" w:rsidRDefault="005D6F30" w:rsidP="005D6F30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5D6F30" w:rsidRPr="00BC422F" w:rsidRDefault="005D6F30" w:rsidP="005D6F30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5D6F30" w:rsidRPr="00BC422F" w:rsidRDefault="005D6F30" w:rsidP="005D6F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5D6F30" w:rsidRDefault="005D6F30" w:rsidP="005D6F30"/>
    <w:p w:rsidR="005D6F30" w:rsidRDefault="005D6F30" w:rsidP="005D6F30"/>
    <w:p w:rsidR="005D6F30" w:rsidRDefault="005D6F30" w:rsidP="005D6F30"/>
    <w:p w:rsidR="005D6F30" w:rsidRDefault="005D6F30" w:rsidP="005D6F30"/>
    <w:p w:rsidR="00D70E52" w:rsidRDefault="00D70E52"/>
    <w:sectPr w:rsidR="00D70E52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42398"/>
    <w:multiLevelType w:val="hybridMultilevel"/>
    <w:tmpl w:val="69DE06F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6F30"/>
    <w:rsid w:val="000129AD"/>
    <w:rsid w:val="000C5EFB"/>
    <w:rsid w:val="0016674A"/>
    <w:rsid w:val="005D6F30"/>
    <w:rsid w:val="008C023B"/>
    <w:rsid w:val="00A604C9"/>
    <w:rsid w:val="00D56B7C"/>
    <w:rsid w:val="00D70E52"/>
    <w:rsid w:val="00E25204"/>
    <w:rsid w:val="00F5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6F30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5D6F30"/>
    <w:rPr>
      <w:i/>
      <w:iCs/>
    </w:rPr>
  </w:style>
  <w:style w:type="paragraph" w:styleId="a4">
    <w:name w:val="List Paragraph"/>
    <w:basedOn w:val="a"/>
    <w:uiPriority w:val="34"/>
    <w:qFormat/>
    <w:rsid w:val="000C5E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4.44.39.210/bitstream/123456789/6963/1/Derevyanko_09.2018.PDF" TargetMode="External"/><Relationship Id="rId13" Type="http://schemas.openxmlformats.org/officeDocument/2006/relationships/hyperlink" Target="http://ela.kpi.ua/bitstream/123456789/26708/1/VPSP2018-1_92-96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ravoisuspilstvo.org.ua/archive/2018/4_2018/part_1/22.pdf" TargetMode="External"/><Relationship Id="rId12" Type="http://schemas.openxmlformats.org/officeDocument/2006/relationships/hyperlink" Target="http://nvppp.in.ua/vip/2018/1/tom_1/23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2.lvduvs.edu.ua/documents/biblioteka/nauk/konf_30_05_2018.pdf" TargetMode="External"/><Relationship Id="rId11" Type="http://schemas.openxmlformats.org/officeDocument/2006/relationships/hyperlink" Target="http://jrnl.nau.edu.ua/index.php/UV/article/view/13434/1866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77.121.11.9/bitstream/PoltNTU/4964/1" TargetMode="External"/><Relationship Id="rId10" Type="http://schemas.openxmlformats.org/officeDocument/2006/relationships/hyperlink" Target="http://pgp-journal.kiev.ua/archive/2018/9/1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t.knteu.kiev.ua/files/2018/02(97)/12.pdf" TargetMode="External"/><Relationship Id="rId14" Type="http://schemas.openxmlformats.org/officeDocument/2006/relationships/hyperlink" Target="http://jrnl.nau.edu.ua/index.php/UV/article/view/13435/18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2900</Words>
  <Characters>1654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2019-04-05T06:15:00Z</dcterms:created>
  <dcterms:modified xsi:type="dcterms:W3CDTF">2019-04-06T16:50:00Z</dcterms:modified>
</cp:coreProperties>
</file>