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45A5">
        <w:rPr>
          <w:rFonts w:ascii="Times New Roman" w:hAnsi="Times New Roman"/>
          <w:b/>
          <w:sz w:val="28"/>
          <w:szCs w:val="28"/>
          <w:lang w:val="uk-UA"/>
        </w:rPr>
        <w:t>Основи</w:t>
      </w:r>
      <w:r w:rsidR="004A0032">
        <w:rPr>
          <w:rFonts w:ascii="Times New Roman" w:hAnsi="Times New Roman"/>
          <w:b/>
          <w:sz w:val="28"/>
          <w:szCs w:val="28"/>
          <w:lang w:val="uk-UA"/>
        </w:rPr>
        <w:t xml:space="preserve"> кадастр</w:t>
      </w:r>
      <w:r w:rsidR="008445A5">
        <w:rPr>
          <w:rFonts w:ascii="Times New Roman" w:hAnsi="Times New Roman"/>
          <w:b/>
          <w:sz w:val="28"/>
          <w:szCs w:val="28"/>
          <w:lang w:val="uk-UA"/>
        </w:rPr>
        <w:t>у</w:t>
      </w:r>
      <w:bookmarkStart w:id="0" w:name="_GoBack"/>
      <w:bookmarkEnd w:id="0"/>
      <w:r w:rsidR="004333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A0032" w:rsidRPr="004A0032" w:rsidRDefault="004A0032" w:rsidP="004A00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>Методичні вказівки для проведення практичних занять, розрахунково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032">
        <w:rPr>
          <w:rFonts w:ascii="Times New Roman" w:hAnsi="Times New Roman"/>
          <w:sz w:val="28"/>
          <w:szCs w:val="28"/>
          <w:lang w:val="uk-UA"/>
        </w:rPr>
        <w:t xml:space="preserve">графічних та самостійних робіт з навчальної дисципліни «Державний земельний кадастр» (для студентів усіх форм навчання напряму підготовки 6.080101 – Геодезія, картографія та землеустрій, спеціальності 193 – Геодезія та землеустрій) / Харків.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ун-т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міськ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госп-ва ім. О. М.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Бекетова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 ; уклад. Т. В.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Анопрієнко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Бекетова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, 2017. – 90 с. </w:t>
      </w:r>
    </w:p>
    <w:p w:rsidR="004A0032" w:rsidRPr="004A0032" w:rsidRDefault="004A0032" w:rsidP="004A00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2BA">
        <w:rPr>
          <w:rFonts w:ascii="Times New Roman" w:hAnsi="Times New Roman"/>
          <w:sz w:val="28"/>
          <w:szCs w:val="28"/>
          <w:lang w:val="uk-UA"/>
        </w:rPr>
        <w:t xml:space="preserve">Теоретичні основи земельного кадастру: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. посібник /М. Г. Ступень, Р. Й. Гулько, О. Я.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Микула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 та ін., За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>. ред. М. Г. Ступеня, - 2-ге видання, стереотипне, - Львів: «Новий світ-2000», 2006. – 336 с.</w:t>
      </w:r>
    </w:p>
    <w:p w:rsidR="0043331E" w:rsidRPr="008362BA" w:rsidRDefault="004A0032" w:rsidP="008362B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Русіна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 Н. Г. </w:t>
      </w:r>
      <w:r w:rsidR="008362BA" w:rsidRPr="008362BA">
        <w:rPr>
          <w:rFonts w:ascii="Times New Roman" w:hAnsi="Times New Roman"/>
          <w:sz w:val="28"/>
          <w:szCs w:val="28"/>
          <w:lang w:val="uk-UA"/>
        </w:rPr>
        <w:t>Конспект лекцій з дисципліни «Земельний кадастр» призначений для студентів вищих навчальних закладів І – ІІ рівня акредитації з спеціальності 5.08010102 «Землевпорядкування»</w:t>
      </w:r>
      <w:r w:rsidR="008362BA">
        <w:rPr>
          <w:rFonts w:ascii="Times New Roman" w:hAnsi="Times New Roman"/>
          <w:sz w:val="28"/>
          <w:szCs w:val="28"/>
          <w:lang w:val="uk-UA"/>
        </w:rPr>
        <w:t>.- Рівне, 2014. – 253 с.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8445A5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3B15CB"/>
    <w:rsid w:val="0043331E"/>
    <w:rsid w:val="0049508E"/>
    <w:rsid w:val="004A0032"/>
    <w:rsid w:val="008362BA"/>
    <w:rsid w:val="008445A5"/>
    <w:rsid w:val="008C6863"/>
    <w:rsid w:val="00C65555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D4B4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hryhorivsl@gmail.com</cp:lastModifiedBy>
  <cp:revision>8</cp:revision>
  <dcterms:created xsi:type="dcterms:W3CDTF">2017-12-15T06:20:00Z</dcterms:created>
  <dcterms:modified xsi:type="dcterms:W3CDTF">2019-04-02T04:12:00Z</dcterms:modified>
</cp:coreProperties>
</file>