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F88" w:rsidRPr="005F3CE9" w:rsidRDefault="00CC1F88" w:rsidP="00CC1F88">
      <w:pPr>
        <w:pStyle w:val="a4"/>
        <w:spacing w:before="0" w:beforeAutospacing="0" w:after="0" w:afterAutospacing="0"/>
        <w:jc w:val="center"/>
        <w:rPr>
          <w:sz w:val="27"/>
          <w:szCs w:val="27"/>
        </w:rPr>
      </w:pPr>
      <w:r w:rsidRPr="005F3CE9">
        <w:rPr>
          <w:b/>
          <w:bCs/>
          <w:sz w:val="27"/>
          <w:szCs w:val="27"/>
        </w:rPr>
        <w:t>Електронні навчально-методичні видання</w:t>
      </w:r>
    </w:p>
    <w:p w:rsidR="00CC1F88" w:rsidRPr="005F3CE9" w:rsidRDefault="00CC1F88" w:rsidP="00CC1F88">
      <w:pPr>
        <w:pStyle w:val="a4"/>
        <w:spacing w:before="0" w:beforeAutospacing="0" w:after="0" w:afterAutospacing="0"/>
        <w:jc w:val="center"/>
        <w:rPr>
          <w:sz w:val="27"/>
          <w:szCs w:val="27"/>
        </w:rPr>
      </w:pPr>
      <w:r w:rsidRPr="005F3CE9">
        <w:rPr>
          <w:sz w:val="27"/>
          <w:szCs w:val="27"/>
        </w:rPr>
        <w:t>     </w:t>
      </w:r>
      <w:r w:rsidRPr="005F3CE9">
        <w:rPr>
          <w:b/>
          <w:bCs/>
          <w:sz w:val="27"/>
          <w:szCs w:val="27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</w:t>
      </w:r>
    </w:p>
    <w:p w:rsidR="00CC1F88" w:rsidRPr="005F3CE9" w:rsidRDefault="00CC1F88" w:rsidP="00CC1F88">
      <w:pPr>
        <w:pStyle w:val="a4"/>
        <w:spacing w:before="0" w:beforeAutospacing="0" w:after="0" w:afterAutospacing="0"/>
        <w:jc w:val="center"/>
        <w:rPr>
          <w:sz w:val="27"/>
          <w:szCs w:val="27"/>
        </w:rPr>
      </w:pPr>
      <w:r w:rsidRPr="005F3CE9">
        <w:rPr>
          <w:sz w:val="27"/>
          <w:szCs w:val="27"/>
        </w:rPr>
        <w:t>     </w:t>
      </w:r>
      <w:r w:rsidRPr="005F3CE9">
        <w:rPr>
          <w:b/>
          <w:bCs/>
          <w:sz w:val="27"/>
          <w:szCs w:val="27"/>
        </w:rPr>
        <w:t>підготовки бакалаврів і магістрів</w:t>
      </w:r>
    </w:p>
    <w:p w:rsidR="00CC1F88" w:rsidRPr="005F3CE9" w:rsidRDefault="00CC1F88" w:rsidP="00CC1F88">
      <w:pPr>
        <w:pStyle w:val="a4"/>
        <w:spacing w:before="0" w:beforeAutospacing="0" w:after="0" w:afterAutospacing="0"/>
        <w:jc w:val="center"/>
        <w:rPr>
          <w:sz w:val="27"/>
          <w:szCs w:val="27"/>
        </w:rPr>
      </w:pPr>
      <w:r w:rsidRPr="005F3CE9">
        <w:rPr>
          <w:sz w:val="27"/>
          <w:szCs w:val="27"/>
        </w:rPr>
        <w:t>     </w:t>
      </w:r>
      <w:r w:rsidRPr="005F3CE9">
        <w:t>(згідно з розпорядженням Науково-дослідної частини № 03-21 від 05.05. 2017 р.)</w:t>
      </w:r>
      <w:r w:rsidRPr="005F3CE9">
        <w:rPr>
          <w:sz w:val="27"/>
          <w:szCs w:val="27"/>
        </w:rPr>
        <w:t> </w:t>
      </w:r>
    </w:p>
    <w:p w:rsidR="00CC1F88" w:rsidRPr="005F3CE9" w:rsidRDefault="00CC1F88" w:rsidP="00CC1F88">
      <w:pPr>
        <w:pStyle w:val="a4"/>
        <w:spacing w:before="0" w:beforeAutospacing="0" w:after="0" w:afterAutospacing="0"/>
        <w:rPr>
          <w:sz w:val="27"/>
          <w:szCs w:val="27"/>
        </w:rPr>
      </w:pPr>
      <w:r w:rsidRPr="005F3CE9">
        <w:rPr>
          <w:sz w:val="27"/>
          <w:szCs w:val="27"/>
        </w:rPr>
        <w:t>Дисципліна _</w:t>
      </w:r>
      <w:r w:rsidR="000E4301" w:rsidRPr="00557797">
        <w:rPr>
          <w:b/>
          <w:sz w:val="27"/>
          <w:szCs w:val="27"/>
        </w:rPr>
        <w:t>Соціально-педагогічні засади міжособистісного спілківання</w:t>
      </w:r>
      <w:r w:rsidR="000E4301" w:rsidRPr="005F3CE9">
        <w:rPr>
          <w:sz w:val="27"/>
          <w:szCs w:val="27"/>
        </w:rPr>
        <w:t xml:space="preserve"> </w:t>
      </w:r>
    </w:p>
    <w:p w:rsidR="00CC1F88" w:rsidRPr="005F3CE9" w:rsidRDefault="00CE0C16" w:rsidP="00CC1F88">
      <w:pPr>
        <w:pStyle w:val="a4"/>
        <w:spacing w:before="0" w:beforeAutospacing="0" w:after="0" w:afterAutospacing="0"/>
        <w:rPr>
          <w:sz w:val="27"/>
          <w:szCs w:val="27"/>
        </w:rPr>
      </w:pPr>
      <w:r>
        <w:rPr>
          <w:color w:val="000000"/>
          <w:sz w:val="27"/>
          <w:szCs w:val="27"/>
          <w:shd w:val="clear" w:color="auto" w:fill="CDD6D3"/>
        </w:rPr>
        <w:t>Кафедра соціальної педагогіки та соціальної роботи</w:t>
      </w:r>
      <w:bookmarkStart w:id="0" w:name="_GoBack"/>
      <w:bookmarkEnd w:id="0"/>
      <w:r w:rsidR="00CC1F88" w:rsidRPr="005F3CE9">
        <w:rPr>
          <w:sz w:val="27"/>
          <w:szCs w:val="27"/>
        </w:rPr>
        <w:t xml:space="preserve"> / факультет / інститут__педагогічний________________________</w:t>
      </w:r>
    </w:p>
    <w:p w:rsidR="00CC1F88" w:rsidRPr="005F3CE9" w:rsidRDefault="00CC1F88" w:rsidP="00CC1F88">
      <w:pPr>
        <w:pStyle w:val="a4"/>
        <w:spacing w:before="0" w:beforeAutospacing="0" w:after="0" w:afterAutospacing="0"/>
        <w:rPr>
          <w:sz w:val="27"/>
          <w:szCs w:val="27"/>
        </w:rPr>
      </w:pPr>
      <w:r w:rsidRPr="005F3CE9">
        <w:rPr>
          <w:sz w:val="27"/>
          <w:szCs w:val="27"/>
        </w:rPr>
        <w:t>Викладач Ворощук Оксана Дмитрівна_____________________________</w:t>
      </w:r>
    </w:p>
    <w:p w:rsidR="00CC1F88" w:rsidRPr="005F3CE9" w:rsidRDefault="00CC1F88" w:rsidP="00CC1F88">
      <w:pPr>
        <w:pStyle w:val="a4"/>
        <w:spacing w:before="0" w:beforeAutospacing="0" w:after="0" w:afterAutospacing="0"/>
        <w:rPr>
          <w:sz w:val="28"/>
          <w:szCs w:val="28"/>
        </w:rPr>
      </w:pPr>
      <w:r w:rsidRPr="005F3CE9">
        <w:rPr>
          <w:sz w:val="28"/>
          <w:szCs w:val="28"/>
        </w:rPr>
        <w:t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 </w:t>
      </w:r>
      <w:r w:rsidRPr="005F3CE9">
        <w:rPr>
          <w:b/>
          <w:bCs/>
          <w:sz w:val="28"/>
          <w:szCs w:val="28"/>
          <w:u w:val="single"/>
        </w:rPr>
        <w:t>http://lib.pu.if.ua/lib/</w:t>
      </w:r>
      <w:r w:rsidRPr="005F3CE9">
        <w:rPr>
          <w:sz w:val="28"/>
          <w:szCs w:val="28"/>
        </w:rPr>
        <w:t>):</w:t>
      </w:r>
    </w:p>
    <w:p w:rsidR="00CC1F88" w:rsidRPr="005F3CE9" w:rsidRDefault="00CC1F88" w:rsidP="00CC1F88">
      <w:pPr>
        <w:pStyle w:val="Default"/>
        <w:rPr>
          <w:color w:val="auto"/>
          <w:lang w:val="uk-UA"/>
        </w:rPr>
      </w:pPr>
      <w:r w:rsidRPr="005F3CE9">
        <w:rPr>
          <w:color w:val="auto"/>
          <w:lang w:val="uk-UA"/>
        </w:rPr>
        <w:t xml:space="preserve">1. </w:t>
      </w:r>
      <w:r w:rsidRPr="005F3CE9">
        <w:rPr>
          <w:color w:val="auto"/>
          <w:sz w:val="28"/>
          <w:szCs w:val="28"/>
          <w:lang w:val="uk-UA"/>
        </w:rPr>
        <w:t>Котлова Л.О. Залежністьрівняміжособистісноїконфліктностівідрозвиткукомунікативнихздібностей у юнацькомувіці / Л.О.Котлова // Актуальніпроблемисоціології, психології, педагогіки: зб. наук. пр.. / Київ.нац.ун-т ім..Тараса Шевченка; редкол.: В.І.Судаков [та ін.]. – К.: Логос, 2011. – С.75 – 83.</w:t>
      </w:r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5F3CE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2. Галузяк В. </w:t>
      </w:r>
      <w:r w:rsidRPr="005F3CE9">
        <w:rPr>
          <w:rFonts w:ascii="Times New Roman" w:hAnsi="Times New Roman" w:cs="Times New Roman"/>
          <w:bCs/>
          <w:sz w:val="28"/>
          <w:szCs w:val="28"/>
        </w:rPr>
        <w:t>Основні характеристики ефективного стилю</w:t>
      </w:r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F3CE9">
        <w:rPr>
          <w:rFonts w:ascii="Times New Roman" w:hAnsi="Times New Roman" w:cs="Times New Roman"/>
          <w:bCs/>
          <w:sz w:val="28"/>
          <w:szCs w:val="28"/>
        </w:rPr>
        <w:t>Педагогічногоспілкування</w:t>
      </w:r>
      <w:r w:rsidRPr="005F3CE9">
        <w:rPr>
          <w:rFonts w:ascii="Times New Roman" w:hAnsi="Times New Roman" w:cs="Times New Roman"/>
          <w:iCs/>
          <w:sz w:val="28"/>
          <w:szCs w:val="28"/>
        </w:rPr>
        <w:t>наукові записки</w:t>
      </w:r>
      <w:r w:rsidRPr="005F3CE9">
        <w:rPr>
          <w:rFonts w:ascii="Times New Roman" w:hAnsi="Times New Roman" w:cs="Times New Roman"/>
          <w:iCs/>
          <w:sz w:val="28"/>
          <w:szCs w:val="28"/>
          <w:lang w:val="uk-UA"/>
        </w:rPr>
        <w:t xml:space="preserve">. </w:t>
      </w:r>
      <w:r w:rsidRPr="005F3CE9">
        <w:rPr>
          <w:rFonts w:ascii="Times New Roman" w:hAnsi="Times New Roman" w:cs="Times New Roman"/>
          <w:iCs/>
          <w:sz w:val="28"/>
          <w:szCs w:val="28"/>
        </w:rPr>
        <w:t>Педагогічнасерія</w:t>
      </w:r>
      <w:r w:rsidRPr="005F3CE9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  <w:r w:rsidRPr="005F3CE9">
        <w:rPr>
          <w:rFonts w:ascii="Times New Roman" w:hAnsi="Times New Roman" w:cs="Times New Roman"/>
          <w:iCs/>
          <w:sz w:val="28"/>
          <w:szCs w:val="28"/>
        </w:rPr>
        <w:t>Випуск 32</w:t>
      </w:r>
      <w:r w:rsidRPr="005F3CE9">
        <w:rPr>
          <w:rFonts w:ascii="Times New Roman" w:hAnsi="Times New Roman" w:cs="Times New Roman"/>
          <w:iCs/>
          <w:sz w:val="28"/>
          <w:szCs w:val="28"/>
          <w:lang w:val="uk-UA"/>
        </w:rPr>
        <w:t>.</w:t>
      </w:r>
    </w:p>
    <w:p w:rsidR="00CC1F88" w:rsidRPr="005F3CE9" w:rsidRDefault="00CC1F88" w:rsidP="00CC1F88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5F3CE9">
        <w:rPr>
          <w:sz w:val="28"/>
          <w:szCs w:val="28"/>
        </w:rPr>
        <w:t xml:space="preserve">(Вінниця) </w:t>
      </w:r>
      <w:r w:rsidR="005F3CE9" w:rsidRPr="005F3CE9">
        <w:rPr>
          <w:sz w:val="28"/>
          <w:szCs w:val="28"/>
        </w:rPr>
        <w:t>2015</w:t>
      </w:r>
      <w:r w:rsidR="005F3CE9">
        <w:rPr>
          <w:sz w:val="28"/>
          <w:szCs w:val="28"/>
        </w:rPr>
        <w:t xml:space="preserve">. </w:t>
      </w:r>
      <w:r w:rsidRPr="005F3CE9">
        <w:rPr>
          <w:sz w:val="28"/>
          <w:szCs w:val="28"/>
        </w:rPr>
        <w:t>С.30-35.</w:t>
      </w:r>
    </w:p>
    <w:p w:rsidR="00CC1F88" w:rsidRPr="005F3CE9" w:rsidRDefault="00CC1F88" w:rsidP="002B2D7D">
      <w:pPr>
        <w:pStyle w:val="Default"/>
        <w:jc w:val="both"/>
        <w:rPr>
          <w:color w:val="auto"/>
          <w:sz w:val="28"/>
          <w:szCs w:val="28"/>
        </w:rPr>
      </w:pPr>
      <w:r w:rsidRPr="005F3CE9">
        <w:rPr>
          <w:color w:val="auto"/>
          <w:sz w:val="28"/>
          <w:szCs w:val="28"/>
        </w:rPr>
        <w:t xml:space="preserve">3. </w:t>
      </w:r>
      <w:r w:rsidR="002B2D7D" w:rsidRPr="005F3CE9">
        <w:rPr>
          <w:bCs/>
          <w:color w:val="auto"/>
          <w:sz w:val="28"/>
          <w:szCs w:val="28"/>
        </w:rPr>
        <w:t xml:space="preserve">Руденко Л. А.  </w:t>
      </w:r>
      <w:r w:rsidR="002B2D7D" w:rsidRPr="005F3CE9">
        <w:rPr>
          <w:color w:val="auto"/>
          <w:sz w:val="28"/>
          <w:szCs w:val="28"/>
        </w:rPr>
        <w:t>Формування комунікативної культури майбутніх фахівців сфери обслуговування у професійно-технічних навчальних закладах : монографія / Лариса Анатоліївна Руденко. — Львів : Піраміда, 2015. — 342 с.</w:t>
      </w:r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CE9">
        <w:rPr>
          <w:lang w:val="uk-UA"/>
        </w:rPr>
        <w:t>4.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Періг І.М.</w:t>
      </w:r>
      <w:r w:rsidRPr="005F3CE9">
        <w:rPr>
          <w:rFonts w:ascii="Times New Roman" w:hAnsi="Times New Roman" w:cs="Times New Roman"/>
          <w:sz w:val="28"/>
          <w:szCs w:val="28"/>
          <w:lang w:val="uk-UA"/>
        </w:rPr>
        <w:t>Психологіяспілкування/ Методичнийпосібник для самостійної</w:t>
      </w:r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CE9">
        <w:rPr>
          <w:rFonts w:ascii="Times New Roman" w:hAnsi="Times New Roman" w:cs="Times New Roman"/>
          <w:sz w:val="28"/>
          <w:szCs w:val="28"/>
        </w:rPr>
        <w:t>роботи для студентівденної та заочної форм навчанняспеціальностіПсихологія”,“Практична психологія”. – Тернопіль: ТНТУ іменіІванаПулюя, 2018. – 25 с.</w:t>
      </w:r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5.Коваленко О. Особливості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міжособистісного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спілкування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осіб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похилого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віку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та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їхня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соціальн</w:t>
      </w:r>
      <w:r w:rsidR="002B2D7D" w:rsidRPr="005F3CE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bCs/>
          <w:sz w:val="28"/>
          <w:szCs w:val="28"/>
          <w:lang w:val="uk-UA"/>
        </w:rPr>
        <w:t>аактивність.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en-US"/>
        </w:rPr>
        <w:t>Science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en-US"/>
        </w:rPr>
        <w:t>and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en-US"/>
        </w:rPr>
        <w:t>Education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en-US"/>
        </w:rPr>
        <w:t>a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en-US"/>
        </w:rPr>
        <w:t>New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 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en-US"/>
        </w:rPr>
        <w:t>Dimension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uk-UA"/>
        </w:rPr>
        <w:t xml:space="preserve">. </w:t>
      </w:r>
      <w:r w:rsidRPr="005F3CE9">
        <w:rPr>
          <w:rFonts w:ascii="Times New Roman" w:hAnsi="Times New Roman" w:cs="Times New Roman"/>
          <w:i/>
          <w:iCs/>
          <w:sz w:val="28"/>
          <w:szCs w:val="28"/>
          <w:lang w:val="en-US"/>
        </w:rPr>
        <w:t>Pedagogy and Psychology, III(29</w:t>
      </w:r>
      <w:r w:rsidRPr="005F3CE9">
        <w:rPr>
          <w:rFonts w:ascii="Times New Roman" w:hAnsi="Times New Roman" w:cs="Times New Roman"/>
          <w:iCs/>
          <w:sz w:val="28"/>
          <w:szCs w:val="28"/>
          <w:lang w:val="en-US"/>
        </w:rPr>
        <w:t>), Issue: 57, 2015</w:t>
      </w:r>
      <w:r w:rsidRPr="005F3CE9">
        <w:rPr>
          <w:rFonts w:ascii="Times New Roman" w:hAnsi="Times New Roman" w:cs="Times New Roman"/>
          <w:iCs/>
          <w:sz w:val="28"/>
          <w:szCs w:val="28"/>
          <w:lang w:val="uk-UA"/>
        </w:rPr>
        <w:t>. С.85-87.</w:t>
      </w:r>
      <w:r w:rsidR="002B2D7D" w:rsidRPr="005F3CE9">
        <w:rPr>
          <w:lang w:val="en-US"/>
        </w:rPr>
        <w:t xml:space="preserve"> </w:t>
      </w:r>
      <w:hyperlink r:id="rId5" w:history="1">
        <w:r w:rsidR="002B2D7D" w:rsidRPr="005F3CE9">
          <w:rPr>
            <w:rStyle w:val="a3"/>
            <w:color w:val="auto"/>
            <w:lang w:val="en-US"/>
          </w:rPr>
          <w:t>https://seanewdim.com/uploads/3/4/5/1/34511564/kovalenko_o._g.features_of_elderly_people_interpersonal_communication_and_their_social_activity.pdf</w:t>
        </w:r>
      </w:hyperlink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:rsidR="00CC1F88" w:rsidRPr="005F3CE9" w:rsidRDefault="00CC1F88" w:rsidP="002B2D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3CE9">
        <w:rPr>
          <w:rFonts w:ascii="Times New Roman" w:hAnsi="Times New Roman" w:cs="Times New Roman"/>
          <w:bCs/>
          <w:i/>
          <w:iCs/>
          <w:sz w:val="28"/>
          <w:szCs w:val="28"/>
          <w:lang w:val="uk-UA"/>
        </w:rPr>
        <w:t>6.</w:t>
      </w:r>
      <w:r w:rsidRPr="005F3CE9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Янович О. </w:t>
      </w:r>
      <w:r w:rsidR="002B2D7D" w:rsidRPr="005F3CE9">
        <w:rPr>
          <w:rFonts w:ascii="Times New Roman" w:hAnsi="Times New Roman" w:cs="Times New Roman"/>
          <w:bCs/>
          <w:sz w:val="28"/>
          <w:szCs w:val="28"/>
        </w:rPr>
        <w:t>Особливості міжособистісного спілкування в мережі Інтернет</w:t>
      </w:r>
      <w:r w:rsidR="002B2D7D" w:rsidRPr="005F3CE9">
        <w:rPr>
          <w:rFonts w:ascii="Times New Roman" w:hAnsi="Times New Roman" w:cs="Times New Roman"/>
          <w:sz w:val="28"/>
          <w:szCs w:val="28"/>
          <w:shd w:val="clear" w:color="auto" w:fill="F9F9F9"/>
        </w:rPr>
        <w:t> / О. О. Янович // </w:t>
      </w:r>
      <w:hyperlink r:id="rId6" w:tooltip="Періодичне видання" w:history="1">
        <w:r w:rsidR="002B2D7D" w:rsidRPr="005F3CE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Вісник Чернігівського національного педагогічного університету. Серія : Психологічні науки</w:t>
        </w:r>
      </w:hyperlink>
      <w:r w:rsidR="002B2D7D" w:rsidRPr="005F3CE9">
        <w:rPr>
          <w:rFonts w:ascii="Times New Roman" w:hAnsi="Times New Roman" w:cs="Times New Roman"/>
          <w:sz w:val="28"/>
          <w:szCs w:val="28"/>
          <w:shd w:val="clear" w:color="auto" w:fill="F9F9F9"/>
        </w:rPr>
        <w:t>. - 2014. - Вип. 121(2). - С. 218-221. - Режим доступу: </w:t>
      </w:r>
      <w:hyperlink r:id="rId7" w:history="1">
        <w:r w:rsidR="002B2D7D" w:rsidRPr="005F3CE9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http://nbuv.gov.ua/UJRN/VchdpuPH_2014_121%282%29__48</w:t>
        </w:r>
      </w:hyperlink>
    </w:p>
    <w:p w:rsidR="00CC1F88" w:rsidRPr="005F3CE9" w:rsidRDefault="00CC1F88" w:rsidP="00CC1F88">
      <w:pPr>
        <w:pStyle w:val="Default"/>
        <w:rPr>
          <w:color w:val="auto"/>
        </w:rPr>
      </w:pPr>
    </w:p>
    <w:p w:rsidR="00CC1F88" w:rsidRPr="005F3CE9" w:rsidRDefault="00CC1F88" w:rsidP="00CC1F88">
      <w:pPr>
        <w:pStyle w:val="Default"/>
        <w:rPr>
          <w:b/>
          <w:color w:val="auto"/>
          <w:sz w:val="28"/>
          <w:szCs w:val="28"/>
        </w:rPr>
      </w:pPr>
      <w:r w:rsidRPr="005F3CE9">
        <w:rPr>
          <w:color w:val="auto"/>
          <w:lang w:val="uk-UA"/>
        </w:rPr>
        <w:t>7.</w:t>
      </w:r>
      <w:r w:rsidRPr="007128F2">
        <w:rPr>
          <w:bCs/>
          <w:color w:val="auto"/>
          <w:sz w:val="28"/>
          <w:szCs w:val="28"/>
        </w:rPr>
        <w:t>Бойченко</w:t>
      </w:r>
      <w:r w:rsidRPr="007128F2">
        <w:rPr>
          <w:bCs/>
          <w:color w:val="auto"/>
          <w:sz w:val="28"/>
          <w:szCs w:val="28"/>
          <w:lang w:val="uk-UA"/>
        </w:rPr>
        <w:t xml:space="preserve"> В. </w:t>
      </w:r>
      <w:r w:rsidRPr="007128F2">
        <w:rPr>
          <w:bCs/>
          <w:iCs/>
          <w:color w:val="auto"/>
          <w:sz w:val="28"/>
          <w:szCs w:val="28"/>
        </w:rPr>
        <w:t>Теоретичні засади культури</w:t>
      </w:r>
      <w:r w:rsidR="002B2D7D" w:rsidRPr="007128F2">
        <w:rPr>
          <w:bCs/>
          <w:iCs/>
          <w:color w:val="auto"/>
          <w:sz w:val="28"/>
          <w:szCs w:val="28"/>
          <w:lang w:val="uk-UA"/>
        </w:rPr>
        <w:t xml:space="preserve"> </w:t>
      </w:r>
      <w:r w:rsidRPr="007128F2">
        <w:rPr>
          <w:bCs/>
          <w:iCs/>
          <w:color w:val="auto"/>
          <w:sz w:val="28"/>
          <w:szCs w:val="28"/>
        </w:rPr>
        <w:t>міжособистісного</w:t>
      </w:r>
      <w:r w:rsidR="002B2D7D" w:rsidRPr="007128F2">
        <w:rPr>
          <w:bCs/>
          <w:iCs/>
          <w:color w:val="auto"/>
          <w:sz w:val="28"/>
          <w:szCs w:val="28"/>
          <w:lang w:val="uk-UA"/>
        </w:rPr>
        <w:t xml:space="preserve"> </w:t>
      </w:r>
      <w:r w:rsidRPr="007128F2">
        <w:rPr>
          <w:bCs/>
          <w:iCs/>
          <w:color w:val="auto"/>
          <w:sz w:val="28"/>
          <w:szCs w:val="28"/>
        </w:rPr>
        <w:t>спілкування</w:t>
      </w:r>
      <w:r w:rsidR="002B2D7D" w:rsidRPr="007128F2">
        <w:rPr>
          <w:bCs/>
          <w:iCs/>
          <w:color w:val="auto"/>
          <w:sz w:val="28"/>
          <w:szCs w:val="28"/>
          <w:lang w:val="uk-UA"/>
        </w:rPr>
        <w:t xml:space="preserve"> </w:t>
      </w:r>
      <w:r w:rsidRPr="007128F2">
        <w:rPr>
          <w:bCs/>
          <w:iCs/>
          <w:color w:val="auto"/>
          <w:sz w:val="28"/>
          <w:szCs w:val="28"/>
        </w:rPr>
        <w:t>молодших</w:t>
      </w:r>
      <w:r w:rsidR="002B2D7D" w:rsidRPr="007128F2">
        <w:rPr>
          <w:bCs/>
          <w:iCs/>
          <w:color w:val="auto"/>
          <w:sz w:val="28"/>
          <w:szCs w:val="28"/>
          <w:lang w:val="uk-UA"/>
        </w:rPr>
        <w:t xml:space="preserve"> </w:t>
      </w:r>
      <w:r w:rsidRPr="007128F2">
        <w:rPr>
          <w:bCs/>
          <w:iCs/>
          <w:color w:val="auto"/>
          <w:sz w:val="28"/>
          <w:szCs w:val="28"/>
        </w:rPr>
        <w:t>школярів</w:t>
      </w:r>
      <w:r w:rsidR="002B2D7D" w:rsidRPr="005F3CE9">
        <w:rPr>
          <w:b/>
          <w:bCs/>
          <w:iCs/>
          <w:color w:val="auto"/>
          <w:sz w:val="28"/>
          <w:szCs w:val="28"/>
          <w:lang w:val="uk-UA"/>
        </w:rPr>
        <w:t xml:space="preserve"> //</w:t>
      </w:r>
      <w:r w:rsidR="002B2D7D" w:rsidRPr="005F3CE9">
        <w:rPr>
          <w:color w:val="auto"/>
        </w:rPr>
        <w:t xml:space="preserve"> </w:t>
      </w:r>
      <w:hyperlink r:id="rId8" w:history="1">
        <w:r w:rsidR="002B2D7D" w:rsidRPr="005F3CE9">
          <w:rPr>
            <w:rStyle w:val="a3"/>
            <w:color w:val="auto"/>
          </w:rPr>
          <w:t>http://ps.stateuniversity.ks.ua/file/issue_49/35.pdf</w:t>
        </w:r>
      </w:hyperlink>
    </w:p>
    <w:p w:rsidR="00CC1F88" w:rsidRPr="005F3CE9" w:rsidRDefault="00CC1F88" w:rsidP="00CC1F88">
      <w:pPr>
        <w:pStyle w:val="a4"/>
        <w:spacing w:before="0" w:beforeAutospacing="0" w:after="0" w:afterAutospacing="0"/>
        <w:jc w:val="both"/>
        <w:rPr>
          <w:b/>
        </w:rPr>
      </w:pPr>
    </w:p>
    <w:p w:rsidR="00CC1F88" w:rsidRPr="005F3CE9" w:rsidRDefault="00CC1F88" w:rsidP="00CC1F88">
      <w:pPr>
        <w:pStyle w:val="a4"/>
        <w:spacing w:before="0" w:beforeAutospacing="0" w:after="0" w:afterAutospacing="0"/>
        <w:jc w:val="both"/>
      </w:pPr>
    </w:p>
    <w:p w:rsidR="00CC1F88" w:rsidRPr="005F3CE9" w:rsidRDefault="00CC1F88" w:rsidP="008746F9">
      <w:pPr>
        <w:rPr>
          <w:lang w:val="uk-UA"/>
        </w:rPr>
      </w:pPr>
      <w:r w:rsidRPr="005F3CE9">
        <w:rPr>
          <w:rFonts w:ascii="Times New Roman" w:hAnsi="Times New Roman" w:cs="Times New Roman"/>
          <w:b/>
          <w:bCs/>
          <w:iCs/>
          <w:sz w:val="28"/>
          <w:szCs w:val="28"/>
          <w:lang w:val="uk-UA"/>
        </w:rPr>
        <w:lastRenderedPageBreak/>
        <w:t>8.</w:t>
      </w:r>
      <w:r w:rsidRPr="007128F2">
        <w:rPr>
          <w:rFonts w:ascii="Times New Roman" w:hAnsi="Times New Roman" w:cs="Times New Roman"/>
          <w:bCs/>
          <w:iCs/>
          <w:sz w:val="28"/>
          <w:szCs w:val="28"/>
        </w:rPr>
        <w:t>Коваленко</w:t>
      </w:r>
      <w:r w:rsidRPr="007128F2">
        <w:rPr>
          <w:rFonts w:ascii="Times New Roman" w:hAnsi="Times New Roman" w:cs="Times New Roman"/>
          <w:bCs/>
          <w:iCs/>
          <w:sz w:val="28"/>
          <w:szCs w:val="28"/>
          <w:lang w:val="uk-UA"/>
        </w:rPr>
        <w:t xml:space="preserve"> О. </w:t>
      </w:r>
      <w:r w:rsidRPr="007128F2">
        <w:rPr>
          <w:rFonts w:ascii="Times New Roman" w:hAnsi="Times New Roman" w:cs="Times New Roman"/>
          <w:bCs/>
          <w:sz w:val="28"/>
          <w:szCs w:val="28"/>
        </w:rPr>
        <w:t>Модель міжособистісного</w:t>
      </w:r>
      <w:r w:rsidR="008746F9" w:rsidRPr="007128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128F2">
        <w:rPr>
          <w:rFonts w:ascii="Times New Roman" w:hAnsi="Times New Roman" w:cs="Times New Roman"/>
          <w:bCs/>
          <w:sz w:val="28"/>
          <w:szCs w:val="28"/>
        </w:rPr>
        <w:t>спілкування</w:t>
      </w:r>
      <w:r w:rsidR="008746F9" w:rsidRPr="007128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128F2">
        <w:rPr>
          <w:rFonts w:ascii="Times New Roman" w:hAnsi="Times New Roman" w:cs="Times New Roman"/>
          <w:bCs/>
          <w:sz w:val="28"/>
          <w:szCs w:val="28"/>
        </w:rPr>
        <w:t>осіб</w:t>
      </w:r>
      <w:r w:rsidR="008746F9" w:rsidRPr="007128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128F2">
        <w:rPr>
          <w:rFonts w:ascii="Times New Roman" w:hAnsi="Times New Roman" w:cs="Times New Roman"/>
          <w:bCs/>
          <w:sz w:val="28"/>
          <w:szCs w:val="28"/>
        </w:rPr>
        <w:t>похилого</w:t>
      </w:r>
      <w:r w:rsidR="008746F9" w:rsidRPr="007128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128F2">
        <w:rPr>
          <w:rFonts w:ascii="Times New Roman" w:hAnsi="Times New Roman" w:cs="Times New Roman"/>
          <w:bCs/>
          <w:sz w:val="28"/>
          <w:szCs w:val="28"/>
        </w:rPr>
        <w:t>віку</w:t>
      </w:r>
      <w:r w:rsidR="008746F9" w:rsidRPr="005F3CE9">
        <w:t xml:space="preserve"> </w:t>
      </w:r>
      <w:r w:rsidR="008746F9" w:rsidRPr="005F3CE9">
        <w:rPr>
          <w:rFonts w:ascii="Helvetica" w:hAnsi="Helvetica" w:cs="Helvetica"/>
          <w:sz w:val="27"/>
          <w:szCs w:val="27"/>
          <w:shd w:val="clear" w:color="auto" w:fill="F9F9F9"/>
        </w:rPr>
        <w:t> / О. Г. Коваленко // </w:t>
      </w:r>
      <w:hyperlink r:id="rId9" w:tooltip="Періодичне видання" w:history="1">
        <w:r w:rsidR="008746F9" w:rsidRPr="005F3CE9">
          <w:rPr>
            <w:rStyle w:val="a3"/>
            <w:rFonts w:ascii="Helvetica" w:hAnsi="Helvetica" w:cs="Helvetica"/>
            <w:color w:val="auto"/>
            <w:sz w:val="27"/>
            <w:szCs w:val="27"/>
          </w:rPr>
          <w:t>Проблеми сучасної психології</w:t>
        </w:r>
      </w:hyperlink>
      <w:r w:rsidR="008746F9" w:rsidRPr="005F3CE9">
        <w:rPr>
          <w:rFonts w:ascii="Helvetica" w:hAnsi="Helvetica" w:cs="Helvetica"/>
          <w:sz w:val="27"/>
          <w:szCs w:val="27"/>
          <w:shd w:val="clear" w:color="auto" w:fill="F9F9F9"/>
        </w:rPr>
        <w:t>. - 2015. - Вип. 28. - С. 191-202. - Режим доступу: </w:t>
      </w:r>
      <w:hyperlink r:id="rId10" w:history="1">
        <w:r w:rsidR="008746F9" w:rsidRPr="005F3CE9">
          <w:rPr>
            <w:rStyle w:val="a3"/>
            <w:rFonts w:ascii="Helvetica" w:hAnsi="Helvetica" w:cs="Helvetica"/>
            <w:color w:val="auto"/>
            <w:sz w:val="27"/>
            <w:szCs w:val="27"/>
          </w:rPr>
          <w:t>http://nbuv.gov.ua/UJRN/Pspl_2015_28_17</w:t>
        </w:r>
      </w:hyperlink>
    </w:p>
    <w:p w:rsidR="00CC1F88" w:rsidRPr="005F3CE9" w:rsidRDefault="00CC1F88" w:rsidP="00CC1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CE9">
        <w:rPr>
          <w:rFonts w:ascii="Times New Roman" w:hAnsi="Times New Roman" w:cs="Times New Roman"/>
          <w:sz w:val="28"/>
          <w:szCs w:val="28"/>
          <w:lang w:val="uk-UA"/>
        </w:rPr>
        <w:t xml:space="preserve">9. </w:t>
      </w:r>
      <w:r w:rsidRPr="005F3CE9">
        <w:rPr>
          <w:rFonts w:ascii="Times New Roman" w:hAnsi="Times New Roman" w:cs="Times New Roman"/>
          <w:sz w:val="28"/>
          <w:szCs w:val="28"/>
        </w:rPr>
        <w:t>Кручек В.А. Психолого-педагогічніосновиміжособистісногоспілкування:</w:t>
      </w:r>
    </w:p>
    <w:p w:rsidR="00CC1F88" w:rsidRPr="005F3CE9" w:rsidRDefault="00CC1F88" w:rsidP="00CC1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3CE9">
        <w:rPr>
          <w:rFonts w:ascii="Times New Roman" w:hAnsi="Times New Roman" w:cs="Times New Roman"/>
          <w:sz w:val="28"/>
          <w:szCs w:val="28"/>
        </w:rPr>
        <w:t>навчальнийпосібник. К. :ДАКККіМ, 2010. 273 с.</w:t>
      </w:r>
    </w:p>
    <w:p w:rsidR="00CC1F88" w:rsidRPr="005F3CE9" w:rsidRDefault="00CC1F88" w:rsidP="00CC1F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CC1F88" w:rsidRPr="005F3CE9" w:rsidRDefault="00CC1F88" w:rsidP="00CC1F88">
      <w:pPr>
        <w:pStyle w:val="a4"/>
        <w:spacing w:before="0" w:beforeAutospacing="0" w:after="0" w:afterAutospacing="0"/>
        <w:jc w:val="both"/>
        <w:rPr>
          <w:b/>
        </w:rPr>
      </w:pPr>
    </w:p>
    <w:p w:rsidR="00CC1F88" w:rsidRPr="005F3CE9" w:rsidRDefault="00CC1F88" w:rsidP="00CC1F88">
      <w:pPr>
        <w:pStyle w:val="a4"/>
        <w:spacing w:before="0" w:beforeAutospacing="0" w:after="0" w:afterAutospacing="0"/>
        <w:jc w:val="both"/>
      </w:pPr>
    </w:p>
    <w:p w:rsidR="00CC1F88" w:rsidRPr="005F3CE9" w:rsidRDefault="00CC1F88" w:rsidP="00CC1F88">
      <w:pPr>
        <w:pStyle w:val="a4"/>
        <w:spacing w:before="0" w:beforeAutospacing="0" w:after="0" w:afterAutospacing="0"/>
        <w:rPr>
          <w:sz w:val="27"/>
          <w:szCs w:val="27"/>
        </w:rPr>
      </w:pPr>
      <w:r w:rsidRPr="005F3CE9">
        <w:rPr>
          <w:sz w:val="27"/>
          <w:szCs w:val="27"/>
        </w:rPr>
        <w:t>Подавати даний список у відділ комп’ютеризації наукової бібліотеки або надсилати на адресу бібліотеки </w:t>
      </w:r>
      <w:hyperlink r:id="rId11" w:history="1">
        <w:r w:rsidRPr="005F3CE9">
          <w:rPr>
            <w:rStyle w:val="a3"/>
            <w:b/>
            <w:bCs/>
            <w:color w:val="auto"/>
            <w:sz w:val="27"/>
            <w:szCs w:val="27"/>
          </w:rPr>
          <w:t>pnu-lib@ukr.net</w:t>
        </w:r>
      </w:hyperlink>
    </w:p>
    <w:p w:rsidR="00CC1F88" w:rsidRPr="005F3CE9" w:rsidRDefault="00CC1F88" w:rsidP="00CC1F88">
      <w:pPr>
        <w:pStyle w:val="a4"/>
        <w:spacing w:before="0" w:beforeAutospacing="0" w:after="0" w:afterAutospacing="0"/>
        <w:rPr>
          <w:sz w:val="27"/>
          <w:szCs w:val="27"/>
        </w:rPr>
      </w:pPr>
      <w:r w:rsidRPr="005F3CE9">
        <w:t>Контактна особа – Гуцуляк Олег Борисович, учений секретар наукової бібліотеки</w:t>
      </w:r>
    </w:p>
    <w:p w:rsidR="00CC1F88" w:rsidRPr="005F3CE9" w:rsidRDefault="00CC1F88" w:rsidP="00CC1F88">
      <w:pPr>
        <w:pStyle w:val="a4"/>
        <w:spacing w:before="0" w:beforeAutospacing="0" w:after="0" w:afterAutospacing="0"/>
        <w:rPr>
          <w:sz w:val="27"/>
          <w:szCs w:val="27"/>
        </w:rPr>
      </w:pPr>
      <w:r w:rsidRPr="005F3CE9">
        <w:rPr>
          <w:b/>
          <w:bCs/>
          <w:sz w:val="27"/>
          <w:szCs w:val="27"/>
        </w:rPr>
        <w:t>Телефон для довідок 59-61-10</w:t>
      </w:r>
      <w:r w:rsidRPr="005F3CE9">
        <w:rPr>
          <w:sz w:val="27"/>
          <w:szCs w:val="27"/>
        </w:rPr>
        <w:t> </w:t>
      </w:r>
    </w:p>
    <w:p w:rsidR="00CC1F88" w:rsidRPr="005F3CE9" w:rsidRDefault="00CC1F88" w:rsidP="00CC1F88">
      <w:pPr>
        <w:pStyle w:val="a4"/>
        <w:spacing w:before="0" w:beforeAutospacing="0" w:after="0" w:afterAutospacing="0"/>
        <w:rPr>
          <w:sz w:val="27"/>
          <w:szCs w:val="27"/>
        </w:rPr>
      </w:pPr>
      <w:r w:rsidRPr="005F3CE9">
        <w:rPr>
          <w:sz w:val="27"/>
          <w:szCs w:val="27"/>
        </w:rPr>
        <w:t> </w:t>
      </w:r>
    </w:p>
    <w:p w:rsidR="00CC1F88" w:rsidRDefault="00CC1F88" w:rsidP="00CC1F88">
      <w:pPr>
        <w:spacing w:after="0" w:line="240" w:lineRule="auto"/>
      </w:pPr>
    </w:p>
    <w:p w:rsidR="00167468" w:rsidRDefault="00167468" w:rsidP="00CC1F88"/>
    <w:sectPr w:rsidR="00167468" w:rsidSect="007F5F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124BC"/>
    <w:rsid w:val="000E4301"/>
    <w:rsid w:val="00167468"/>
    <w:rsid w:val="00263E4F"/>
    <w:rsid w:val="002B2D7D"/>
    <w:rsid w:val="00557797"/>
    <w:rsid w:val="005F3CE9"/>
    <w:rsid w:val="007128F2"/>
    <w:rsid w:val="007F5F88"/>
    <w:rsid w:val="008124BC"/>
    <w:rsid w:val="008746F9"/>
    <w:rsid w:val="00CC1F88"/>
    <w:rsid w:val="00CE0C16"/>
    <w:rsid w:val="00EC18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1F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semiHidden/>
    <w:unhideWhenUsed/>
    <w:rsid w:val="00CC1F8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5">
    <w:name w:val="Balloon Text"/>
    <w:basedOn w:val="a"/>
    <w:link w:val="a6"/>
    <w:uiPriority w:val="99"/>
    <w:semiHidden/>
    <w:unhideWhenUsed/>
    <w:rsid w:val="00874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746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C1F8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semiHidden/>
    <w:unhideWhenUsed/>
    <w:rsid w:val="00CC1F88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CC1F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68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.stateuniversity.ks.ua/file/issue_49/35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VchdpuPH_2014_121%282%29__48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1858:%D0%9F%D1%81%D0%B8%D1%85." TargetMode="External"/><Relationship Id="rId11" Type="http://schemas.openxmlformats.org/officeDocument/2006/relationships/hyperlink" Target="mailto:pnu-lib@ukr.net" TargetMode="External"/><Relationship Id="rId5" Type="http://schemas.openxmlformats.org/officeDocument/2006/relationships/hyperlink" Target="https://seanewdim.com/uploads/3/4/5/1/34511564/kovalenko_o._g.features_of_elderly_people_interpersonal_communication_and_their_social_activity.pdf" TargetMode="External"/><Relationship Id="rId10" Type="http://schemas.openxmlformats.org/officeDocument/2006/relationships/hyperlink" Target="http://www.irbis-nbuv.gov.ua/cgi-bin/irbis_nbuv/cgiirbis_64.exe?I21DBN=LINK&amp;P21DBN=UJRN&amp;Z21ID=&amp;S21REF=10&amp;S21CNR=20&amp;S21STN=1&amp;S21FMT=ASP_meta&amp;C21COM=S&amp;2_S21P03=FILA=&amp;2_S21STR=Pspl_2015_28_1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5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636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Oleg</cp:lastModifiedBy>
  <cp:revision>9</cp:revision>
  <dcterms:created xsi:type="dcterms:W3CDTF">2019-04-07T17:06:00Z</dcterms:created>
  <dcterms:modified xsi:type="dcterms:W3CDTF">2019-05-10T08:28:00Z</dcterms:modified>
</cp:coreProperties>
</file>