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7D8" w:rsidRDefault="002D37D8" w:rsidP="00AB7E5D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2D37D8" w:rsidRDefault="002D37D8" w:rsidP="002D37D8">
      <w:pPr>
        <w:jc w:val="both"/>
        <w:rPr>
          <w:sz w:val="28"/>
          <w:szCs w:val="28"/>
        </w:rPr>
      </w:pPr>
      <w:proofErr w:type="spellStart"/>
      <w:r>
        <w:rPr>
          <w:rStyle w:val="apple-style-span"/>
          <w:bCs/>
          <w:sz w:val="28"/>
          <w:szCs w:val="28"/>
        </w:rPr>
        <w:t>Ворощук</w:t>
      </w:r>
      <w:proofErr w:type="spellEnd"/>
      <w:r>
        <w:rPr>
          <w:rStyle w:val="apple-style-span"/>
          <w:bCs/>
          <w:sz w:val="28"/>
          <w:szCs w:val="28"/>
        </w:rPr>
        <w:t xml:space="preserve"> О. Професія соціальний гувернер: функції та напрямки/ О. </w:t>
      </w:r>
      <w:proofErr w:type="spellStart"/>
      <w:r>
        <w:rPr>
          <w:rStyle w:val="apple-style-span"/>
          <w:bCs/>
          <w:sz w:val="28"/>
          <w:szCs w:val="28"/>
        </w:rPr>
        <w:t>Ворощук</w:t>
      </w:r>
      <w:proofErr w:type="spellEnd"/>
      <w:r>
        <w:rPr>
          <w:rStyle w:val="apple-style-span"/>
          <w:bCs/>
          <w:sz w:val="28"/>
          <w:szCs w:val="28"/>
        </w:rPr>
        <w:t>//</w:t>
      </w:r>
      <w:proofErr w:type="spellStart"/>
      <w:r>
        <w:rPr>
          <w:rStyle w:val="apple-style-span"/>
          <w:bCs/>
          <w:sz w:val="28"/>
          <w:szCs w:val="28"/>
        </w:rPr>
        <w:t>International</w:t>
      </w:r>
      <w:proofErr w:type="spellEnd"/>
      <w:r>
        <w:rPr>
          <w:rStyle w:val="apple-style-span"/>
          <w:bCs/>
          <w:sz w:val="28"/>
          <w:szCs w:val="28"/>
        </w:rPr>
        <w:t xml:space="preserve"> </w:t>
      </w:r>
      <w:proofErr w:type="spellStart"/>
      <w:r>
        <w:rPr>
          <w:rStyle w:val="apple-style-span"/>
          <w:bCs/>
          <w:sz w:val="28"/>
          <w:szCs w:val="28"/>
        </w:rPr>
        <w:t>scientific</w:t>
      </w:r>
      <w:proofErr w:type="spellEnd"/>
      <w:r>
        <w:rPr>
          <w:rStyle w:val="apple-style-span"/>
          <w:bCs/>
          <w:sz w:val="28"/>
          <w:szCs w:val="28"/>
        </w:rPr>
        <w:t xml:space="preserve"> </w:t>
      </w:r>
      <w:proofErr w:type="spellStart"/>
      <w:r>
        <w:rPr>
          <w:rStyle w:val="apple-style-span"/>
          <w:bCs/>
          <w:sz w:val="28"/>
          <w:szCs w:val="28"/>
        </w:rPr>
        <w:t>and</w:t>
      </w:r>
      <w:proofErr w:type="spellEnd"/>
      <w:r>
        <w:rPr>
          <w:rStyle w:val="apple-style-span"/>
          <w:bCs/>
          <w:sz w:val="28"/>
          <w:szCs w:val="28"/>
        </w:rPr>
        <w:t xml:space="preserve"> </w:t>
      </w:r>
      <w:proofErr w:type="spellStart"/>
      <w:r>
        <w:rPr>
          <w:rStyle w:val="apple-style-span"/>
          <w:bCs/>
          <w:sz w:val="28"/>
          <w:szCs w:val="28"/>
        </w:rPr>
        <w:t>practical</w:t>
      </w:r>
      <w:proofErr w:type="spellEnd"/>
      <w:r>
        <w:rPr>
          <w:rStyle w:val="apple-style-span"/>
          <w:bCs/>
          <w:sz w:val="28"/>
          <w:szCs w:val="28"/>
        </w:rPr>
        <w:t xml:space="preserve"> </w:t>
      </w:r>
      <w:proofErr w:type="spellStart"/>
      <w:r>
        <w:rPr>
          <w:rStyle w:val="apple-style-span"/>
          <w:bCs/>
          <w:sz w:val="28"/>
          <w:szCs w:val="28"/>
        </w:rPr>
        <w:t>conference</w:t>
      </w:r>
      <w:proofErr w:type="spellEnd"/>
      <w:r>
        <w:rPr>
          <w:rStyle w:val="apple-style-span"/>
          <w:bCs/>
          <w:sz w:val="28"/>
          <w:szCs w:val="28"/>
        </w:rPr>
        <w:t xml:space="preserve"> «</w:t>
      </w:r>
      <w:r>
        <w:rPr>
          <w:rStyle w:val="apple-style-span"/>
          <w:bCs/>
          <w:sz w:val="28"/>
          <w:szCs w:val="28"/>
          <w:lang w:val="en-US"/>
        </w:rPr>
        <w:t>Innovations and modern technology in the educational system: contribution of Poland and Ukraine”: Conference Proceeding? May 5-6, 2017/ - S/161-166.</w:t>
      </w:r>
    </w:p>
    <w:p w:rsidR="002D37D8" w:rsidRDefault="002D37D8" w:rsidP="00AB7E5D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A651FC" w:rsidRPr="00125AFB" w:rsidRDefault="00A651FC" w:rsidP="00AB7E5D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125AFB">
        <w:rPr>
          <w:sz w:val="28"/>
          <w:szCs w:val="28"/>
        </w:rPr>
        <w:t>2. Соціальна педагогіка</w:t>
      </w:r>
    </w:p>
    <w:p w:rsidR="00A651FC" w:rsidRPr="00A651FC" w:rsidRDefault="00AB7E5D" w:rsidP="00AB7E5D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5AF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ПРОФЕСІЯ </w:t>
      </w:r>
      <w:r w:rsidR="00A651FC" w:rsidRPr="00A651FC">
        <w:rPr>
          <w:rFonts w:ascii="Times New Roman" w:eastAsia="Times New Roman" w:hAnsi="Times New Roman" w:cs="Times New Roman"/>
          <w:b/>
          <w:bCs/>
          <w:sz w:val="28"/>
          <w:szCs w:val="28"/>
        </w:rPr>
        <w:t>СОЦІАЛЬН</w:t>
      </w:r>
      <w:r w:rsidRPr="00125AFB">
        <w:rPr>
          <w:rFonts w:ascii="Times New Roman" w:eastAsia="Times New Roman" w:hAnsi="Times New Roman" w:cs="Times New Roman"/>
          <w:b/>
          <w:bCs/>
          <w:sz w:val="28"/>
          <w:szCs w:val="28"/>
        </w:rPr>
        <w:t>ИЙ</w:t>
      </w:r>
      <w:r w:rsidR="00A651FC" w:rsidRPr="00A651F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ГУВЕРНЕР</w:t>
      </w:r>
      <w:r w:rsidRPr="00125AFB">
        <w:rPr>
          <w:rFonts w:ascii="Times New Roman" w:eastAsia="Times New Roman" w:hAnsi="Times New Roman" w:cs="Times New Roman"/>
          <w:b/>
          <w:bCs/>
          <w:sz w:val="28"/>
          <w:szCs w:val="28"/>
        </w:rPr>
        <w:t>: ФУНКЦІЇ ТА НАПРЯМКИ</w:t>
      </w:r>
    </w:p>
    <w:p w:rsidR="00A651FC" w:rsidRPr="00125AFB" w:rsidRDefault="00125AFB" w:rsidP="00AB7E5D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proofErr w:type="spellStart"/>
      <w:r w:rsidRPr="00125AFB">
        <w:rPr>
          <w:sz w:val="28"/>
          <w:szCs w:val="28"/>
        </w:rPr>
        <w:t>В</w:t>
      </w:r>
      <w:r w:rsidR="00A651FC" w:rsidRPr="00125AFB">
        <w:rPr>
          <w:sz w:val="28"/>
          <w:szCs w:val="28"/>
        </w:rPr>
        <w:t>орощук</w:t>
      </w:r>
      <w:proofErr w:type="spellEnd"/>
      <w:r w:rsidR="00A651FC" w:rsidRPr="00125AFB">
        <w:rPr>
          <w:sz w:val="28"/>
          <w:szCs w:val="28"/>
        </w:rPr>
        <w:t xml:space="preserve"> О. Д.</w:t>
      </w:r>
    </w:p>
    <w:p w:rsidR="00A651FC" w:rsidRPr="00125AFB" w:rsidRDefault="00A651FC" w:rsidP="00AB7E5D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125AFB">
        <w:rPr>
          <w:sz w:val="28"/>
          <w:szCs w:val="28"/>
        </w:rPr>
        <w:t>доцент кафедри соціальної педагогіки та соціальної роботи</w:t>
      </w:r>
    </w:p>
    <w:p w:rsidR="00A651FC" w:rsidRPr="00125AFB" w:rsidRDefault="00A651FC" w:rsidP="00AB7E5D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125AFB">
        <w:rPr>
          <w:sz w:val="28"/>
          <w:szCs w:val="28"/>
        </w:rPr>
        <w:t>ДВНЗ «Прикарпатський національний університет імені Василя Стефаника»</w:t>
      </w:r>
    </w:p>
    <w:p w:rsidR="00A651FC" w:rsidRPr="00125AFB" w:rsidRDefault="00A651FC" w:rsidP="00AB7E5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125AFB">
        <w:rPr>
          <w:sz w:val="28"/>
          <w:szCs w:val="28"/>
        </w:rPr>
        <w:t>м. Івано-Франківськ, Україна</w:t>
      </w:r>
    </w:p>
    <w:p w:rsidR="00A651FC" w:rsidRPr="00125AFB" w:rsidRDefault="00A651FC" w:rsidP="00A651FC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651FC" w:rsidRPr="00125AFB" w:rsidRDefault="00A651FC" w:rsidP="00A651F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5AFB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рансформації у розвитку сучасного українського суспільства обумовлюють необхідність модернізації освітньої системи на всіх її рівнях. Серед пріоритетних завдань є орієнтація на гуманізацію навчально-виховного процесу, створення умов для 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 xml:space="preserve">індивідуального 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особистісного розвитку та творчої самореалізації кожної особистості, відкриття її унікального "Я". У Законах України "Про освіту", "Про дошкільну освіту", "Про загальну середню освіту" визначено, що формування самобутньої особистості, її освіта і виховання може відбуватися не тільки в освітніх закладах, а у процесі індивідуального навчання і виховання в умовах сім’ї за допомогою відповідного 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>фахівця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ктуальним є відродження інституту </w:t>
      </w:r>
      <w:proofErr w:type="spellStart"/>
      <w:r w:rsidRPr="00A651FC">
        <w:rPr>
          <w:rFonts w:ascii="Times New Roman" w:eastAsia="Times New Roman" w:hAnsi="Times New Roman" w:cs="Times New Roman"/>
          <w:sz w:val="28"/>
          <w:szCs w:val="28"/>
        </w:rPr>
        <w:t>гувернерства</w:t>
      </w:r>
      <w:proofErr w:type="spellEnd"/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, як системи </w:t>
      </w:r>
      <w:proofErr w:type="spellStart"/>
      <w:r w:rsidRPr="00A651FC">
        <w:rPr>
          <w:rFonts w:ascii="Times New Roman" w:eastAsia="Times New Roman" w:hAnsi="Times New Roman" w:cs="Times New Roman"/>
          <w:sz w:val="28"/>
          <w:szCs w:val="28"/>
        </w:rPr>
        <w:t>особистісно</w:t>
      </w:r>
      <w:proofErr w:type="spellEnd"/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 орієнтованого виховання і навчання в домашніх умовах.</w:t>
      </w:r>
    </w:p>
    <w:p w:rsidR="00AB7E5D" w:rsidRPr="00A651FC" w:rsidRDefault="00AB7E5D" w:rsidP="00AB7E5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5AFB">
        <w:rPr>
          <w:rFonts w:ascii="Times New Roman" w:eastAsia="Times New Roman" w:hAnsi="Times New Roman" w:cs="Times New Roman"/>
          <w:sz w:val="28"/>
          <w:szCs w:val="28"/>
        </w:rPr>
        <w:t>Упродовж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 останніх років 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ослідження науковців 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>І.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651FC">
        <w:rPr>
          <w:rFonts w:ascii="Times New Roman" w:eastAsia="Times New Roman" w:hAnsi="Times New Roman" w:cs="Times New Roman"/>
          <w:sz w:val="28"/>
          <w:szCs w:val="28"/>
        </w:rPr>
        <w:t>Акіншева</w:t>
      </w:r>
      <w:proofErr w:type="spellEnd"/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 xml:space="preserve">М. 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Денисенко, 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 xml:space="preserve">О. </w:t>
      </w:r>
      <w:proofErr w:type="spellStart"/>
      <w:r w:rsidRPr="00A651FC">
        <w:rPr>
          <w:rFonts w:ascii="Times New Roman" w:eastAsia="Times New Roman" w:hAnsi="Times New Roman" w:cs="Times New Roman"/>
          <w:sz w:val="28"/>
          <w:szCs w:val="28"/>
        </w:rPr>
        <w:t>Зверева</w:t>
      </w:r>
      <w:proofErr w:type="spellEnd"/>
      <w:r w:rsidRPr="00125AF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>Л. Кобилянська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Н. Ковалевська, О.В. </w:t>
      </w:r>
      <w:proofErr w:type="spellStart"/>
      <w:r w:rsidRPr="00A651FC">
        <w:rPr>
          <w:rFonts w:ascii="Times New Roman" w:eastAsia="Times New Roman" w:hAnsi="Times New Roman" w:cs="Times New Roman"/>
          <w:sz w:val="28"/>
          <w:szCs w:val="28"/>
        </w:rPr>
        <w:t>Корх-Черба</w:t>
      </w:r>
      <w:proofErr w:type="spellEnd"/>
      <w:r w:rsidRPr="00125AFB">
        <w:rPr>
          <w:rFonts w:ascii="Times New Roman" w:eastAsia="Times New Roman" w:hAnsi="Times New Roman" w:cs="Times New Roman"/>
          <w:sz w:val="28"/>
          <w:szCs w:val="28"/>
        </w:rPr>
        <w:t xml:space="preserve">, Н. </w:t>
      </w:r>
      <w:proofErr w:type="spellStart"/>
      <w:r w:rsidRPr="00A651FC">
        <w:rPr>
          <w:rFonts w:ascii="Times New Roman" w:eastAsia="Times New Roman" w:hAnsi="Times New Roman" w:cs="Times New Roman"/>
          <w:sz w:val="28"/>
          <w:szCs w:val="28"/>
        </w:rPr>
        <w:t>Максимовська</w:t>
      </w:r>
      <w:proofErr w:type="spellEnd"/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 Є. </w:t>
      </w:r>
      <w:proofErr w:type="spellStart"/>
      <w:r w:rsidRPr="00A651FC">
        <w:rPr>
          <w:rFonts w:ascii="Times New Roman" w:eastAsia="Times New Roman" w:hAnsi="Times New Roman" w:cs="Times New Roman"/>
          <w:sz w:val="28"/>
          <w:szCs w:val="28"/>
        </w:rPr>
        <w:t>Сарапулов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 w:rsidRPr="00125A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 xml:space="preserve">ін. 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>зосередилися на здійсненні аналізу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>становленн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 і функціонуванн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 інституту </w:t>
      </w:r>
      <w:proofErr w:type="spellStart"/>
      <w:r w:rsidRPr="00A651FC">
        <w:rPr>
          <w:rFonts w:ascii="Times New Roman" w:eastAsia="Times New Roman" w:hAnsi="Times New Roman" w:cs="Times New Roman"/>
          <w:sz w:val="28"/>
          <w:szCs w:val="28"/>
        </w:rPr>
        <w:t>гувернерства</w:t>
      </w:r>
      <w:proofErr w:type="spellEnd"/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 на сучасному етапі, підготовці гувернерів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>, зокрема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 соціальних педагогів до </w:t>
      </w:r>
      <w:proofErr w:type="spellStart"/>
      <w:r w:rsidRPr="00A651FC">
        <w:rPr>
          <w:rFonts w:ascii="Times New Roman" w:eastAsia="Times New Roman" w:hAnsi="Times New Roman" w:cs="Times New Roman"/>
          <w:sz w:val="28"/>
          <w:szCs w:val="28"/>
        </w:rPr>
        <w:t>гувернерської</w:t>
      </w:r>
      <w:proofErr w:type="spellEnd"/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 діяльності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651FC" w:rsidRPr="00A651FC" w:rsidRDefault="00A651FC" w:rsidP="00A651F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651FC">
        <w:rPr>
          <w:rFonts w:ascii="Times New Roman" w:eastAsia="Times New Roman" w:hAnsi="Times New Roman" w:cs="Times New Roman"/>
          <w:sz w:val="28"/>
          <w:szCs w:val="28"/>
        </w:rPr>
        <w:t>Гувернерство</w:t>
      </w:r>
      <w:proofErr w:type="spellEnd"/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 як педагогічне явище "постало з потреби формування яскравої неординарної особистості, здатної здійснювати подальший поступ 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lastRenderedPageBreak/>
        <w:t>людської цивілізації" [</w:t>
      </w:r>
      <w:r w:rsidR="00125AF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075E1">
        <w:rPr>
          <w:rFonts w:ascii="Times New Roman" w:eastAsia="Times New Roman" w:hAnsi="Times New Roman" w:cs="Times New Roman"/>
          <w:sz w:val="28"/>
          <w:szCs w:val="28"/>
        </w:rPr>
        <w:t>с.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>4]. За багатовікову історію воно неодноразово довело ефективність свого існування і на сьогодні є "життєво необхідною галуззю педагогіки, без якої не можна обійтися" [</w:t>
      </w:r>
      <w:r w:rsidR="00125AF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075E1">
        <w:rPr>
          <w:rFonts w:ascii="Times New Roman" w:eastAsia="Times New Roman" w:hAnsi="Times New Roman" w:cs="Times New Roman"/>
          <w:sz w:val="28"/>
          <w:szCs w:val="28"/>
        </w:rPr>
        <w:t>с.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>86].</w:t>
      </w:r>
      <w:r w:rsidR="003075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651FC">
        <w:rPr>
          <w:rFonts w:ascii="Times New Roman" w:eastAsia="Times New Roman" w:hAnsi="Times New Roman" w:cs="Times New Roman"/>
          <w:sz w:val="28"/>
          <w:szCs w:val="28"/>
        </w:rPr>
        <w:t>Гувернерство</w:t>
      </w:r>
      <w:proofErr w:type="spellEnd"/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 бере свій початок ще з часів середнього палеоліту. </w:t>
      </w:r>
      <w:r w:rsidR="00FD7937" w:rsidRPr="00125AFB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>ерміни "гувернер", "</w:t>
      </w:r>
      <w:proofErr w:type="spellStart"/>
      <w:r w:rsidRPr="00A651FC">
        <w:rPr>
          <w:rFonts w:ascii="Times New Roman" w:eastAsia="Times New Roman" w:hAnsi="Times New Roman" w:cs="Times New Roman"/>
          <w:sz w:val="28"/>
          <w:szCs w:val="28"/>
        </w:rPr>
        <w:t>гувернерство</w:t>
      </w:r>
      <w:proofErr w:type="spellEnd"/>
      <w:r w:rsidRPr="00A651FC">
        <w:rPr>
          <w:rFonts w:ascii="Times New Roman" w:eastAsia="Times New Roman" w:hAnsi="Times New Roman" w:cs="Times New Roman"/>
          <w:sz w:val="28"/>
          <w:szCs w:val="28"/>
        </w:rPr>
        <w:t>" з’явилися завдяки французькому педагогу М.Монтеню</w:t>
      </w:r>
      <w:r w:rsidR="00FD7937" w:rsidRPr="00125AF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FD7937" w:rsidRPr="00A651FC">
        <w:rPr>
          <w:rFonts w:ascii="Times New Roman" w:eastAsia="Times New Roman" w:hAnsi="Times New Roman" w:cs="Times New Roman"/>
          <w:sz w:val="28"/>
          <w:szCs w:val="28"/>
        </w:rPr>
        <w:t>XVI ст.</w:t>
      </w:r>
      <w:r w:rsidR="00FD7937" w:rsidRPr="00125AFB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, який став автором перших методичних посібників для домашніх </w:t>
      </w:r>
      <w:r w:rsidR="003075E1">
        <w:rPr>
          <w:rFonts w:ascii="Times New Roman" w:eastAsia="Times New Roman" w:hAnsi="Times New Roman" w:cs="Times New Roman"/>
          <w:sz w:val="28"/>
          <w:szCs w:val="28"/>
        </w:rPr>
        <w:t>наставників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>. З цього часу ці поняття швидко поширюються і перетворюються у загальноприйняті в науці та по</w:t>
      </w:r>
      <w:r w:rsidR="003075E1">
        <w:rPr>
          <w:rFonts w:ascii="Times New Roman" w:eastAsia="Times New Roman" w:hAnsi="Times New Roman" w:cs="Times New Roman"/>
          <w:sz w:val="28"/>
          <w:szCs w:val="28"/>
        </w:rPr>
        <w:t>всякденному житті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651FC" w:rsidRPr="00125AFB" w:rsidRDefault="00FD7937" w:rsidP="00E90E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5AFB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 вітчизняній та зарубіжній педагогіці 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>н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айбільшого розквіту </w:t>
      </w:r>
      <w:proofErr w:type="spellStart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гувернерство</w:t>
      </w:r>
      <w:proofErr w:type="spellEnd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 набуває у XIX ст. У Радянському Союзі 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>і у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 країнах соціалістичного табору </w:t>
      </w:r>
      <w:proofErr w:type="spellStart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гувернерство</w:t>
      </w:r>
      <w:proofErr w:type="spellEnd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 з ідеологічних причин ліквідувалося як ворожа індивідуалізована система, що суперечила колективному вихованню. У тогочасних підручниках з педагогіки та історії педагогіки існування цього явища замовчувалося [</w:t>
      </w:r>
      <w:r w:rsidR="00125AFB">
        <w:rPr>
          <w:rFonts w:ascii="Times New Roman" w:eastAsia="Times New Roman" w:hAnsi="Times New Roman" w:cs="Times New Roman"/>
          <w:sz w:val="28"/>
          <w:szCs w:val="28"/>
        </w:rPr>
        <w:t>6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075E1">
        <w:rPr>
          <w:rFonts w:ascii="Times New Roman" w:eastAsia="Times New Roman" w:hAnsi="Times New Roman" w:cs="Times New Roman"/>
          <w:sz w:val="28"/>
          <w:szCs w:val="28"/>
        </w:rPr>
        <w:t>с.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75].</w:t>
      </w:r>
    </w:p>
    <w:p w:rsidR="00E90EB6" w:rsidRPr="00125AFB" w:rsidRDefault="00E90EB6" w:rsidP="00E90EB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1FC">
        <w:rPr>
          <w:rFonts w:ascii="Times New Roman" w:eastAsia="Times New Roman" w:hAnsi="Times New Roman" w:cs="Times New Roman"/>
          <w:sz w:val="28"/>
          <w:szCs w:val="28"/>
        </w:rPr>
        <w:t>Активне відродження системи домашнього виховання і навчання в Україні починається з 90-х рр. XX ст.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r w:rsidRPr="00125AFB">
        <w:rPr>
          <w:rFonts w:ascii="Times New Roman" w:hAnsi="Times New Roman" w:cs="Times New Roman"/>
          <w:sz w:val="28"/>
          <w:szCs w:val="28"/>
        </w:rPr>
        <w:t xml:space="preserve">о підготовки гувернерів частково приєднались педагогічні коледжі та вузи. В багатьох з них здійснюється підготовка соціальних педагогів, у яких викладається дисципліна "Методика роботи гувернера". Студенти матимуть право, за бажанням, працювати гувернерами. 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Підготовка гувернерів здійснюється у вищих навчальних закладах за спеціальністю "Сімейний вихователь" та </w:t>
      </w:r>
      <w:proofErr w:type="spellStart"/>
      <w:r w:rsidRPr="00A651FC">
        <w:rPr>
          <w:rFonts w:ascii="Times New Roman" w:eastAsia="Times New Roman" w:hAnsi="Times New Roman" w:cs="Times New Roman"/>
          <w:sz w:val="28"/>
          <w:szCs w:val="28"/>
        </w:rPr>
        <w:t>спеціалізаціями</w:t>
      </w:r>
      <w:proofErr w:type="spellEnd"/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proofErr w:type="spellStart"/>
      <w:r w:rsidRPr="00A651FC">
        <w:rPr>
          <w:rFonts w:ascii="Times New Roman" w:eastAsia="Times New Roman" w:hAnsi="Times New Roman" w:cs="Times New Roman"/>
          <w:sz w:val="28"/>
          <w:szCs w:val="28"/>
        </w:rPr>
        <w:t>Гувернерство</w:t>
      </w:r>
      <w:proofErr w:type="spellEnd"/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", "Сімейне </w:t>
      </w:r>
      <w:proofErr w:type="spellStart"/>
      <w:r w:rsidRPr="00A651FC">
        <w:rPr>
          <w:rFonts w:ascii="Times New Roman" w:eastAsia="Times New Roman" w:hAnsi="Times New Roman" w:cs="Times New Roman"/>
          <w:sz w:val="28"/>
          <w:szCs w:val="28"/>
        </w:rPr>
        <w:t>гувернерство</w:t>
      </w:r>
      <w:proofErr w:type="spellEnd"/>
      <w:r w:rsidRPr="00A651FC">
        <w:rPr>
          <w:rFonts w:ascii="Times New Roman" w:eastAsia="Times New Roman" w:hAnsi="Times New Roman" w:cs="Times New Roman"/>
          <w:sz w:val="28"/>
          <w:szCs w:val="28"/>
        </w:rPr>
        <w:t>", інститутах післядипломної освіти, на курсах при центрах зайнятості, у приватних фірмах та агентствах.</w:t>
      </w:r>
    </w:p>
    <w:p w:rsidR="00E90EB6" w:rsidRPr="00125AFB" w:rsidRDefault="00E90EB6" w:rsidP="00E90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AFB">
        <w:rPr>
          <w:rFonts w:ascii="Times New Roman" w:hAnsi="Times New Roman" w:cs="Times New Roman"/>
          <w:sz w:val="28"/>
          <w:szCs w:val="28"/>
        </w:rPr>
        <w:t xml:space="preserve">У 1998 та 1999 роках у збірниках вузівських програм, рекомендованих Міністерством освіти України, публікуються програми навчального курсу "Методика роботи гувернера". Ще у 1994 році </w:t>
      </w:r>
      <w:smartTag w:uri="urn:schemas-microsoft-com:office:smarttags" w:element="metricconverter">
        <w:smartTagPr>
          <w:attr w:name="ProductID" w:val="3. Г"/>
        </w:smartTagPr>
        <w:r w:rsidRPr="00125AFB">
          <w:rPr>
            <w:rFonts w:ascii="Times New Roman" w:hAnsi="Times New Roman" w:cs="Times New Roman"/>
            <w:sz w:val="28"/>
            <w:szCs w:val="28"/>
          </w:rPr>
          <w:t>3. Г</w:t>
        </w:r>
      </w:smartTag>
      <w:r w:rsidRPr="00125AFB">
        <w:rPr>
          <w:rFonts w:ascii="Times New Roman" w:hAnsi="Times New Roman" w:cs="Times New Roman"/>
          <w:sz w:val="28"/>
          <w:szCs w:val="28"/>
        </w:rPr>
        <w:t>. Зайцевою був розроблений проект кваліфікаційної характеристики спеціальності "гувернер".</w:t>
      </w:r>
    </w:p>
    <w:p w:rsidR="00E90EB6" w:rsidRPr="00125AFB" w:rsidRDefault="00E90EB6" w:rsidP="00E90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AFB">
        <w:rPr>
          <w:rFonts w:ascii="Times New Roman" w:hAnsi="Times New Roman" w:cs="Times New Roman"/>
          <w:sz w:val="28"/>
          <w:szCs w:val="28"/>
        </w:rPr>
        <w:t>Включення у наш час професії "гувернер" до переліку спеці</w:t>
      </w:r>
      <w:r w:rsidR="003075E1">
        <w:rPr>
          <w:rFonts w:ascii="Times New Roman" w:hAnsi="Times New Roman" w:cs="Times New Roman"/>
          <w:sz w:val="28"/>
          <w:szCs w:val="28"/>
        </w:rPr>
        <w:t>альностей, існуючих в Україні (</w:t>
      </w:r>
      <w:r w:rsidRPr="00125AFB">
        <w:rPr>
          <w:rFonts w:ascii="Times New Roman" w:hAnsi="Times New Roman" w:cs="Times New Roman"/>
          <w:sz w:val="28"/>
          <w:szCs w:val="28"/>
        </w:rPr>
        <w:t>Класифікатор професій (із змінами та доповненнями), код спеціальності — № 5131) вказує на її офіційне визнання й інтенсивне поширення у країні.</w:t>
      </w:r>
    </w:p>
    <w:p w:rsidR="00A651FC" w:rsidRPr="00A651FC" w:rsidRDefault="00EF6783" w:rsidP="00E90E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5AFB">
        <w:rPr>
          <w:rFonts w:ascii="Times New Roman" w:eastAsia="Times New Roman" w:hAnsi="Times New Roman" w:cs="Times New Roman"/>
          <w:sz w:val="28"/>
          <w:szCs w:val="28"/>
        </w:rPr>
        <w:lastRenderedPageBreak/>
        <w:t>Спостерігається п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опит на послуги гувернера з кожним роком, що пов’язано з розшаруванням суспільства, появою середнього класу та заможних верств населення, які прагнуть надати своїм дітям індивідуальне домашнє виховання і навчання, підготувати їх до вступу у престижні навчальні заклади, скорегувати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 xml:space="preserve"> і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 компенсувати недоліки суспільного і сімейного виховання.</w:t>
      </w:r>
    </w:p>
    <w:p w:rsidR="00A651FC" w:rsidRPr="00A651FC" w:rsidRDefault="00A651FC" w:rsidP="00E90E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Поряд з соціально-економічними передумовами відродження </w:t>
      </w:r>
      <w:proofErr w:type="spellStart"/>
      <w:r w:rsidRPr="00A651FC">
        <w:rPr>
          <w:rFonts w:ascii="Times New Roman" w:eastAsia="Times New Roman" w:hAnsi="Times New Roman" w:cs="Times New Roman"/>
          <w:sz w:val="28"/>
          <w:szCs w:val="28"/>
        </w:rPr>
        <w:t>гувернерської</w:t>
      </w:r>
      <w:proofErr w:type="spellEnd"/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 практики, слід виділити й психолого-педагогічні. Сьогодні збільшується кількість дітей, які потребують пильної уваги щодо підтримки фізичного і психічного здоров’я, розвитку здібностей та обдарованості, адаптації до соціуму тощо. Крім того, певна кількість дітей не може відвідувати освітні установи через тривалу хворобу та реабілітаційний період. Отже, </w:t>
      </w:r>
      <w:proofErr w:type="spellStart"/>
      <w:r w:rsidRPr="00A651FC">
        <w:rPr>
          <w:rFonts w:ascii="Times New Roman" w:eastAsia="Times New Roman" w:hAnsi="Times New Roman" w:cs="Times New Roman"/>
          <w:sz w:val="28"/>
          <w:szCs w:val="28"/>
        </w:rPr>
        <w:t>гувернерство</w:t>
      </w:r>
      <w:proofErr w:type="spellEnd"/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 актуалізується, як альтернативна форма </w:t>
      </w:r>
      <w:proofErr w:type="spellStart"/>
      <w:r w:rsidRPr="00A651FC">
        <w:rPr>
          <w:rFonts w:ascii="Times New Roman" w:eastAsia="Times New Roman" w:hAnsi="Times New Roman" w:cs="Times New Roman"/>
          <w:sz w:val="28"/>
          <w:szCs w:val="28"/>
        </w:rPr>
        <w:t>особистісно</w:t>
      </w:r>
      <w:proofErr w:type="spellEnd"/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 зорієнтованого виховання і навчання</w:t>
      </w:r>
      <w:r w:rsidR="00EF6783" w:rsidRPr="00125AFB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>як потреба багатьох сімей у задоволенні виховних і освітніх проблем дитини, що виникли у сучасних умовах.</w:t>
      </w:r>
    </w:p>
    <w:p w:rsidR="00A651FC" w:rsidRPr="00A651FC" w:rsidRDefault="00EF6783" w:rsidP="00A651F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5AFB">
        <w:rPr>
          <w:rFonts w:ascii="Times New Roman" w:eastAsia="Times New Roman" w:hAnsi="Times New Roman" w:cs="Times New Roman"/>
          <w:sz w:val="28"/>
          <w:szCs w:val="28"/>
        </w:rPr>
        <w:t>Д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омашнє виховання і навчання має 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 xml:space="preserve">пені 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переваг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>и над суспільним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: є суто індивідуальним, конкретним, персоніфікованим; дозволяє повністю індивідуалізувати зміст, методи роботи з вихованцем; своєчасно корегувати його діяльність тощо. 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 обмеженого спілкування з дорослими та однолітками не відбувається усвідомлення себе як частини певної групи, соціуму, порушується формування комунікативних якостей тощо. Подолати цю проблему, 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 xml:space="preserve">має 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фахівець із соціального виховання, який і допоможе дитині адаптуватися та інтегруватися в соціум - соціальний гувернер. Крім того, соціальний гувернер, на відміну від гувернера, є більш компетентним спеціалістом у роботі з дітьми з особливими потребами.</w:t>
      </w:r>
    </w:p>
    <w:p w:rsidR="00A651FC" w:rsidRPr="00A651FC" w:rsidRDefault="004F2082" w:rsidP="00A651F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5AFB">
        <w:rPr>
          <w:rFonts w:ascii="Times New Roman" w:eastAsia="Times New Roman" w:hAnsi="Times New Roman" w:cs="Times New Roman"/>
          <w:sz w:val="28"/>
          <w:szCs w:val="28"/>
        </w:rPr>
        <w:t>Термін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 "соціальний гувернер" з’яви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ся наприкінці 90-х рр. 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>минулого століття.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 У дослідженнях, які торкаються проблеми соціального </w:t>
      </w:r>
      <w:proofErr w:type="spellStart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гувернерства</w:t>
      </w:r>
      <w:proofErr w:type="spellEnd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, науковці частіше уникають тлумачення поняття "соціальний гувернер". Так, І.П. </w:t>
      </w:r>
      <w:proofErr w:type="spellStart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Акіншева</w:t>
      </w:r>
      <w:proofErr w:type="spellEnd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 у першому методичному посібнику "Технологія роботи соціального гувернера" не розмежовує категорії "гувернер" і "соціальний гувернер" та не пояснює 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 xml:space="preserve">його 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сутності [1].</w:t>
      </w:r>
    </w:p>
    <w:p w:rsidR="00A651FC" w:rsidRPr="00A651FC" w:rsidRDefault="004F2082" w:rsidP="00A651F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51FC">
        <w:rPr>
          <w:rFonts w:ascii="Times New Roman" w:eastAsia="Times New Roman" w:hAnsi="Times New Roman" w:cs="Times New Roman"/>
          <w:sz w:val="28"/>
          <w:szCs w:val="28"/>
        </w:rPr>
        <w:lastRenderedPageBreak/>
        <w:t>Л. Кобилянськ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>а в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перше 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 xml:space="preserve">дає визначення 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поняття "с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 xml:space="preserve">оціальний гувернер" 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і розглядає як "спеціаліст з </w:t>
      </w:r>
      <w:proofErr w:type="spellStart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медико-</w:t>
      </w:r>
      <w:proofErr w:type="spellEnd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 соціальної реабілітації дітей інвалідів для роботи в сім’ях і соціальних закладах" [</w:t>
      </w:r>
      <w:r w:rsidR="00125AFB">
        <w:rPr>
          <w:rFonts w:ascii="Times New Roman" w:eastAsia="Times New Roman" w:hAnsi="Times New Roman" w:cs="Times New Roman"/>
          <w:sz w:val="28"/>
          <w:szCs w:val="28"/>
        </w:rPr>
        <w:t>4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075E1">
        <w:rPr>
          <w:rFonts w:ascii="Times New Roman" w:eastAsia="Times New Roman" w:hAnsi="Times New Roman" w:cs="Times New Roman"/>
          <w:sz w:val="28"/>
          <w:szCs w:val="28"/>
        </w:rPr>
        <w:t>с.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102]. Таке ро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>зуміння сутності цього поняття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 звужує поле діяльності соціального гувернера й відповідно його функції, а також обмежує категорії дітей, з якими він може працювати.</w:t>
      </w:r>
    </w:p>
    <w:p w:rsidR="00A651FC" w:rsidRPr="00A651FC" w:rsidRDefault="00A651FC" w:rsidP="00A651F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51FC">
        <w:rPr>
          <w:rFonts w:ascii="Times New Roman" w:eastAsia="Times New Roman" w:hAnsi="Times New Roman" w:cs="Times New Roman"/>
          <w:sz w:val="28"/>
          <w:szCs w:val="28"/>
        </w:rPr>
        <w:t>Н.</w:t>
      </w:r>
      <w:r w:rsidR="008B2051" w:rsidRPr="00125A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651FC">
        <w:rPr>
          <w:rFonts w:ascii="Times New Roman" w:eastAsia="Times New Roman" w:hAnsi="Times New Roman" w:cs="Times New Roman"/>
          <w:sz w:val="28"/>
          <w:szCs w:val="28"/>
        </w:rPr>
        <w:t>Максимовська</w:t>
      </w:r>
      <w:proofErr w:type="spellEnd"/>
      <w:r w:rsidRPr="00A651FC">
        <w:rPr>
          <w:rFonts w:ascii="Times New Roman" w:eastAsia="Times New Roman" w:hAnsi="Times New Roman" w:cs="Times New Roman"/>
          <w:sz w:val="28"/>
          <w:szCs w:val="28"/>
        </w:rPr>
        <w:t>. зазначає, що соціальний гувернер - це "спеціаліст із соціального виховання, який реалізує його в домашніх умовах або в умовах, наближених до таких та базує свою діяльніст</w:t>
      </w:r>
      <w:r w:rsidR="00125AFB">
        <w:rPr>
          <w:rFonts w:ascii="Times New Roman" w:eastAsia="Times New Roman" w:hAnsi="Times New Roman" w:cs="Times New Roman"/>
          <w:sz w:val="28"/>
          <w:szCs w:val="28"/>
        </w:rPr>
        <w:t>ь на індивідуальному підході" [5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075E1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14]. Ми </w:t>
      </w:r>
      <w:r w:rsidR="008B2051" w:rsidRPr="00125AFB">
        <w:rPr>
          <w:rFonts w:ascii="Times New Roman" w:eastAsia="Times New Roman" w:hAnsi="Times New Roman" w:cs="Times New Roman"/>
          <w:sz w:val="28"/>
          <w:szCs w:val="28"/>
        </w:rPr>
        <w:t xml:space="preserve">будемо 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>вважа</w:t>
      </w:r>
      <w:r w:rsidR="008B2051" w:rsidRPr="00125AFB">
        <w:rPr>
          <w:rFonts w:ascii="Times New Roman" w:eastAsia="Times New Roman" w:hAnsi="Times New Roman" w:cs="Times New Roman"/>
          <w:sz w:val="28"/>
          <w:szCs w:val="28"/>
        </w:rPr>
        <w:t>ти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>, що соціальний гувернер - це соціальний педагог, який здійснює індивідуальн</w:t>
      </w:r>
      <w:r w:rsidR="008B2051" w:rsidRPr="00125AFB">
        <w:rPr>
          <w:rFonts w:ascii="Times New Roman" w:eastAsia="Times New Roman" w:hAnsi="Times New Roman" w:cs="Times New Roman"/>
          <w:sz w:val="28"/>
          <w:szCs w:val="28"/>
        </w:rPr>
        <w:t>е навчання і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2051" w:rsidRPr="00125AFB">
        <w:rPr>
          <w:rFonts w:ascii="Times New Roman" w:eastAsia="Times New Roman" w:hAnsi="Times New Roman" w:cs="Times New Roman"/>
          <w:sz w:val="28"/>
          <w:szCs w:val="28"/>
        </w:rPr>
        <w:t xml:space="preserve">виховання 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>дитин</w:t>
      </w:r>
      <w:r w:rsidR="008B2051" w:rsidRPr="00125AF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651FC">
        <w:rPr>
          <w:rFonts w:ascii="Times New Roman" w:eastAsia="Times New Roman" w:hAnsi="Times New Roman" w:cs="Times New Roman"/>
          <w:sz w:val="28"/>
          <w:szCs w:val="28"/>
        </w:rPr>
        <w:t xml:space="preserve"> в умовах сім’ї або в умовах, наближених до таких з метою її соціального виховання і розвитку, формування творчої особистості.</w:t>
      </w:r>
    </w:p>
    <w:p w:rsidR="00A651FC" w:rsidRPr="00A651FC" w:rsidRDefault="008B2051" w:rsidP="00A651F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5AFB">
        <w:rPr>
          <w:rFonts w:ascii="Times New Roman" w:eastAsia="Times New Roman" w:hAnsi="Times New Roman" w:cs="Times New Roman"/>
          <w:sz w:val="28"/>
          <w:szCs w:val="28"/>
        </w:rPr>
        <w:t>Варто відмітити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, що соціальний гувернер може працювати з усіма віковими категоріями дітей, крім немовлят, тобто дітьми </w:t>
      </w:r>
      <w:proofErr w:type="spellStart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переддошкільного</w:t>
      </w:r>
      <w:proofErr w:type="spellEnd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, дошкільного і шкільного віку. 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>Д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іяльність соціального гувернера зорієнтована на роботу з усіма категоріями дітей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>: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 фізично і психічно здоровими, з о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>со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>ливими освітніми потребами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, з незначними порушеннями здоров’я, соціальними проблемами, обдарованими дітьми.</w:t>
      </w:r>
    </w:p>
    <w:p w:rsidR="00A651FC" w:rsidRPr="00A651FC" w:rsidRDefault="008B2051" w:rsidP="00A651F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5AF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изнач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>ають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 такі функції соціального гувернера:</w:t>
      </w:r>
      <w:r w:rsidR="00EF6783" w:rsidRPr="00125A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діагностична;</w:t>
      </w:r>
      <w:r w:rsidR="00EF6783" w:rsidRPr="00125A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прогностична;</w:t>
      </w:r>
      <w:r w:rsidR="00EF6783" w:rsidRPr="00125A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соціалізуюча</w:t>
      </w:r>
      <w:proofErr w:type="spellEnd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;</w:t>
      </w:r>
      <w:r w:rsidR="00EF6783" w:rsidRPr="00125A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виховна;</w:t>
      </w:r>
      <w:r w:rsidR="00EF6783" w:rsidRPr="00125A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освітня;</w:t>
      </w:r>
      <w:r w:rsidR="00EF6783" w:rsidRPr="00125A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комунікативна;</w:t>
      </w:r>
      <w:r w:rsidR="00EF6783" w:rsidRPr="00125A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попереджувально-профілактична;</w:t>
      </w:r>
      <w:r w:rsidR="00EF6783" w:rsidRPr="00125A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організаторська;</w:t>
      </w:r>
      <w:r w:rsidR="00EF6783" w:rsidRPr="00125A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консультативна;</w:t>
      </w:r>
      <w:r w:rsidR="00EF6783" w:rsidRPr="00125A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охоронно-захисна;</w:t>
      </w:r>
      <w:r w:rsidR="00EF6783" w:rsidRPr="00125A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корекційно-реабілітаційна</w:t>
      </w:r>
      <w:proofErr w:type="spellEnd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;</w:t>
      </w:r>
      <w:r w:rsidR="00EF6783" w:rsidRPr="00125A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соціально-терапевтична;</w:t>
      </w:r>
      <w:r w:rsidR="00EF6783" w:rsidRPr="00125A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посередницька.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 xml:space="preserve"> Кожна з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 функці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>й може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 доміну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>вати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 залежно від потреб та конкретних ситуацій, що виникли у дитини.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 xml:space="preserve"> Відповідно до 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 функцій визначимо </w:t>
      </w:r>
      <w:r w:rsidRPr="00125AFB">
        <w:rPr>
          <w:rFonts w:ascii="Times New Roman" w:eastAsia="Times New Roman" w:hAnsi="Times New Roman" w:cs="Times New Roman"/>
          <w:sz w:val="28"/>
          <w:szCs w:val="28"/>
        </w:rPr>
        <w:t xml:space="preserve">основні 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напрями роботи соціального гувернера, а саме це:</w:t>
      </w:r>
      <w:r w:rsidR="00AB7E5D" w:rsidRPr="00125A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здійснення індивідуального соціального виховання і розвитку дітей </w:t>
      </w:r>
      <w:proofErr w:type="spellStart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переддошкільного</w:t>
      </w:r>
      <w:proofErr w:type="spellEnd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, дошкільного та шкільного (переважно молодшого та середнього) віку, захист їхніх прав та інтересів;</w:t>
      </w:r>
      <w:r w:rsidR="00AB7E5D" w:rsidRPr="00125A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організація індивідуальної роботи з дітьми з обмеженими функціональними можливостями, дітьми з незначними порушеннями здоров’я, соціальними проблемами, обдарованими дітьми з метою соціально-педагогічної 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lastRenderedPageBreak/>
        <w:t>допомоги і підтримки, корекції їхнього розвитку, нейтралізації негативного впливу середовища;</w:t>
      </w:r>
      <w:r w:rsidR="00AB7E5D" w:rsidRPr="00125A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установлення співробітництва з батьками дитини, підвищення їх педагогічної культури, допомога у виконанні функцій вихователів;</w:t>
      </w:r>
      <w:r w:rsidR="00AB7E5D" w:rsidRPr="00125A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налагодження співпраці з різними соціальними інституціями та спеціалістами;</w:t>
      </w:r>
      <w:r w:rsidR="00AB7E5D" w:rsidRPr="00125A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удосконалення власної професійної діяльності</w:t>
      </w:r>
      <w:r w:rsidR="00AB7E5D" w:rsidRPr="00125AFB">
        <w:rPr>
          <w:rFonts w:ascii="Times New Roman" w:eastAsia="Times New Roman" w:hAnsi="Times New Roman" w:cs="Times New Roman"/>
          <w:sz w:val="28"/>
          <w:szCs w:val="28"/>
        </w:rPr>
        <w:t xml:space="preserve"> тощо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0EB6" w:rsidRPr="00125AFB" w:rsidRDefault="008B2051" w:rsidP="00AB7E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AFB">
        <w:rPr>
          <w:rFonts w:ascii="Times New Roman" w:eastAsia="Times New Roman" w:hAnsi="Times New Roman" w:cs="Times New Roman"/>
          <w:sz w:val="28"/>
          <w:szCs w:val="28"/>
        </w:rPr>
        <w:t>Отож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 у сучасному с</w:t>
      </w:r>
      <w:r w:rsidR="008D21D9" w:rsidRPr="00125AFB">
        <w:rPr>
          <w:rFonts w:ascii="Times New Roman" w:eastAsia="Times New Roman" w:hAnsi="Times New Roman" w:cs="Times New Roman"/>
          <w:sz w:val="28"/>
          <w:szCs w:val="28"/>
        </w:rPr>
        <w:t xml:space="preserve">успільстві 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збільшується кількість дітей, які потребують ефективної професійної допомоги </w:t>
      </w:r>
      <w:r w:rsidR="008D21D9" w:rsidRPr="00125AFB">
        <w:rPr>
          <w:rFonts w:ascii="Times New Roman" w:eastAsia="Times New Roman" w:hAnsi="Times New Roman" w:cs="Times New Roman"/>
          <w:sz w:val="28"/>
          <w:szCs w:val="28"/>
        </w:rPr>
        <w:t>фахівця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 нової формації - соціального гувернера</w:t>
      </w:r>
      <w:r w:rsidR="008D21D9" w:rsidRPr="00125AF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який здійснює індивідуальну роботу з різними категоріями дітей дошкільного та шкільного віку в умовах сім’ї або умовах, наближених до таких з метою їх соціального виховання і розвитку, соціально-педагогічної допомоги і підтримки, захисту їхніх прав та інтересів; сприяє </w:t>
      </w:r>
      <w:proofErr w:type="spellStart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педагогізації</w:t>
      </w:r>
      <w:proofErr w:type="spellEnd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 батьків, допомагає їм у розв’язанні проблем сімейного виховання.</w:t>
      </w:r>
      <w:r w:rsidR="008D21D9" w:rsidRPr="00125AFB">
        <w:rPr>
          <w:rFonts w:ascii="Times New Roman" w:eastAsia="Times New Roman" w:hAnsi="Times New Roman" w:cs="Times New Roman"/>
          <w:sz w:val="28"/>
          <w:szCs w:val="28"/>
        </w:rPr>
        <w:t xml:space="preserve"> Я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к напрям </w:t>
      </w:r>
      <w:r w:rsidR="008D21D9" w:rsidRPr="00125AFB">
        <w:rPr>
          <w:rFonts w:ascii="Times New Roman" w:eastAsia="Times New Roman" w:hAnsi="Times New Roman" w:cs="Times New Roman"/>
          <w:sz w:val="28"/>
          <w:szCs w:val="28"/>
        </w:rPr>
        <w:t>професійної діяльності соціальне</w:t>
      </w:r>
      <w:r w:rsidR="00E90EB6" w:rsidRPr="00125A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D21D9" w:rsidRPr="00125AFB">
        <w:rPr>
          <w:rFonts w:ascii="Times New Roman" w:eastAsia="Times New Roman" w:hAnsi="Times New Roman" w:cs="Times New Roman"/>
          <w:sz w:val="28"/>
          <w:szCs w:val="28"/>
        </w:rPr>
        <w:t>гувернерство</w:t>
      </w:r>
      <w:proofErr w:type="spellEnd"/>
      <w:r w:rsidR="008D21D9" w:rsidRPr="00125AFB">
        <w:rPr>
          <w:rFonts w:ascii="Times New Roman" w:eastAsia="Times New Roman" w:hAnsi="Times New Roman" w:cs="Times New Roman"/>
          <w:sz w:val="28"/>
          <w:szCs w:val="28"/>
        </w:rPr>
        <w:t xml:space="preserve"> на стадії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 становлення</w:t>
      </w:r>
      <w:r w:rsidR="008D21D9" w:rsidRPr="00125AF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потребує </w:t>
      </w:r>
      <w:r w:rsidR="008D21D9" w:rsidRPr="00125AFB">
        <w:rPr>
          <w:rFonts w:ascii="Times New Roman" w:eastAsia="Times New Roman" w:hAnsi="Times New Roman" w:cs="Times New Roman"/>
          <w:sz w:val="28"/>
          <w:szCs w:val="28"/>
        </w:rPr>
        <w:t>нових досліджень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D21D9" w:rsidRPr="00125AFB">
        <w:rPr>
          <w:rFonts w:ascii="Times New Roman" w:eastAsia="Times New Roman" w:hAnsi="Times New Roman" w:cs="Times New Roman"/>
          <w:sz w:val="28"/>
          <w:szCs w:val="28"/>
        </w:rPr>
        <w:t>Зокрема,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 визначення змісту, методів і прийомів роботи соціального гувернера з різними категоріями дітей</w:t>
      </w:r>
      <w:r w:rsidR="008D21D9" w:rsidRPr="00125AFB">
        <w:rPr>
          <w:rFonts w:ascii="Times New Roman" w:eastAsia="Times New Roman" w:hAnsi="Times New Roman" w:cs="Times New Roman"/>
          <w:sz w:val="28"/>
          <w:szCs w:val="28"/>
        </w:rPr>
        <w:t xml:space="preserve"> дошкільного та дошкільного віку</w:t>
      </w:r>
      <w:r w:rsidR="00E90EB6" w:rsidRPr="00125AFB">
        <w:rPr>
          <w:rFonts w:ascii="Times New Roman" w:eastAsia="Times New Roman" w:hAnsi="Times New Roman" w:cs="Times New Roman"/>
          <w:sz w:val="28"/>
          <w:szCs w:val="28"/>
        </w:rPr>
        <w:t>,</w:t>
      </w:r>
      <w:r w:rsidR="00E90EB6" w:rsidRPr="00125AFB">
        <w:rPr>
          <w:rFonts w:ascii="Times New Roman" w:hAnsi="Times New Roman" w:cs="Times New Roman"/>
          <w:sz w:val="28"/>
          <w:szCs w:val="28"/>
        </w:rPr>
        <w:t xml:space="preserve"> моделювання освітнього процесу підготовки гувернерів з урахуванням ціннісних орієнтирів сім’ї, специфіки сімейного життя і національних традицій.</w:t>
      </w:r>
    </w:p>
    <w:p w:rsidR="00A651FC" w:rsidRPr="00A651FC" w:rsidRDefault="00A651FC" w:rsidP="00AB7E5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651FC">
        <w:rPr>
          <w:rFonts w:ascii="Times New Roman" w:eastAsia="Times New Roman" w:hAnsi="Times New Roman" w:cs="Times New Roman"/>
          <w:sz w:val="28"/>
          <w:szCs w:val="28"/>
        </w:rPr>
        <w:t>Література</w:t>
      </w:r>
    </w:p>
    <w:p w:rsidR="00E90EB6" w:rsidRPr="00125AFB" w:rsidRDefault="008D21D9" w:rsidP="00125AF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5AFB">
        <w:rPr>
          <w:rFonts w:ascii="Times New Roman" w:eastAsia="Times New Roman" w:hAnsi="Times New Roman" w:cs="Times New Roman"/>
          <w:sz w:val="28"/>
          <w:szCs w:val="28"/>
        </w:rPr>
        <w:t>1.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Акіншева І. Технологія роботи соціального гувернера: метод. </w:t>
      </w:r>
      <w:proofErr w:type="spellStart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посіб</w:t>
      </w:r>
      <w:proofErr w:type="spellEnd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. для </w:t>
      </w:r>
      <w:proofErr w:type="spellStart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студ</w:t>
      </w:r>
      <w:proofErr w:type="spellEnd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. спец. "Соціальна педагогіка та практична психологія", "Соціальна педагогіка та основи правознавства" / І.</w:t>
      </w:r>
      <w:proofErr w:type="spellStart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Акіншева</w:t>
      </w:r>
      <w:proofErr w:type="spellEnd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. - Луганськ: Альма-матер, 2008. - 164 с.</w:t>
      </w:r>
    </w:p>
    <w:p w:rsidR="00E90EB6" w:rsidRPr="00125AFB" w:rsidRDefault="00E90EB6" w:rsidP="00125AF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5AFB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125AFB">
        <w:rPr>
          <w:rFonts w:ascii="Times New Roman" w:hAnsi="Times New Roman" w:cs="Times New Roman"/>
          <w:sz w:val="28"/>
          <w:szCs w:val="28"/>
        </w:rPr>
        <w:t>Ворощук О. Підготовка гувернерів, домашніх наставників в Україні</w:t>
      </w:r>
      <w:r w:rsidR="00AB7E5D" w:rsidRPr="00125AFB">
        <w:rPr>
          <w:rFonts w:ascii="Times New Roman" w:hAnsi="Times New Roman" w:cs="Times New Roman"/>
          <w:sz w:val="28"/>
          <w:szCs w:val="28"/>
        </w:rPr>
        <w:t xml:space="preserve">/ О. </w:t>
      </w:r>
      <w:proofErr w:type="spellStart"/>
      <w:r w:rsidR="00AB7E5D" w:rsidRPr="00125AFB">
        <w:rPr>
          <w:rFonts w:ascii="Times New Roman" w:hAnsi="Times New Roman" w:cs="Times New Roman"/>
          <w:sz w:val="28"/>
          <w:szCs w:val="28"/>
        </w:rPr>
        <w:t>Ворощук</w:t>
      </w:r>
      <w:proofErr w:type="spellEnd"/>
      <w:r w:rsidRPr="00125AFB">
        <w:rPr>
          <w:rFonts w:ascii="Times New Roman" w:hAnsi="Times New Roman" w:cs="Times New Roman"/>
          <w:sz w:val="28"/>
          <w:szCs w:val="28"/>
        </w:rPr>
        <w:t xml:space="preserve"> </w:t>
      </w:r>
      <w:r w:rsidRPr="00125AFB">
        <w:rPr>
          <w:rFonts w:ascii="Times New Roman" w:hAnsi="Times New Roman" w:cs="Times New Roman"/>
          <w:bCs/>
          <w:sz w:val="27"/>
          <w:szCs w:val="27"/>
        </w:rPr>
        <w:t xml:space="preserve">// Вип. 575. Педагогіка і психологія. – </w:t>
      </w:r>
      <w:r w:rsidRPr="00125AFB">
        <w:rPr>
          <w:rFonts w:ascii="Times New Roman" w:hAnsi="Times New Roman" w:cs="Times New Roman"/>
          <w:spacing w:val="-20"/>
          <w:sz w:val="28"/>
        </w:rPr>
        <w:t>Чернівецький нац. у-т:, 2011. – С. 17-23.</w:t>
      </w:r>
    </w:p>
    <w:p w:rsidR="00A651FC" w:rsidRPr="00A651FC" w:rsidRDefault="00AB7E5D" w:rsidP="00125AF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5AFB">
        <w:rPr>
          <w:rFonts w:ascii="Times New Roman" w:eastAsia="Times New Roman" w:hAnsi="Times New Roman" w:cs="Times New Roman"/>
          <w:sz w:val="28"/>
          <w:szCs w:val="28"/>
        </w:rPr>
        <w:t>3</w:t>
      </w:r>
      <w:r w:rsidR="008D21D9" w:rsidRPr="00125AFB">
        <w:rPr>
          <w:rFonts w:ascii="Times New Roman" w:eastAsia="Times New Roman" w:hAnsi="Times New Roman" w:cs="Times New Roman"/>
          <w:sz w:val="28"/>
          <w:szCs w:val="28"/>
        </w:rPr>
        <w:t>.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Завацька Л. Технології професійної діяльності соціального педагога. Навчальний посібник для ВНЗ / Л.</w:t>
      </w:r>
      <w:proofErr w:type="spellStart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Завацька</w:t>
      </w:r>
      <w:proofErr w:type="spellEnd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. - К.: Видавничий Дім "Слово", 2008. - 240 с.</w:t>
      </w:r>
    </w:p>
    <w:p w:rsidR="00A651FC" w:rsidRPr="00A651FC" w:rsidRDefault="00AB7E5D" w:rsidP="00125AF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5AFB">
        <w:rPr>
          <w:rFonts w:ascii="Times New Roman" w:eastAsia="Times New Roman" w:hAnsi="Times New Roman" w:cs="Times New Roman"/>
          <w:sz w:val="28"/>
          <w:szCs w:val="28"/>
        </w:rPr>
        <w:t>4</w:t>
      </w:r>
      <w:r w:rsidR="008D21D9" w:rsidRPr="00125AFB">
        <w:rPr>
          <w:rFonts w:ascii="Times New Roman" w:eastAsia="Times New Roman" w:hAnsi="Times New Roman" w:cs="Times New Roman"/>
          <w:sz w:val="28"/>
          <w:szCs w:val="28"/>
        </w:rPr>
        <w:t>.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Кобилянська Л. Сімейне </w:t>
      </w:r>
      <w:proofErr w:type="spellStart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гувернерство</w:t>
      </w:r>
      <w:proofErr w:type="spellEnd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 як один із напрямів професійної діяльності соціального педагога / Л. Кобилянська // Молодь і ринок. - 2006. - № 4. - С. 101-105.</w:t>
      </w:r>
    </w:p>
    <w:p w:rsidR="00A651FC" w:rsidRPr="00A651FC" w:rsidRDefault="00AB7E5D" w:rsidP="00125AF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5AFB">
        <w:rPr>
          <w:rFonts w:ascii="Times New Roman" w:eastAsia="Times New Roman" w:hAnsi="Times New Roman" w:cs="Times New Roman"/>
          <w:sz w:val="28"/>
          <w:szCs w:val="28"/>
        </w:rPr>
        <w:lastRenderedPageBreak/>
        <w:t>5</w:t>
      </w:r>
      <w:r w:rsidR="008D21D9" w:rsidRPr="00125AFB">
        <w:rPr>
          <w:rFonts w:ascii="Times New Roman" w:eastAsia="Times New Roman" w:hAnsi="Times New Roman" w:cs="Times New Roman"/>
          <w:sz w:val="28"/>
          <w:szCs w:val="28"/>
        </w:rPr>
        <w:t>.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Максимовська Н. </w:t>
      </w:r>
      <w:proofErr w:type="spellStart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Гувернерство</w:t>
      </w:r>
      <w:proofErr w:type="spellEnd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 в сучасних умовах: соціально-педагогічний аспект / Н.</w:t>
      </w:r>
      <w:proofErr w:type="spellStart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Максимовська</w:t>
      </w:r>
      <w:proofErr w:type="spellEnd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 xml:space="preserve"> // Соціальна педагогіка: теорія та практика. - 2009. - № 3. - С. 11-16.</w:t>
      </w:r>
    </w:p>
    <w:p w:rsidR="00125AFB" w:rsidRDefault="00AB7E5D" w:rsidP="00125AF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5AFB">
        <w:rPr>
          <w:rFonts w:ascii="Times New Roman" w:eastAsia="Times New Roman" w:hAnsi="Times New Roman" w:cs="Times New Roman"/>
          <w:sz w:val="28"/>
          <w:szCs w:val="28"/>
        </w:rPr>
        <w:t>6</w:t>
      </w:r>
      <w:r w:rsidR="008D21D9" w:rsidRPr="00125AFB">
        <w:rPr>
          <w:rFonts w:ascii="Times New Roman" w:eastAsia="Times New Roman" w:hAnsi="Times New Roman" w:cs="Times New Roman"/>
          <w:sz w:val="28"/>
          <w:szCs w:val="28"/>
        </w:rPr>
        <w:t>.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Сарапулова Є.Г. Психолого-педагогічні основи навчально-виховної діяльн</w:t>
      </w:r>
      <w:r w:rsidR="00125AFB">
        <w:rPr>
          <w:rFonts w:ascii="Times New Roman" w:eastAsia="Times New Roman" w:hAnsi="Times New Roman" w:cs="Times New Roman"/>
          <w:sz w:val="28"/>
          <w:szCs w:val="28"/>
        </w:rPr>
        <w:t>ості гувернера: Монографія / Є</w:t>
      </w:r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Сарапулова</w:t>
      </w:r>
      <w:proofErr w:type="spellEnd"/>
      <w:r w:rsidR="00A651FC" w:rsidRPr="00A651FC">
        <w:rPr>
          <w:rFonts w:ascii="Times New Roman" w:eastAsia="Times New Roman" w:hAnsi="Times New Roman" w:cs="Times New Roman"/>
          <w:sz w:val="28"/>
          <w:szCs w:val="28"/>
        </w:rPr>
        <w:t>. - К.: МАУП, 2003. - 264 с.</w:t>
      </w:r>
    </w:p>
    <w:sectPr w:rsidR="00125AFB" w:rsidSect="00125AFB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D5E58"/>
    <w:multiLevelType w:val="hybridMultilevel"/>
    <w:tmpl w:val="5A12F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FE1D63"/>
    <w:multiLevelType w:val="hybridMultilevel"/>
    <w:tmpl w:val="0C4405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651FC"/>
    <w:rsid w:val="000C67F5"/>
    <w:rsid w:val="00125AFB"/>
    <w:rsid w:val="00266DF3"/>
    <w:rsid w:val="002B61B4"/>
    <w:rsid w:val="002D37D8"/>
    <w:rsid w:val="002F2781"/>
    <w:rsid w:val="003075E1"/>
    <w:rsid w:val="004F2082"/>
    <w:rsid w:val="008B2051"/>
    <w:rsid w:val="008D21D9"/>
    <w:rsid w:val="00A651FC"/>
    <w:rsid w:val="00AB7E5D"/>
    <w:rsid w:val="00E90EB6"/>
    <w:rsid w:val="00EF6783"/>
    <w:rsid w:val="00FD7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7F5"/>
  </w:style>
  <w:style w:type="paragraph" w:styleId="2">
    <w:name w:val="heading 2"/>
    <w:basedOn w:val="a"/>
    <w:link w:val="20"/>
    <w:uiPriority w:val="9"/>
    <w:qFormat/>
    <w:rsid w:val="00A651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651F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A65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auiue">
    <w:name w:val="Iau?iue"/>
    <w:rsid w:val="002B61B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4">
    <w:name w:val="List Paragraph"/>
    <w:basedOn w:val="a"/>
    <w:uiPriority w:val="34"/>
    <w:qFormat/>
    <w:rsid w:val="002B61B4"/>
    <w:pPr>
      <w:ind w:left="720"/>
      <w:contextualSpacing/>
    </w:pPr>
  </w:style>
  <w:style w:type="character" w:customStyle="1" w:styleId="apple-style-span">
    <w:name w:val="apple-style-span"/>
    <w:rsid w:val="002D37D8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7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92904">
          <w:marLeft w:val="0"/>
          <w:marRight w:val="3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6557</Words>
  <Characters>3739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7</cp:revision>
  <dcterms:created xsi:type="dcterms:W3CDTF">2017-05-02T18:58:00Z</dcterms:created>
  <dcterms:modified xsi:type="dcterms:W3CDTF">2019-02-14T18:34:00Z</dcterms:modified>
</cp:coreProperties>
</file>