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DE8" w:rsidRPr="00B36DE8" w:rsidRDefault="00B36DE8" w:rsidP="00B36DE8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Технології со</w:t>
      </w:r>
      <w:bookmarkStart w:id="0" w:name="_GoBack"/>
      <w:bookmarkEnd w:id="0"/>
      <w:r w:rsidRPr="00B36D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ціальної роботи з дітьми-сиротами та дітьми, позбавленими батьківського піклування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 літературних джерел дозволяє виявити причини виникнення сирітства:</w:t>
      </w:r>
    </w:p>
    <w:p w:rsidR="00B36DE8" w:rsidRPr="00B36DE8" w:rsidRDefault="00B36DE8" w:rsidP="00B36DE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економічні – безробіття, відносно невеликий прожитковий рівень, невпинний ріст цін на товари та послуги, відсутність можливості оздоровитись сім'єю;</w:t>
      </w:r>
    </w:p>
    <w:p w:rsidR="00B36DE8" w:rsidRPr="00B36DE8" w:rsidRDefault="00B36DE8" w:rsidP="00B36DE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демографічна криза – збільшення випадків розпаду сімей, числа позашлюбних дітей, різні девіації у вигляді алкоголізму, наркоманії, тютюнопаління, ріст злочинності серед підлітків;</w:t>
      </w:r>
    </w:p>
    <w:p w:rsidR="00B36DE8" w:rsidRPr="00B36DE8" w:rsidRDefault="00B36DE8" w:rsidP="00B36DE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педагогічна запущеність шлюбних відносин – втрата традицій та обрядів, зниження виховного потенціалу сім'ї, порушення прав дітей, жорстке відношення до найближчого оточення;</w:t>
      </w:r>
    </w:p>
    <w:p w:rsidR="00B36DE8" w:rsidRPr="00B36DE8" w:rsidRDefault="00B36DE8" w:rsidP="00B36DE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зменшення виховної компоненти системи освіти – практична відсутність будинків юнацтва, шкіл фахової майстерності, відсутність бажання до книго читання, інтелектуальних та спортивних занять;</w:t>
      </w:r>
    </w:p>
    <w:p w:rsidR="00B36DE8" w:rsidRPr="00B36DE8" w:rsidRDefault="00B36DE8" w:rsidP="00B36DE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практичний розрив поколінь, відсутність по більшій мірі пропаганди здорового способу життя, </w:t>
      </w:r>
    </w:p>
    <w:p w:rsidR="00B36DE8" w:rsidRPr="00B36DE8" w:rsidRDefault="00B36DE8" w:rsidP="00B36DE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патріотизму тощо.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Сирітство – </w:t>
      </w: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це явище яке характеризує спосіб життя дітей та молоді, які в силу різних подій залишились без батьківського піклування.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Дитина-сирота – це дитина, в якої померли чи загинули батьки.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Діти, позбавлені батьківського піклування, це діти, які залишилися без піклування батьків у зв'язку з позбавленням їх батьківських прав, відібранням у батьків без позбавлення батьківських прав, визнанням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батьків безвісно відсутніми або недієздатними, оголошенням їх померлими, відбуванням покарання в місцях позбавлення волі та перебуванням їх під вартою на час слідства, розшуком їх органами внутрішніх справ, пов'язаним з ухиленням від сплати аліментів та відсутністю відомостей про їх місцезнаходження, тривалою хворобою батьків, яка перешкоджає їм </w:t>
      </w: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виконувати свої батьківські обов'язки, а також підкинуті діти, батьки яких невідомі, діти, від яких відмовилися батьки, та безпритульні діти.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Статус дитини-сироти та дитини, позбавленої батьківського піклування – визначене відповідно до законодавства становище дитини, яке надає їй право на повне державне забезпечення і отримання передбачених законодавством пільг та яке підтверджується комплектом документів, що засвідчують обставини, через які дитина не має батьківського піклування;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Особи із числа дітей-сиріт та дітей, позбавлених батьківського піклування – особи віком від 18 до 23 років, у яких у віці до 18 років померли або загинули батьки, та особи, які були віднесені до дітей, позбавлених батьківського піклування.</w:t>
      </w:r>
    </w:p>
    <w:p w:rsidR="00B36DE8" w:rsidRPr="00B36DE8" w:rsidRDefault="00B36DE8" w:rsidP="00B36D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6DE8">
        <w:rPr>
          <w:rFonts w:ascii="Times New Roman" w:eastAsia="Times New Roman" w:hAnsi="Times New Roman" w:cs="Times New Roman"/>
          <w:sz w:val="28"/>
          <w:szCs w:val="28"/>
          <w:lang w:eastAsia="uk-UA"/>
        </w:rPr>
        <w:t>В Україні законодавчо встановлені такі форми утримання дітей- сиріт та дітей, позбавлених батьківського піклування: усиновлення (як пріоритетна форма); опіка і піклування над дитиною з боку фізичної особи (опікуна, піклувальника); державні заклади для дітей, позбавлених батьківського піклування; дитячі будинки сімейного типу.</w:t>
      </w:r>
    </w:p>
    <w:p w:rsidR="00F95ED5" w:rsidRPr="00B36DE8" w:rsidRDefault="00F95ED5" w:rsidP="00B36D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95ED5" w:rsidRPr="00B36D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E2A90"/>
    <w:multiLevelType w:val="multilevel"/>
    <w:tmpl w:val="2850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A11B2D"/>
    <w:multiLevelType w:val="multilevel"/>
    <w:tmpl w:val="9642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81"/>
    <w:rsid w:val="001D1681"/>
    <w:rsid w:val="00983685"/>
    <w:rsid w:val="00B36DE8"/>
    <w:rsid w:val="00E51C75"/>
    <w:rsid w:val="00F9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6D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DE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B36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B36DE8"/>
  </w:style>
  <w:style w:type="character" w:styleId="a4">
    <w:name w:val="Strong"/>
    <w:basedOn w:val="a0"/>
    <w:uiPriority w:val="22"/>
    <w:qFormat/>
    <w:rsid w:val="00B36D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6D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DE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B36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B36DE8"/>
  </w:style>
  <w:style w:type="character" w:styleId="a4">
    <w:name w:val="Strong"/>
    <w:basedOn w:val="a0"/>
    <w:uiPriority w:val="22"/>
    <w:qFormat/>
    <w:rsid w:val="00B36D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6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Іванівна</dc:creator>
  <cp:keywords/>
  <dc:description/>
  <cp:lastModifiedBy>Галина Іванівна</cp:lastModifiedBy>
  <cp:revision>2</cp:revision>
  <dcterms:created xsi:type="dcterms:W3CDTF">2019-04-12T08:00:00Z</dcterms:created>
  <dcterms:modified xsi:type="dcterms:W3CDTF">2019-04-12T08:00:00Z</dcterms:modified>
</cp:coreProperties>
</file>