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07C" w:rsidRPr="00612B4A" w:rsidRDefault="008D407C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8D407C" w:rsidRPr="00D06D14" w:rsidRDefault="008D407C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D407C" w:rsidRPr="00D06D14" w:rsidRDefault="008D407C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D407C" w:rsidRPr="00CC2FDB" w:rsidRDefault="008D407C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D407C" w:rsidRDefault="008D407C">
      <w:pPr>
        <w:rPr>
          <w:rFonts w:ascii="Times New Roman" w:hAnsi="Times New Roman"/>
          <w:sz w:val="28"/>
          <w:szCs w:val="28"/>
          <w:lang w:val="uk-UA"/>
        </w:rPr>
      </w:pPr>
    </w:p>
    <w:p w:rsidR="008D407C" w:rsidRPr="00361D17" w:rsidRDefault="008D407C" w:rsidP="000C5B3E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b/>
          <w:color w:val="000000"/>
        </w:rPr>
      </w:pPr>
      <w:r>
        <w:rPr>
          <w:color w:val="000000"/>
        </w:rPr>
        <w:t xml:space="preserve">Дисципліна </w:t>
      </w:r>
      <w:r w:rsidRPr="00361D17">
        <w:rPr>
          <w:b/>
          <w:color w:val="000000"/>
        </w:rPr>
        <w:t>Методологія та методи педаго</w:t>
      </w:r>
      <w:r>
        <w:rPr>
          <w:b/>
          <w:color w:val="000000"/>
        </w:rPr>
        <w:t>г</w:t>
      </w:r>
      <w:r w:rsidRPr="00361D17">
        <w:rPr>
          <w:b/>
          <w:color w:val="000000"/>
        </w:rPr>
        <w:t>ічних досліджень</w:t>
      </w:r>
    </w:p>
    <w:p w:rsidR="008D407C" w:rsidRPr="000C5B3E" w:rsidRDefault="008D407C" w:rsidP="000C5B3E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r>
        <w:rPr>
          <w:b/>
          <w:color w:val="000000"/>
        </w:rPr>
        <w:t>хімії середовища та хімічної освіти</w:t>
      </w:r>
    </w:p>
    <w:p w:rsidR="008D407C" w:rsidRDefault="008D407C" w:rsidP="000C5B3E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r w:rsidRPr="00B61B96">
        <w:rPr>
          <w:b/>
          <w:color w:val="000000"/>
        </w:rPr>
        <w:t>природничих наук</w:t>
      </w:r>
    </w:p>
    <w:p w:rsidR="008D407C" w:rsidRDefault="008D407C" w:rsidP="000C5B3E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</w:t>
      </w:r>
      <w:r>
        <w:rPr>
          <w:b/>
          <w:color w:val="000000"/>
        </w:rPr>
        <w:t>Староста Володимир Іванович, Мідак Лілія Ярославівна</w:t>
      </w:r>
    </w:p>
    <w:p w:rsidR="008D407C" w:rsidRPr="007F596F" w:rsidRDefault="008D407C">
      <w:pPr>
        <w:rPr>
          <w:rFonts w:ascii="Times New Roman" w:hAnsi="Times New Roman"/>
          <w:sz w:val="28"/>
          <w:szCs w:val="28"/>
          <w:lang w:val="de-DE"/>
        </w:rPr>
      </w:pPr>
      <w:r w:rsidRPr="000C5B3E">
        <w:rPr>
          <w:rFonts w:ascii="Times New Roman" w:hAnsi="Times New Roman"/>
          <w:sz w:val="28"/>
          <w:szCs w:val="28"/>
          <w:lang w:val="de-DE"/>
        </w:rPr>
        <w:t>E</w:t>
      </w:r>
      <w:r w:rsidRPr="007F596F">
        <w:rPr>
          <w:rFonts w:ascii="Times New Roman" w:hAnsi="Times New Roman"/>
          <w:sz w:val="28"/>
          <w:szCs w:val="28"/>
          <w:lang w:val="de-DE"/>
        </w:rPr>
        <w:t>-</w:t>
      </w:r>
      <w:r w:rsidRPr="000C5B3E">
        <w:rPr>
          <w:rFonts w:ascii="Times New Roman" w:hAnsi="Times New Roman"/>
          <w:sz w:val="28"/>
          <w:szCs w:val="28"/>
          <w:lang w:val="de-DE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tgtFrame="_blank" w:history="1">
        <w:r w:rsidRPr="007F596F">
          <w:rPr>
            <w:rFonts w:ascii="Times New Roman" w:hAnsi="Times New Roman"/>
            <w:b/>
            <w:sz w:val="28"/>
            <w:szCs w:val="28"/>
            <w:lang w:val="de-DE"/>
          </w:rPr>
          <w:t>starvl@ukr.net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lilia.midak@gmail.com</w:t>
      </w:r>
    </w:p>
    <w:p w:rsidR="008D407C" w:rsidRDefault="008D407C" w:rsidP="00831D6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8D407C" w:rsidRDefault="008D407C" w:rsidP="007F59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407C" w:rsidRDefault="008D407C" w:rsidP="00453D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F596F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AE0B6F">
        <w:rPr>
          <w:rFonts w:ascii="Times New Roman" w:hAnsi="Times New Roman"/>
          <w:bCs/>
          <w:sz w:val="24"/>
          <w:szCs w:val="24"/>
        </w:rPr>
        <w:t>Староста В.І., Товканець Г.В. Методологія та методи науково-педагогічних досліджень: навчально-методичний посібник. – Мукачево: МДУ, 2015. – 64 с.</w:t>
      </w:r>
      <w:r w:rsidRPr="00AE0B6F">
        <w:rPr>
          <w:rFonts w:ascii="Times New Roman" w:hAnsi="Times New Roman"/>
          <w:bCs/>
          <w:sz w:val="24"/>
          <w:szCs w:val="24"/>
          <w:lang w:val="uk-UA"/>
        </w:rPr>
        <w:t xml:space="preserve"> – С. 5-58.</w:t>
      </w:r>
    </w:p>
    <w:p w:rsidR="008D407C" w:rsidRPr="00AE0B6F" w:rsidRDefault="008D407C" w:rsidP="00453D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E0B6F"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7F596F">
        <w:rPr>
          <w:rFonts w:ascii="Times New Roman" w:hAnsi="Times New Roman"/>
          <w:sz w:val="24"/>
          <w:szCs w:val="24"/>
          <w:lang w:val="uk-UA"/>
        </w:rPr>
        <w:t xml:space="preserve">Староста В.І. </w:t>
      </w:r>
      <w:r w:rsidRPr="007F596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Тестовий контроль психолого-педагогічної підготовки магістрів та аспірантів: навчальний посібник / В.І. Староста. – Ужгород: Видавництво УжНУ «Говерла», 2017. – 100 с. – С.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5-49</w:t>
      </w:r>
      <w:r w:rsidRPr="007F596F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8D407C" w:rsidRPr="007F596F" w:rsidRDefault="008D407C" w:rsidP="00453DA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7F596F"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7F596F">
        <w:rPr>
          <w:rFonts w:ascii="Times New Roman" w:eastAsia="TimesNewRomanPS-BoldMT" w:hAnsi="Times New Roman"/>
          <w:bCs/>
          <w:sz w:val="24"/>
          <w:szCs w:val="24"/>
          <w:lang w:val="uk-UA" w:eastAsia="uk-UA"/>
        </w:rPr>
        <w:t>Конструювання тестів. Курс лекцій</w:t>
      </w:r>
      <w:r w:rsidRPr="007F596F">
        <w:rPr>
          <w:rFonts w:ascii="Times New Roman" w:eastAsia="TimesNewRomanPS-BoldMT" w:hAnsi="Times New Roman"/>
          <w:sz w:val="24"/>
          <w:szCs w:val="24"/>
          <w:lang w:val="uk-UA" w:eastAsia="uk-UA"/>
        </w:rPr>
        <w:t xml:space="preserve">: навч. посіб. / Л.О. Кухар, В.П. Сергієнко. – Луцьк, 2010. – 182 с. – С. 6-44, </w:t>
      </w:r>
      <w:r>
        <w:rPr>
          <w:rFonts w:ascii="Times New Roman" w:eastAsia="TimesNewRomanPS-BoldMT" w:hAnsi="Times New Roman"/>
          <w:sz w:val="24"/>
          <w:szCs w:val="24"/>
          <w:lang w:val="uk-UA" w:eastAsia="uk-UA"/>
        </w:rPr>
        <w:t>175-179</w:t>
      </w:r>
      <w:r w:rsidRPr="007F596F">
        <w:rPr>
          <w:rFonts w:ascii="Times New Roman" w:eastAsia="TimesNewRomanPS-BoldMT" w:hAnsi="Times New Roman"/>
          <w:sz w:val="24"/>
          <w:szCs w:val="24"/>
          <w:lang w:val="uk-UA" w:eastAsia="uk-UA"/>
        </w:rPr>
        <w:t>.</w:t>
      </w:r>
    </w:p>
    <w:p w:rsidR="008D407C" w:rsidRPr="007F596F" w:rsidRDefault="008D407C" w:rsidP="00453D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7F596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4. </w:t>
      </w:r>
      <w:r w:rsidRPr="007F596F">
        <w:rPr>
          <w:rFonts w:ascii="Times New Roman" w:hAnsi="Times New Roman"/>
          <w:bCs/>
          <w:sz w:val="24"/>
          <w:szCs w:val="24"/>
          <w:lang w:val="uk-UA" w:eastAsia="uk-UA"/>
        </w:rPr>
        <w:t xml:space="preserve">Булах І. Є., Мруга М. Р. Створюємо якісний тест: Навч. посіб. </w:t>
      </w:r>
      <w:r w:rsidRPr="007F596F">
        <w:rPr>
          <w:rFonts w:ascii="Times New Roman" w:hAnsi="Times New Roman"/>
          <w:sz w:val="24"/>
          <w:szCs w:val="24"/>
          <w:lang w:val="uk-UA" w:eastAsia="uk-UA"/>
        </w:rPr>
        <w:t xml:space="preserve">- К.: Майстер-клас,  2006. - 160 с. – С. </w:t>
      </w:r>
      <w:r>
        <w:rPr>
          <w:rFonts w:ascii="Times New Roman" w:hAnsi="Times New Roman"/>
          <w:sz w:val="24"/>
          <w:szCs w:val="24"/>
          <w:lang w:val="uk-UA" w:eastAsia="uk-UA"/>
        </w:rPr>
        <w:t>7-82</w:t>
      </w:r>
      <w:r w:rsidRPr="007F596F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8D407C" w:rsidRDefault="008D407C">
      <w:pPr>
        <w:rPr>
          <w:rFonts w:ascii="Times New Roman" w:hAnsi="Times New Roman"/>
          <w:sz w:val="20"/>
          <w:szCs w:val="20"/>
          <w:lang w:val="uk-UA"/>
        </w:rPr>
      </w:pPr>
    </w:p>
    <w:p w:rsidR="008D407C" w:rsidRPr="00B6780C" w:rsidRDefault="008D407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по мірі надходження).</w:t>
      </w:r>
    </w:p>
    <w:p w:rsidR="008D407C" w:rsidRDefault="008D407C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8D407C" w:rsidRPr="00B6780C" w:rsidRDefault="008D407C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8D407C" w:rsidRDefault="008D407C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8D407C" w:rsidSect="004C6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52B55"/>
    <w:rsid w:val="00074E72"/>
    <w:rsid w:val="000C5B3E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1D17"/>
    <w:rsid w:val="003B468A"/>
    <w:rsid w:val="003E7848"/>
    <w:rsid w:val="004202FA"/>
    <w:rsid w:val="00434EED"/>
    <w:rsid w:val="0044191F"/>
    <w:rsid w:val="00453DA1"/>
    <w:rsid w:val="004620F9"/>
    <w:rsid w:val="004630F7"/>
    <w:rsid w:val="004C6AA4"/>
    <w:rsid w:val="00523F49"/>
    <w:rsid w:val="0055170C"/>
    <w:rsid w:val="00553583"/>
    <w:rsid w:val="005C1BF7"/>
    <w:rsid w:val="00612B4A"/>
    <w:rsid w:val="006C08AA"/>
    <w:rsid w:val="00734729"/>
    <w:rsid w:val="0075036D"/>
    <w:rsid w:val="007621B8"/>
    <w:rsid w:val="00766734"/>
    <w:rsid w:val="007A69F0"/>
    <w:rsid w:val="007B4B53"/>
    <w:rsid w:val="007F596F"/>
    <w:rsid w:val="00831D69"/>
    <w:rsid w:val="008401BE"/>
    <w:rsid w:val="008448E4"/>
    <w:rsid w:val="00854000"/>
    <w:rsid w:val="00887A78"/>
    <w:rsid w:val="008C6D37"/>
    <w:rsid w:val="008D407C"/>
    <w:rsid w:val="00975929"/>
    <w:rsid w:val="00991E66"/>
    <w:rsid w:val="009940A2"/>
    <w:rsid w:val="009C69BA"/>
    <w:rsid w:val="009E28B6"/>
    <w:rsid w:val="00A0272C"/>
    <w:rsid w:val="00A35D46"/>
    <w:rsid w:val="00A41272"/>
    <w:rsid w:val="00A95EF2"/>
    <w:rsid w:val="00AE0B6F"/>
    <w:rsid w:val="00AF41FC"/>
    <w:rsid w:val="00B16AC3"/>
    <w:rsid w:val="00B41E81"/>
    <w:rsid w:val="00B45623"/>
    <w:rsid w:val="00B61B96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1ADE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A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0C5B3E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20">
    <w:name w:val="Основний текст (2)"/>
    <w:basedOn w:val="Normal"/>
    <w:link w:val="2"/>
    <w:uiPriority w:val="99"/>
    <w:rsid w:val="000C5B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/>
      <w:noProof/>
      <w:sz w:val="28"/>
      <w:szCs w:val="28"/>
      <w:shd w:val="clear" w:color="auto" w:fill="FFFFFF"/>
      <w:lang w:val="uk-UA" w:eastAsia="uk-UA"/>
    </w:rPr>
  </w:style>
  <w:style w:type="paragraph" w:customStyle="1" w:styleId="Default">
    <w:name w:val="Default"/>
    <w:uiPriority w:val="99"/>
    <w:rsid w:val="007F59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starvl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1149</Words>
  <Characters>655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WanderKory</cp:lastModifiedBy>
  <cp:revision>3</cp:revision>
  <dcterms:created xsi:type="dcterms:W3CDTF">2019-05-01T12:28:00Z</dcterms:created>
  <dcterms:modified xsi:type="dcterms:W3CDTF">2019-05-01T12:35:00Z</dcterms:modified>
</cp:coreProperties>
</file>